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BA3F" w14:textId="77777777" w:rsidR="00DA36F3" w:rsidRPr="00FC0322" w:rsidRDefault="00DA36F3" w:rsidP="00DA36F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29111916"/>
      <w:r w:rsidRPr="00FC0322">
        <w:rPr>
          <w:rFonts w:ascii="Times New Roman" w:hAnsi="Times New Roman" w:cs="Times New Roman"/>
          <w:b/>
          <w:color w:val="auto"/>
          <w:sz w:val="24"/>
        </w:rPr>
        <w:t>DAFTAR PUSTAKA</w:t>
      </w:r>
      <w:bookmarkEnd w:id="0"/>
    </w:p>
    <w:p w14:paraId="5BD9D6BB" w14:textId="77777777" w:rsidR="00DA36F3" w:rsidRPr="0017792D" w:rsidRDefault="00DA36F3" w:rsidP="00B164C8">
      <w:pPr>
        <w:pStyle w:val="ListParagraph"/>
        <w:numPr>
          <w:ilvl w:val="0"/>
          <w:numId w:val="9"/>
        </w:numPr>
        <w:rPr>
          <w:b/>
          <w:bCs/>
        </w:rPr>
      </w:pPr>
      <w:r w:rsidRPr="00996CF6">
        <w:rPr>
          <w:b/>
          <w:bCs/>
        </w:rPr>
        <w:t>Buku-Buku</w:t>
      </w:r>
    </w:p>
    <w:p w14:paraId="4F0FA796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  <w:r w:rsidRPr="0017792D">
        <w:rPr>
          <w:lang w:val="id-ID"/>
        </w:rPr>
        <w:t xml:space="preserve">Abd. Haris Hamid, 2017,  </w:t>
      </w:r>
      <w:r w:rsidRPr="0017792D">
        <w:rPr>
          <w:i/>
          <w:lang w:val="id-ID"/>
        </w:rPr>
        <w:t>Hukum Perlindungan</w:t>
      </w:r>
      <w:r w:rsidRPr="0017792D">
        <w:rPr>
          <w:lang w:val="id-ID"/>
        </w:rPr>
        <w:t xml:space="preserve">, Cetakan ke-1, Sah Media, </w:t>
      </w:r>
      <w:proofErr w:type="spellStart"/>
      <w:r w:rsidRPr="0017792D">
        <w:rPr>
          <w:lang w:val="id-ID"/>
        </w:rPr>
        <w:t>Makasar</w:t>
      </w:r>
      <w:proofErr w:type="spellEnd"/>
      <w:r w:rsidRPr="0017792D">
        <w:rPr>
          <w:lang w:val="id-ID"/>
        </w:rPr>
        <w:t>.</w:t>
      </w:r>
    </w:p>
    <w:p w14:paraId="269D15A9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</w:p>
    <w:p w14:paraId="7354CB02" w14:textId="77777777" w:rsidR="00DA36F3" w:rsidRDefault="00DA36F3" w:rsidP="00DA36F3">
      <w:pPr>
        <w:pStyle w:val="ListParagraph"/>
        <w:spacing w:line="240" w:lineRule="auto"/>
        <w:ind w:left="1440" w:hanging="720"/>
        <w:rPr>
          <w:rFonts w:ascii="TimesNewRomanPSMT" w:hAnsi="TimesNewRomanPSMT"/>
          <w:lang w:val="id-ID"/>
        </w:rPr>
      </w:pPr>
      <w:r w:rsidRPr="00076AC3">
        <w:rPr>
          <w:rFonts w:ascii="TimesNewRomanPSMT" w:hAnsi="TimesNewRomanPSMT"/>
        </w:rPr>
        <w:t xml:space="preserve">Achmad Ali, </w:t>
      </w:r>
      <w:r w:rsidRPr="00076AC3">
        <w:rPr>
          <w:rFonts w:ascii="TimesNewRomanPSMT" w:hAnsi="TimesNewRomanPSMT"/>
          <w:lang w:val="en-US"/>
        </w:rPr>
        <w:t>2002,</w:t>
      </w:r>
      <w:r w:rsidRPr="00076AC3">
        <w:rPr>
          <w:rFonts w:ascii="TimesNewRomanPS" w:hAnsi="TimesNewRomanPS"/>
          <w:i/>
          <w:iCs/>
        </w:rPr>
        <w:t xml:space="preserve">Menguak Tabir Hukum: Suatu Kajian Filosofis Dan Sosiologis, </w:t>
      </w:r>
      <w:r w:rsidRPr="00076AC3">
        <w:rPr>
          <w:rFonts w:ascii="TimesNewRomanPSMT" w:hAnsi="TimesNewRomanPSMT"/>
        </w:rPr>
        <w:t>Jakarta, Gunung Agung</w:t>
      </w:r>
      <w:r>
        <w:rPr>
          <w:rFonts w:ascii="TimesNewRomanPSMT" w:hAnsi="TimesNewRomanPSMT"/>
          <w:lang w:val="en-US"/>
        </w:rPr>
        <w:t xml:space="preserve">. </w:t>
      </w:r>
    </w:p>
    <w:p w14:paraId="16FD0B08" w14:textId="77777777" w:rsidR="00DA36F3" w:rsidRDefault="00DA36F3" w:rsidP="00DA36F3">
      <w:pPr>
        <w:pStyle w:val="ListParagraph"/>
        <w:spacing w:line="240" w:lineRule="auto"/>
        <w:ind w:left="1440" w:hanging="720"/>
        <w:rPr>
          <w:rFonts w:ascii="TimesNewRomanPSMT" w:hAnsi="TimesNewRomanPSMT"/>
          <w:lang w:val="id-ID"/>
        </w:rPr>
      </w:pPr>
    </w:p>
    <w:p w14:paraId="049CFCC3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  <w:proofErr w:type="spellStart"/>
      <w:r w:rsidRPr="00B20D78">
        <w:rPr>
          <w:lang w:val="id-ID"/>
        </w:rPr>
        <w:t>Anon</w:t>
      </w:r>
      <w:proofErr w:type="spellEnd"/>
      <w:r w:rsidRPr="00B20D78">
        <w:rPr>
          <w:lang w:val="id-ID"/>
        </w:rPr>
        <w:t xml:space="preserve">, 2018, </w:t>
      </w:r>
      <w:r w:rsidRPr="00B20D78">
        <w:rPr>
          <w:i/>
          <w:lang w:val="id-ID"/>
        </w:rPr>
        <w:t>perlindungan hukum menurut para ahli</w:t>
      </w:r>
      <w:r w:rsidRPr="00B20D78">
        <w:rPr>
          <w:lang w:val="id-ID"/>
        </w:rPr>
        <w:t xml:space="preserve">, diakses tanggal 18 </w:t>
      </w:r>
      <w:proofErr w:type="spellStart"/>
      <w:r w:rsidRPr="00B20D78">
        <w:rPr>
          <w:lang w:val="id-ID"/>
        </w:rPr>
        <w:t>september</w:t>
      </w:r>
      <w:proofErr w:type="spellEnd"/>
      <w:r w:rsidRPr="00B20D78">
        <w:rPr>
          <w:lang w:val="id-ID"/>
        </w:rPr>
        <w:t>.</w:t>
      </w:r>
    </w:p>
    <w:p w14:paraId="159989ED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</w:p>
    <w:p w14:paraId="3E4D0EB5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  <w:r w:rsidRPr="00B20D78">
        <w:t xml:space="preserve">C.S.T Kansil, 1989, </w:t>
      </w:r>
      <w:r w:rsidRPr="00B20D78">
        <w:rPr>
          <w:i/>
          <w:iCs/>
        </w:rPr>
        <w:t>pengantar ilmu hukum dan tata hukum Indonesia</w:t>
      </w:r>
      <w:r w:rsidRPr="00B20D78">
        <w:t>, balai     pustaka, Jakarta.</w:t>
      </w:r>
    </w:p>
    <w:p w14:paraId="2D3A05C7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</w:p>
    <w:p w14:paraId="25FC7CD6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  <w:r w:rsidRPr="00B20D78">
        <w:rPr>
          <w:lang w:val="id-ID"/>
        </w:rPr>
        <w:t>Kurniawan, 2011</w:t>
      </w:r>
      <w:r w:rsidRPr="00B20D78">
        <w:rPr>
          <w:i/>
          <w:lang w:val="id-ID"/>
        </w:rPr>
        <w:t>,  Hukum Perlindungan Konsumen</w:t>
      </w:r>
      <w:r w:rsidRPr="00B20D78">
        <w:rPr>
          <w:lang w:val="id-ID"/>
        </w:rPr>
        <w:t xml:space="preserve">, UB </w:t>
      </w:r>
      <w:proofErr w:type="spellStart"/>
      <w:r w:rsidRPr="00B20D78">
        <w:rPr>
          <w:lang w:val="id-ID"/>
        </w:rPr>
        <w:t>Press</w:t>
      </w:r>
      <w:proofErr w:type="spellEnd"/>
      <w:r w:rsidRPr="00B20D78">
        <w:rPr>
          <w:lang w:val="id-ID"/>
        </w:rPr>
        <w:t>, Malang.</w:t>
      </w:r>
    </w:p>
    <w:p w14:paraId="624DD38A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</w:p>
    <w:p w14:paraId="5EB93F01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  <w:proofErr w:type="spellStart"/>
      <w:r w:rsidRPr="00B20D78">
        <w:rPr>
          <w:lang w:val="id-ID"/>
        </w:rPr>
        <w:t>Nurmadjito</w:t>
      </w:r>
      <w:proofErr w:type="spellEnd"/>
      <w:r w:rsidRPr="00B20D78">
        <w:rPr>
          <w:lang w:val="id-ID"/>
        </w:rPr>
        <w:t xml:space="preserve">,  </w:t>
      </w:r>
      <w:r w:rsidRPr="00B20D78">
        <w:rPr>
          <w:i/>
          <w:lang w:val="id-ID"/>
        </w:rPr>
        <w:t xml:space="preserve">Kesiapan  Perangkat  Peraturan </w:t>
      </w:r>
      <w:proofErr w:type="spellStart"/>
      <w:r w:rsidRPr="00B20D78">
        <w:rPr>
          <w:i/>
          <w:lang w:val="id-ID"/>
        </w:rPr>
        <w:t>Perundang-Undangan</w:t>
      </w:r>
      <w:proofErr w:type="spellEnd"/>
      <w:r w:rsidRPr="00B20D78">
        <w:rPr>
          <w:i/>
          <w:lang w:val="id-ID"/>
        </w:rPr>
        <w:t xml:space="preserve"> tentang Perlindungan Konsumen  di  Indonesia</w:t>
      </w:r>
      <w:r w:rsidRPr="00B20D78">
        <w:rPr>
          <w:lang w:val="id-ID"/>
        </w:rPr>
        <w:t>, 2000, Cetakan ke-1, Erman  Rajagukguk, Mandar Maju  Bandung.</w:t>
      </w:r>
    </w:p>
    <w:p w14:paraId="03B2FC75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</w:p>
    <w:p w14:paraId="048BC7FC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  <w:proofErr w:type="spellStart"/>
      <w:r w:rsidRPr="00B20D78">
        <w:rPr>
          <w:lang w:val="id-ID"/>
        </w:rPr>
        <w:t>Sudikno</w:t>
      </w:r>
      <w:proofErr w:type="spellEnd"/>
      <w:r w:rsidRPr="00B20D78">
        <w:rPr>
          <w:lang w:val="id-ID"/>
        </w:rPr>
        <w:t xml:space="preserve"> </w:t>
      </w:r>
      <w:proofErr w:type="spellStart"/>
      <w:r w:rsidRPr="00B20D78">
        <w:rPr>
          <w:lang w:val="id-ID"/>
        </w:rPr>
        <w:t>Mertokusumo</w:t>
      </w:r>
      <w:proofErr w:type="spellEnd"/>
      <w:r w:rsidRPr="00B20D78">
        <w:rPr>
          <w:lang w:val="id-ID"/>
        </w:rPr>
        <w:t xml:space="preserve">, 2002, </w:t>
      </w:r>
      <w:r w:rsidRPr="00B20D78">
        <w:rPr>
          <w:i/>
          <w:lang w:val="id-ID"/>
        </w:rPr>
        <w:t>Mengenal Hukum Suatu Pengantar</w:t>
      </w:r>
      <w:r w:rsidRPr="00B20D78">
        <w:rPr>
          <w:lang w:val="id-ID"/>
        </w:rPr>
        <w:t>, Cetakan ke-4,Yogyakarta: Liberty, Yogyakarta.</w:t>
      </w:r>
    </w:p>
    <w:p w14:paraId="0183B9DC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</w:p>
    <w:p w14:paraId="357DDFF3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  <w:proofErr w:type="spellStart"/>
      <w:r w:rsidRPr="00B20D78">
        <w:rPr>
          <w:lang w:val="id-ID"/>
        </w:rPr>
        <w:t>Tandjung</w:t>
      </w:r>
      <w:proofErr w:type="spellEnd"/>
      <w:r w:rsidRPr="00B20D78">
        <w:rPr>
          <w:lang w:val="id-ID"/>
        </w:rPr>
        <w:t xml:space="preserve">, Marolop,  2011, </w:t>
      </w:r>
      <w:r w:rsidRPr="00B20D78">
        <w:rPr>
          <w:i/>
          <w:lang w:val="id-ID"/>
        </w:rPr>
        <w:t>Aspek dan Prosedur Ekspor-Impor</w:t>
      </w:r>
      <w:r w:rsidRPr="00B20D78">
        <w:rPr>
          <w:lang w:val="id-ID"/>
        </w:rPr>
        <w:t>, Salemba Empat, Jakarta.</w:t>
      </w:r>
    </w:p>
    <w:p w14:paraId="39053B81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</w:p>
    <w:p w14:paraId="18C89B15" w14:textId="77777777" w:rsidR="00DA36F3" w:rsidRPr="0017792D" w:rsidRDefault="00DA36F3" w:rsidP="00DA36F3">
      <w:pPr>
        <w:pStyle w:val="ListParagraph"/>
        <w:spacing w:line="240" w:lineRule="auto"/>
        <w:ind w:left="1440" w:hanging="720"/>
        <w:rPr>
          <w:b/>
          <w:bCs/>
        </w:rPr>
      </w:pPr>
      <w:r w:rsidRPr="00B20D78">
        <w:t xml:space="preserve">Zulham, 2013, </w:t>
      </w:r>
      <w:r w:rsidRPr="00B20D78">
        <w:rPr>
          <w:i/>
          <w:iCs/>
        </w:rPr>
        <w:t>Hukum Perlindungan Konsumen,</w:t>
      </w:r>
      <w:r w:rsidRPr="00B20D78">
        <w:t>Cetakan ke-1</w:t>
      </w:r>
      <w:r w:rsidRPr="00B20D78">
        <w:rPr>
          <w:i/>
          <w:iCs/>
        </w:rPr>
        <w:t xml:space="preserve">, </w:t>
      </w:r>
      <w:r w:rsidRPr="00B20D78">
        <w:t xml:space="preserve">Kencana, Jakarta. </w:t>
      </w:r>
    </w:p>
    <w:p w14:paraId="62F23896" w14:textId="77777777" w:rsidR="00DA36F3" w:rsidRPr="0017792D" w:rsidRDefault="00DA36F3" w:rsidP="00B164C8">
      <w:pPr>
        <w:pStyle w:val="NormalWeb"/>
        <w:numPr>
          <w:ilvl w:val="0"/>
          <w:numId w:val="9"/>
        </w:numPr>
        <w:jc w:val="both"/>
        <w:rPr>
          <w:b/>
          <w:bCs/>
        </w:rPr>
      </w:pPr>
      <w:r w:rsidRPr="00B20D78">
        <w:rPr>
          <w:b/>
          <w:bCs/>
        </w:rPr>
        <w:t>Peraturan Perundang-Undang</w:t>
      </w:r>
    </w:p>
    <w:p w14:paraId="0171C908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lang w:val="id-ID"/>
        </w:rPr>
      </w:pPr>
      <w:proofErr w:type="spellStart"/>
      <w:r w:rsidRPr="0017792D">
        <w:rPr>
          <w:lang w:val="id-ID"/>
        </w:rPr>
        <w:t>Undang-Undang</w:t>
      </w:r>
      <w:proofErr w:type="spellEnd"/>
      <w:r w:rsidRPr="0017792D">
        <w:rPr>
          <w:lang w:val="id-ID"/>
        </w:rPr>
        <w:t xml:space="preserve"> Republik Indonesia Nomor.8 Tahun 1999</w:t>
      </w:r>
      <w:r w:rsidRPr="0017792D">
        <w:rPr>
          <w:lang w:val="en-US"/>
        </w:rPr>
        <w:t xml:space="preserve"> </w:t>
      </w:r>
      <w:r w:rsidRPr="0017792D">
        <w:rPr>
          <w:lang w:val="id-ID"/>
        </w:rPr>
        <w:t>Tentang Perlindungan Konsumen.</w:t>
      </w:r>
    </w:p>
    <w:p w14:paraId="0539F906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lang w:val="id-ID"/>
        </w:rPr>
      </w:pPr>
    </w:p>
    <w:p w14:paraId="1C1308BD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lang w:val="id-ID"/>
        </w:rPr>
      </w:pPr>
      <w:proofErr w:type="spellStart"/>
      <w:r w:rsidRPr="00B20D78">
        <w:rPr>
          <w:lang w:val="id-ID"/>
        </w:rPr>
        <w:t>Undang-Undang</w:t>
      </w:r>
      <w:proofErr w:type="spellEnd"/>
      <w:r w:rsidRPr="00B20D78">
        <w:rPr>
          <w:lang w:val="id-ID"/>
        </w:rPr>
        <w:t xml:space="preserve"> </w:t>
      </w:r>
      <w:proofErr w:type="spellStart"/>
      <w:r w:rsidRPr="00B20D78">
        <w:rPr>
          <w:lang w:val="en-US"/>
        </w:rPr>
        <w:t>Republik</w:t>
      </w:r>
      <w:proofErr w:type="spellEnd"/>
      <w:r w:rsidRPr="00B20D78">
        <w:rPr>
          <w:lang w:val="en-US"/>
        </w:rPr>
        <w:t xml:space="preserve"> Indonesia </w:t>
      </w:r>
      <w:r w:rsidRPr="00B20D78">
        <w:rPr>
          <w:lang w:val="id-ID"/>
        </w:rPr>
        <w:t>Nomor 36 Tahun 2009 Tentang Kesehatan</w:t>
      </w:r>
      <w:r w:rsidRPr="00B20D78">
        <w:rPr>
          <w:lang w:val="en-US"/>
        </w:rPr>
        <w:t>.</w:t>
      </w:r>
    </w:p>
    <w:p w14:paraId="21430A6B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lang w:val="id-ID"/>
        </w:rPr>
      </w:pPr>
    </w:p>
    <w:p w14:paraId="23F37790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lang w:val="id-ID"/>
        </w:rPr>
      </w:pPr>
      <w:proofErr w:type="spellStart"/>
      <w:r w:rsidRPr="00B20D78">
        <w:rPr>
          <w:lang w:val="en-US"/>
        </w:rPr>
        <w:t>Undang-Undang</w:t>
      </w:r>
      <w:proofErr w:type="spellEnd"/>
      <w:r w:rsidRPr="00B20D78">
        <w:rPr>
          <w:lang w:val="en-US"/>
        </w:rPr>
        <w:t xml:space="preserve"> </w:t>
      </w:r>
      <w:proofErr w:type="spellStart"/>
      <w:r w:rsidRPr="00B20D78">
        <w:rPr>
          <w:lang w:val="en-US"/>
        </w:rPr>
        <w:t>Republik</w:t>
      </w:r>
      <w:proofErr w:type="spellEnd"/>
      <w:r w:rsidRPr="00B20D78">
        <w:rPr>
          <w:lang w:val="en-US"/>
        </w:rPr>
        <w:t xml:space="preserve"> Indonesia Nomor.7 </w:t>
      </w:r>
      <w:proofErr w:type="spellStart"/>
      <w:r w:rsidRPr="00B20D78">
        <w:rPr>
          <w:lang w:val="en-US"/>
        </w:rPr>
        <w:t>Tahun</w:t>
      </w:r>
      <w:proofErr w:type="spellEnd"/>
      <w:r w:rsidRPr="00B20D78">
        <w:rPr>
          <w:lang w:val="en-US"/>
        </w:rPr>
        <w:t xml:space="preserve"> </w:t>
      </w:r>
      <w:proofErr w:type="gramStart"/>
      <w:r w:rsidRPr="00B20D78">
        <w:rPr>
          <w:lang w:val="en-US"/>
        </w:rPr>
        <w:t xml:space="preserve">2014  </w:t>
      </w:r>
      <w:proofErr w:type="spellStart"/>
      <w:r w:rsidRPr="00B20D78">
        <w:rPr>
          <w:lang w:val="en-US"/>
        </w:rPr>
        <w:t>Tentang</w:t>
      </w:r>
      <w:proofErr w:type="spellEnd"/>
      <w:proofErr w:type="gramEnd"/>
      <w:r w:rsidRPr="00B20D78">
        <w:rPr>
          <w:lang w:val="en-US"/>
        </w:rPr>
        <w:t xml:space="preserve"> </w:t>
      </w:r>
      <w:proofErr w:type="spellStart"/>
      <w:r w:rsidRPr="00B20D78">
        <w:rPr>
          <w:lang w:val="en-US"/>
        </w:rPr>
        <w:t>perdagangan</w:t>
      </w:r>
      <w:proofErr w:type="spellEnd"/>
      <w:r w:rsidRPr="00B20D78">
        <w:rPr>
          <w:lang w:val="en-US"/>
        </w:rPr>
        <w:t>.</w:t>
      </w:r>
    </w:p>
    <w:p w14:paraId="4E3E927C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lang w:val="id-ID"/>
        </w:rPr>
      </w:pPr>
    </w:p>
    <w:p w14:paraId="518685F6" w14:textId="77777777" w:rsidR="00DA36F3" w:rsidRPr="0017792D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lang w:val="id-ID"/>
        </w:rPr>
      </w:pPr>
      <w:proofErr w:type="spellStart"/>
      <w:r w:rsidRPr="00B20D78">
        <w:rPr>
          <w:color w:val="0D0D0D" w:themeColor="text1" w:themeTint="F2"/>
          <w:shd w:val="clear" w:color="auto" w:fill="FFFFFF"/>
          <w:lang w:val="id-ID"/>
        </w:rPr>
        <w:t>Direktorin</w:t>
      </w:r>
      <w:proofErr w:type="spellEnd"/>
      <w:r w:rsidRPr="00B20D78">
        <w:rPr>
          <w:color w:val="0D0D0D" w:themeColor="text1" w:themeTint="F2"/>
          <w:shd w:val="clear" w:color="auto" w:fill="FFFFFF"/>
          <w:lang w:val="id-ID"/>
        </w:rPr>
        <w:t xml:space="preserve"> Peraturan DJBC, 2022, Peraturan Menteri Perdagangan Republik Indonesia Nomor 40 Tahun 2022, https://peraturan.beacukai.go.id/index.html?page=detail/jenis/42/1146/peraturan-menteri-perdagangan/mdag-40-tahun-2022/perubahan-atas-peraturan-menteri-perdagangan-nomor-18-</w:t>
      </w:r>
      <w:r w:rsidRPr="00B20D78">
        <w:rPr>
          <w:color w:val="0D0D0D" w:themeColor="text1" w:themeTint="F2"/>
          <w:shd w:val="clear" w:color="auto" w:fill="FFFFFF"/>
          <w:lang w:val="id-ID"/>
        </w:rPr>
        <w:lastRenderedPageBreak/>
        <w:t>tahun-2021-tentang-barang-dilarang-ekspor-dan-barang-dilarang-impor.</w:t>
      </w:r>
    </w:p>
    <w:p w14:paraId="30CE0788" w14:textId="77777777" w:rsidR="00DA36F3" w:rsidRPr="0017792D" w:rsidRDefault="00DA36F3" w:rsidP="00B164C8">
      <w:pPr>
        <w:pStyle w:val="ListParagraph"/>
        <w:numPr>
          <w:ilvl w:val="0"/>
          <w:numId w:val="9"/>
        </w:numPr>
        <w:rPr>
          <w:b/>
          <w:bCs/>
        </w:rPr>
      </w:pPr>
      <w:r w:rsidRPr="00B20D78">
        <w:rPr>
          <w:b/>
          <w:bCs/>
        </w:rPr>
        <w:t xml:space="preserve">Internet </w:t>
      </w:r>
    </w:p>
    <w:p w14:paraId="6B03CC16" w14:textId="77777777" w:rsidR="00DA36F3" w:rsidRDefault="00DA36F3" w:rsidP="00DA36F3">
      <w:pPr>
        <w:pStyle w:val="ListParagraph"/>
        <w:spacing w:line="240" w:lineRule="auto"/>
        <w:ind w:left="1440" w:hanging="720"/>
        <w:rPr>
          <w:color w:val="0D0D0D" w:themeColor="text1" w:themeTint="F2"/>
          <w:lang w:val="id-ID"/>
        </w:rPr>
      </w:pPr>
      <w:proofErr w:type="spellStart"/>
      <w:r w:rsidRPr="0017792D">
        <w:rPr>
          <w:color w:val="0D0D0D" w:themeColor="text1" w:themeTint="F2"/>
          <w:lang w:val="id-ID"/>
        </w:rPr>
        <w:t>Anatara</w:t>
      </w:r>
      <w:proofErr w:type="spellEnd"/>
      <w:r w:rsidRPr="0017792D">
        <w:rPr>
          <w:color w:val="0D0D0D" w:themeColor="text1" w:themeTint="F2"/>
          <w:lang w:val="id-ID"/>
        </w:rPr>
        <w:t xml:space="preserve"> Sumbar, </w:t>
      </w:r>
      <w:r w:rsidRPr="0017792D">
        <w:rPr>
          <w:i/>
          <w:color w:val="0D0D0D" w:themeColor="text1" w:themeTint="F2"/>
          <w:lang w:val="id-ID"/>
        </w:rPr>
        <w:t>Pedagang Baju Bekas Impor Terancam Gulung Tikar</w:t>
      </w:r>
      <w:r w:rsidRPr="0017792D">
        <w:rPr>
          <w:color w:val="0D0D0D" w:themeColor="text1" w:themeTint="F2"/>
          <w:lang w:val="id-ID"/>
        </w:rPr>
        <w:t>, https://sumbar.antaranews.com/berita/139425/pedagang-baju-bekas-impor-terancam-gulung-tikar, Padang, Sabtu, 28 Februari 2015 pukul 14;52 WIB.</w:t>
      </w:r>
    </w:p>
    <w:p w14:paraId="0BB9667A" w14:textId="77777777" w:rsidR="00DA36F3" w:rsidRDefault="00DA36F3" w:rsidP="00DA36F3">
      <w:pPr>
        <w:pStyle w:val="ListParagraph"/>
        <w:spacing w:line="240" w:lineRule="auto"/>
        <w:ind w:left="1440" w:hanging="720"/>
        <w:rPr>
          <w:color w:val="0D0D0D" w:themeColor="text1" w:themeTint="F2"/>
          <w:lang w:val="id-ID"/>
        </w:rPr>
      </w:pPr>
    </w:p>
    <w:p w14:paraId="629CFACF" w14:textId="77777777" w:rsidR="00DA36F3" w:rsidRPr="0017792D" w:rsidRDefault="00DA36F3" w:rsidP="00DA36F3">
      <w:pPr>
        <w:pStyle w:val="ListParagraph"/>
        <w:spacing w:line="240" w:lineRule="auto"/>
        <w:ind w:left="1440" w:hanging="720"/>
        <w:rPr>
          <w:b/>
          <w:bCs/>
        </w:rPr>
      </w:pPr>
      <w:r w:rsidRPr="00B20D78">
        <w:rPr>
          <w:color w:val="0D0D0D" w:themeColor="text1" w:themeTint="F2"/>
        </w:rPr>
        <w:t>Kharina Triananda, Heman</w:t>
      </w:r>
      <w:r w:rsidRPr="00B20D78">
        <w:rPr>
          <w:i/>
          <w:iCs/>
          <w:color w:val="0D0D0D" w:themeColor="text1" w:themeTint="F2"/>
        </w:rPr>
        <w:t>, Ini Alasan Pembeli Memilih Beli Baju Bekas Impor</w:t>
      </w:r>
      <w:r w:rsidRPr="00B20D78">
        <w:rPr>
          <w:color w:val="0D0D0D" w:themeColor="text1" w:themeTint="F2"/>
        </w:rPr>
        <w:t xml:space="preserve">, beritasatu.com, 6 Februari 2015, 15:08 WIB, </w:t>
      </w:r>
      <w:r>
        <w:fldChar w:fldCharType="begin"/>
      </w:r>
      <w:r>
        <w:instrText>HYPERLINK "https://www.beritasatu.com/amp/news/246951/ini-alasan-pembeli-memilih-beli-baju-bekas-impor"</w:instrText>
      </w:r>
      <w:r>
        <w:fldChar w:fldCharType="separate"/>
      </w:r>
      <w:r w:rsidRPr="00B20D78">
        <w:rPr>
          <w:rStyle w:val="Hyperlink"/>
          <w:rFonts w:eastAsiaTheme="majorEastAsia"/>
          <w:color w:val="0D0D0D" w:themeColor="text1" w:themeTint="F2"/>
        </w:rPr>
        <w:t>https://www.beritasatu.com/amp/news/246951/ini-alasan-pembeli-memilih-beli-baju-bekas-impor</w:t>
      </w:r>
      <w:r>
        <w:rPr>
          <w:rStyle w:val="Hyperlink"/>
          <w:rFonts w:eastAsiaTheme="majorEastAsia"/>
          <w:color w:val="0D0D0D" w:themeColor="text1" w:themeTint="F2"/>
        </w:rPr>
        <w:fldChar w:fldCharType="end"/>
      </w:r>
      <w:r w:rsidRPr="00B20D78">
        <w:rPr>
          <w:color w:val="0D0D0D" w:themeColor="text1" w:themeTint="F2"/>
        </w:rPr>
        <w:t>.</w:t>
      </w:r>
    </w:p>
    <w:p w14:paraId="3B4EC2A6" w14:textId="77777777" w:rsidR="00DA36F3" w:rsidRPr="0017792D" w:rsidRDefault="00DA36F3" w:rsidP="00B164C8">
      <w:pPr>
        <w:pStyle w:val="NormalWeb"/>
        <w:numPr>
          <w:ilvl w:val="0"/>
          <w:numId w:val="9"/>
        </w:numPr>
        <w:jc w:val="both"/>
        <w:rPr>
          <w:b/>
          <w:bCs/>
        </w:rPr>
      </w:pPr>
      <w:r w:rsidRPr="00B20D78">
        <w:rPr>
          <w:b/>
          <w:bCs/>
        </w:rPr>
        <w:t xml:space="preserve">Jurnal </w:t>
      </w:r>
    </w:p>
    <w:p w14:paraId="578E1FE9" w14:textId="77777777" w:rsidR="00DA36F3" w:rsidRPr="00CC19A4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lang w:val="id-ID"/>
        </w:rPr>
      </w:pPr>
      <w:proofErr w:type="spellStart"/>
      <w:r w:rsidRPr="00CC19A4">
        <w:rPr>
          <w:lang w:val="id-ID"/>
        </w:rPr>
        <w:t>Buyamin</w:t>
      </w:r>
      <w:proofErr w:type="spellEnd"/>
      <w:r w:rsidRPr="00CC19A4">
        <w:rPr>
          <w:lang w:val="id-ID"/>
        </w:rPr>
        <w:t>,</w:t>
      </w:r>
      <w:r w:rsidRPr="00CC19A4">
        <w:rPr>
          <w:lang w:val="en-US"/>
        </w:rPr>
        <w:t xml:space="preserve"> 2022, </w:t>
      </w:r>
      <w:r w:rsidRPr="00CC19A4">
        <w:rPr>
          <w:lang w:val="id-ID"/>
        </w:rPr>
        <w:t xml:space="preserve"> </w:t>
      </w:r>
      <w:r w:rsidRPr="00CC19A4">
        <w:rPr>
          <w:i/>
          <w:lang w:val="id-ID"/>
        </w:rPr>
        <w:t>Perlindungan Hukum Bagi Konsumen Terhadap Tindakan Pelaku Usaha Yang Memperdagangkan Pakaian Bekas</w:t>
      </w:r>
      <w:r w:rsidRPr="00CC19A4">
        <w:rPr>
          <w:lang w:val="id-ID"/>
        </w:rPr>
        <w:t xml:space="preserve">, </w:t>
      </w:r>
      <w:hyperlink r:id="rId8" w:history="1">
        <w:r w:rsidRPr="00CC19A4">
          <w:rPr>
            <w:rStyle w:val="Hyperlink"/>
            <w:color w:val="auto"/>
            <w:lang w:val="id-ID"/>
          </w:rPr>
          <w:t>https://jurnal.kopertais5aceh.or.id/index.php/AIJKIS/article/view/82</w:t>
        </w:r>
      </w:hyperlink>
    </w:p>
    <w:p w14:paraId="026B2409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lang w:val="id-ID"/>
        </w:rPr>
      </w:pPr>
    </w:p>
    <w:p w14:paraId="63522072" w14:textId="77777777" w:rsidR="00DA36F3" w:rsidRPr="00CC19A4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lang w:val="id-ID"/>
        </w:rPr>
      </w:pPr>
      <w:proofErr w:type="spellStart"/>
      <w:r w:rsidRPr="00CC19A4">
        <w:rPr>
          <w:lang w:val="id-ID"/>
        </w:rPr>
        <w:t>Fa’ziyah</w:t>
      </w:r>
      <w:proofErr w:type="spellEnd"/>
      <w:r w:rsidRPr="00CC19A4">
        <w:rPr>
          <w:lang w:val="id-ID"/>
        </w:rPr>
        <w:t xml:space="preserve"> Maulidah, Irma Russanti</w:t>
      </w:r>
      <w:r w:rsidRPr="00CC19A4">
        <w:rPr>
          <w:i/>
          <w:lang w:val="id-ID"/>
        </w:rPr>
        <w:t>,</w:t>
      </w:r>
      <w:r w:rsidRPr="00CC19A4">
        <w:rPr>
          <w:i/>
          <w:lang w:val="en-US"/>
        </w:rPr>
        <w:t>2021,</w:t>
      </w:r>
      <w:r w:rsidRPr="00CC19A4">
        <w:rPr>
          <w:i/>
          <w:lang w:val="id-ID"/>
        </w:rPr>
        <w:t xml:space="preserve"> Faktor </w:t>
      </w:r>
      <w:proofErr w:type="spellStart"/>
      <w:r w:rsidRPr="00CC19A4">
        <w:rPr>
          <w:i/>
          <w:lang w:val="id-ID"/>
        </w:rPr>
        <w:t>Faktor</w:t>
      </w:r>
      <w:proofErr w:type="spellEnd"/>
      <w:r w:rsidRPr="00CC19A4">
        <w:rPr>
          <w:i/>
          <w:lang w:val="id-ID"/>
        </w:rPr>
        <w:t xml:space="preserve"> yang Mempengaruhi Minat Beli Konsumen Terhadap Pakaian Bakas </w:t>
      </w:r>
      <w:r w:rsidRPr="00CC19A4">
        <w:rPr>
          <w:lang w:val="id-ID"/>
        </w:rPr>
        <w:t>, e-</w:t>
      </w:r>
      <w:proofErr w:type="spellStart"/>
      <w:r w:rsidRPr="00CC19A4">
        <w:rPr>
          <w:lang w:val="id-ID"/>
        </w:rPr>
        <w:t>Journal</w:t>
      </w:r>
      <w:proofErr w:type="spellEnd"/>
      <w:r w:rsidRPr="00CC19A4">
        <w:rPr>
          <w:lang w:val="id-ID"/>
        </w:rPr>
        <w:t>, Volume 10, Nomor 3</w:t>
      </w:r>
      <w:r w:rsidRPr="00CC19A4">
        <w:rPr>
          <w:lang w:val="en-US"/>
        </w:rPr>
        <w:t>.</w:t>
      </w:r>
    </w:p>
    <w:p w14:paraId="60B39194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lang w:val="id-ID"/>
        </w:rPr>
      </w:pPr>
    </w:p>
    <w:p w14:paraId="63E4B547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b/>
          <w:bCs/>
          <w:lang w:val="id-ID"/>
        </w:rPr>
      </w:pPr>
      <w:r w:rsidRPr="00CC19A4">
        <w:t>Kremon Pardede, Laily Washialiati dan Christiani Prasetia Sari,</w:t>
      </w:r>
      <w:r w:rsidRPr="00CC19A4">
        <w:rPr>
          <w:lang w:val="en-US"/>
        </w:rPr>
        <w:t xml:space="preserve"> 2020, </w:t>
      </w:r>
      <w:r w:rsidRPr="00CC19A4">
        <w:t xml:space="preserve"> </w:t>
      </w:r>
      <w:r w:rsidRPr="00CC19A4">
        <w:rPr>
          <w:i/>
          <w:iCs/>
        </w:rPr>
        <w:t>Kepabeanan Dan Cukai (Studi Dipangkalan Sarana Bea Dan Cukai Tanjung balai Karimun</w:t>
      </w:r>
      <w:r w:rsidRPr="00CC19A4">
        <w:t>, Zona Hukum, Vol</w:t>
      </w:r>
      <w:proofErr w:type="spellStart"/>
      <w:r w:rsidRPr="00CC19A4">
        <w:rPr>
          <w:lang w:val="en-US"/>
        </w:rPr>
        <w:t>ume</w:t>
      </w:r>
      <w:proofErr w:type="spellEnd"/>
      <w:r w:rsidRPr="00CC19A4">
        <w:t xml:space="preserve"> 14 No</w:t>
      </w:r>
      <w:r w:rsidRPr="00CC19A4">
        <w:rPr>
          <w:lang w:val="en-US"/>
        </w:rPr>
        <w:t xml:space="preserve">mor </w:t>
      </w:r>
      <w:r w:rsidRPr="00CC19A4">
        <w:t>3</w:t>
      </w:r>
      <w:r w:rsidRPr="00CC19A4">
        <w:rPr>
          <w:lang w:val="en-US"/>
        </w:rPr>
        <w:t>.</w:t>
      </w:r>
    </w:p>
    <w:p w14:paraId="580B4ED1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b/>
          <w:bCs/>
          <w:lang w:val="id-ID"/>
        </w:rPr>
      </w:pPr>
    </w:p>
    <w:p w14:paraId="44DB8297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b/>
          <w:bCs/>
          <w:lang w:val="id-ID"/>
        </w:rPr>
      </w:pPr>
      <w:r w:rsidRPr="00CC19A4">
        <w:t>Marcelo Leonardo Tuela,</w:t>
      </w:r>
      <w:r w:rsidRPr="00CC19A4">
        <w:rPr>
          <w:lang w:val="en-US"/>
        </w:rPr>
        <w:t xml:space="preserve"> 2014 , </w:t>
      </w:r>
      <w:r w:rsidRPr="00CC19A4">
        <w:rPr>
          <w:i/>
        </w:rPr>
        <w:t>Upaya Hukum Perlindungan Konsumen Terhadap Barang Yang  Diperdagangkan</w:t>
      </w:r>
      <w:r w:rsidRPr="00CC19A4">
        <w:rPr>
          <w:i/>
          <w:iCs/>
        </w:rPr>
        <w:t xml:space="preserve">, </w:t>
      </w:r>
      <w:r w:rsidRPr="00CC19A4">
        <w:t xml:space="preserve">Lex Privatum, Volume </w:t>
      </w:r>
      <w:r w:rsidRPr="00CC19A4">
        <w:rPr>
          <w:lang w:val="en-US"/>
        </w:rPr>
        <w:t>2</w:t>
      </w:r>
      <w:r w:rsidRPr="00CC19A4">
        <w:t xml:space="preserve"> Nomor 3</w:t>
      </w:r>
      <w:r w:rsidRPr="00CC19A4">
        <w:rPr>
          <w:lang w:val="en-US"/>
        </w:rPr>
        <w:t>.</w:t>
      </w:r>
    </w:p>
    <w:p w14:paraId="342DAC74" w14:textId="77777777" w:rsidR="00DA36F3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b/>
          <w:bCs/>
          <w:lang w:val="id-ID"/>
        </w:rPr>
      </w:pPr>
    </w:p>
    <w:p w14:paraId="573DB090" w14:textId="77777777" w:rsidR="00DA36F3" w:rsidRPr="00CC19A4" w:rsidRDefault="00DA36F3" w:rsidP="00DA36F3">
      <w:pPr>
        <w:pStyle w:val="NormalWeb"/>
        <w:spacing w:before="0" w:beforeAutospacing="0" w:after="0" w:afterAutospacing="0"/>
        <w:ind w:left="1440" w:hanging="720"/>
        <w:jc w:val="both"/>
        <w:rPr>
          <w:b/>
          <w:bCs/>
        </w:rPr>
      </w:pPr>
      <w:r w:rsidRPr="00CC19A4">
        <w:rPr>
          <w:lang w:val="id-ID"/>
        </w:rPr>
        <w:t xml:space="preserve">Muhammad Herman Effendi, </w:t>
      </w:r>
      <w:proofErr w:type="spellStart"/>
      <w:r w:rsidRPr="00CC19A4">
        <w:rPr>
          <w:lang w:val="id-ID"/>
        </w:rPr>
        <w:t>Djumadi</w:t>
      </w:r>
      <w:proofErr w:type="spellEnd"/>
      <w:r w:rsidRPr="00CC19A4">
        <w:rPr>
          <w:lang w:val="id-ID"/>
        </w:rPr>
        <w:t>, 2022</w:t>
      </w:r>
      <w:r w:rsidRPr="00CC19A4">
        <w:rPr>
          <w:lang w:val="en-US"/>
        </w:rPr>
        <w:t>,</w:t>
      </w:r>
      <w:r w:rsidRPr="00CC19A4">
        <w:rPr>
          <w:lang w:val="id-ID"/>
        </w:rPr>
        <w:t xml:space="preserve"> Lena Hanifah, </w:t>
      </w:r>
      <w:r w:rsidRPr="00CC19A4">
        <w:rPr>
          <w:i/>
          <w:lang w:val="id-ID"/>
        </w:rPr>
        <w:t>Perlindungan Konsumen Jual Beli Pakaian  bekas Impor Melalui Aplikasi Sosial Media Instagram</w:t>
      </w:r>
      <w:r w:rsidRPr="00CC19A4">
        <w:rPr>
          <w:lang w:val="id-ID"/>
        </w:rPr>
        <w:t xml:space="preserve">, </w:t>
      </w:r>
      <w:proofErr w:type="spellStart"/>
      <w:r w:rsidRPr="00CC19A4">
        <w:rPr>
          <w:lang w:val="id-ID"/>
        </w:rPr>
        <w:t>Vol</w:t>
      </w:r>
      <w:r w:rsidRPr="00CC19A4">
        <w:rPr>
          <w:lang w:val="en-US"/>
        </w:rPr>
        <w:t>ume</w:t>
      </w:r>
      <w:proofErr w:type="spellEnd"/>
      <w:r w:rsidRPr="00CC19A4">
        <w:rPr>
          <w:lang w:val="en-US"/>
        </w:rPr>
        <w:t xml:space="preserve"> </w:t>
      </w:r>
      <w:r w:rsidRPr="00CC19A4">
        <w:rPr>
          <w:lang w:val="id-ID"/>
        </w:rPr>
        <w:t xml:space="preserve">10 </w:t>
      </w:r>
      <w:proofErr w:type="spellStart"/>
      <w:r w:rsidRPr="00CC19A4">
        <w:rPr>
          <w:lang w:val="id-ID"/>
        </w:rPr>
        <w:t>No</w:t>
      </w:r>
      <w:proofErr w:type="spellEnd"/>
      <w:r w:rsidRPr="00CC19A4">
        <w:rPr>
          <w:lang w:val="en-US"/>
        </w:rPr>
        <w:t>mor</w:t>
      </w:r>
      <w:r w:rsidRPr="00CC19A4">
        <w:rPr>
          <w:lang w:val="id-ID"/>
        </w:rPr>
        <w:t xml:space="preserve"> 1.</w:t>
      </w:r>
    </w:p>
    <w:p w14:paraId="74AB56A8" w14:textId="77777777" w:rsidR="00DA36F3" w:rsidRPr="00CC19A4" w:rsidRDefault="00DA36F3" w:rsidP="00B164C8">
      <w:pPr>
        <w:pStyle w:val="ListParagraph"/>
        <w:numPr>
          <w:ilvl w:val="0"/>
          <w:numId w:val="9"/>
        </w:numPr>
        <w:rPr>
          <w:b/>
          <w:bCs/>
        </w:rPr>
      </w:pPr>
      <w:r w:rsidRPr="00996CF6">
        <w:rPr>
          <w:b/>
          <w:bCs/>
        </w:rPr>
        <w:t>Skripsi</w:t>
      </w:r>
    </w:p>
    <w:p w14:paraId="6C285CC5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  <w:r w:rsidRPr="00CC19A4">
        <w:rPr>
          <w:lang w:val="id-ID"/>
        </w:rPr>
        <w:t xml:space="preserve">Herna Monalisa Hura, 2015, </w:t>
      </w:r>
      <w:r w:rsidRPr="00CC19A4">
        <w:rPr>
          <w:i/>
          <w:lang w:val="id-ID"/>
        </w:rPr>
        <w:t xml:space="preserve">Analisis Keberadaan Candida </w:t>
      </w:r>
      <w:proofErr w:type="spellStart"/>
      <w:r w:rsidRPr="00CC19A4">
        <w:rPr>
          <w:i/>
          <w:lang w:val="id-ID"/>
        </w:rPr>
        <w:t>Albicans</w:t>
      </w:r>
      <w:proofErr w:type="spellEnd"/>
      <w:r w:rsidRPr="00CC19A4">
        <w:rPr>
          <w:i/>
          <w:lang w:val="id-ID"/>
        </w:rPr>
        <w:t xml:space="preserve"> dan </w:t>
      </w:r>
      <w:proofErr w:type="spellStart"/>
      <w:r w:rsidRPr="00CC19A4">
        <w:rPr>
          <w:i/>
          <w:lang w:val="id-ID"/>
        </w:rPr>
        <w:t>Aspergillus</w:t>
      </w:r>
      <w:proofErr w:type="spellEnd"/>
      <w:r w:rsidRPr="00CC19A4">
        <w:rPr>
          <w:i/>
          <w:lang w:val="id-ID"/>
        </w:rPr>
        <w:t xml:space="preserve"> SPP. Serta Keluhan Kesehatan dan Perilaku Penjual Tentang Bahaya Kesehatan Pada Pakaian Bekas Di Pasar Melati Kelurahan Tanjung Selamat Kecamatan Medan </w:t>
      </w:r>
      <w:proofErr w:type="spellStart"/>
      <w:r w:rsidRPr="00CC19A4">
        <w:rPr>
          <w:i/>
          <w:lang w:val="id-ID"/>
        </w:rPr>
        <w:t>Tuntungan</w:t>
      </w:r>
      <w:proofErr w:type="spellEnd"/>
      <w:r w:rsidRPr="00CC19A4">
        <w:rPr>
          <w:i/>
          <w:lang w:val="id-ID"/>
        </w:rPr>
        <w:t xml:space="preserve"> Kota Medan Tahun 201</w:t>
      </w:r>
      <w:r w:rsidRPr="00CC19A4">
        <w:rPr>
          <w:i/>
          <w:lang w:val="en-US"/>
        </w:rPr>
        <w:t>5</w:t>
      </w:r>
      <w:r w:rsidRPr="00CC19A4">
        <w:rPr>
          <w:lang w:val="id-ID"/>
        </w:rPr>
        <w:t>, Skripsi, Fakultas Kesehatan Masyarakat, Universitas Sumatera Utara.</w:t>
      </w:r>
    </w:p>
    <w:p w14:paraId="637BE794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</w:p>
    <w:p w14:paraId="236FF5E7" w14:textId="6535DD62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  <w:r w:rsidRPr="00B20D78">
        <w:rPr>
          <w:lang w:val="id-ID"/>
        </w:rPr>
        <w:t xml:space="preserve">Ni Putu Maha Dewi Pramitha </w:t>
      </w:r>
      <w:proofErr w:type="spellStart"/>
      <w:r w:rsidRPr="00B20D78">
        <w:rPr>
          <w:lang w:val="id-ID"/>
        </w:rPr>
        <w:t>Asti,Ni</w:t>
      </w:r>
      <w:proofErr w:type="spellEnd"/>
      <w:r w:rsidRPr="00B20D78">
        <w:rPr>
          <w:lang w:val="id-ID"/>
        </w:rPr>
        <w:t xml:space="preserve"> Made Ari </w:t>
      </w:r>
      <w:proofErr w:type="spellStart"/>
      <w:r w:rsidRPr="00B20D78">
        <w:rPr>
          <w:lang w:val="id-ID"/>
        </w:rPr>
        <w:t>Yuliartini</w:t>
      </w:r>
      <w:proofErr w:type="spellEnd"/>
      <w:r w:rsidRPr="00B20D78">
        <w:rPr>
          <w:lang w:val="id-ID"/>
        </w:rPr>
        <w:t xml:space="preserve"> </w:t>
      </w:r>
      <w:proofErr w:type="spellStart"/>
      <w:r w:rsidRPr="00B20D78">
        <w:rPr>
          <w:lang w:val="id-ID"/>
        </w:rPr>
        <w:t>Griadhi</w:t>
      </w:r>
      <w:proofErr w:type="spellEnd"/>
      <w:r w:rsidRPr="00B20D78">
        <w:rPr>
          <w:lang w:val="id-ID"/>
        </w:rPr>
        <w:t xml:space="preserve">, </w:t>
      </w:r>
      <w:r w:rsidRPr="00B20D78">
        <w:rPr>
          <w:i/>
          <w:lang w:val="id-ID"/>
        </w:rPr>
        <w:t xml:space="preserve">Perlindungan Hukum Terhadap Konsumen yang </w:t>
      </w:r>
      <w:proofErr w:type="spellStart"/>
      <w:r w:rsidRPr="00B20D78">
        <w:rPr>
          <w:i/>
          <w:lang w:val="id-ID"/>
        </w:rPr>
        <w:t>Mengkonsumsi</w:t>
      </w:r>
      <w:proofErr w:type="spellEnd"/>
      <w:r w:rsidRPr="00B20D78">
        <w:rPr>
          <w:i/>
          <w:lang w:val="id-ID"/>
        </w:rPr>
        <w:t xml:space="preserve"> </w:t>
      </w:r>
      <w:r w:rsidRPr="00B20D78">
        <w:rPr>
          <w:i/>
          <w:lang w:val="id-ID"/>
        </w:rPr>
        <w:lastRenderedPageBreak/>
        <w:t>Pakaian Impor Bekas</w:t>
      </w:r>
      <w:r w:rsidRPr="00B20D78">
        <w:rPr>
          <w:lang w:val="id-ID"/>
        </w:rPr>
        <w:t xml:space="preserve">, Skripsi, Bagian Hukum Bisnis, Fakultas </w:t>
      </w:r>
      <w:proofErr w:type="spellStart"/>
      <w:r w:rsidRPr="00B20D78">
        <w:rPr>
          <w:lang w:val="id-ID"/>
        </w:rPr>
        <w:t>Hkum</w:t>
      </w:r>
      <w:proofErr w:type="spellEnd"/>
      <w:r w:rsidRPr="00B20D78">
        <w:rPr>
          <w:lang w:val="id-ID"/>
        </w:rPr>
        <w:t xml:space="preserve">, Universitas Udayana. </w:t>
      </w:r>
    </w:p>
    <w:p w14:paraId="5E7AEF10" w14:textId="77777777" w:rsidR="00DA36F3" w:rsidRDefault="00DA36F3" w:rsidP="00DA36F3">
      <w:pPr>
        <w:pStyle w:val="ListParagraph"/>
        <w:spacing w:line="240" w:lineRule="auto"/>
        <w:ind w:left="1440" w:hanging="720"/>
        <w:rPr>
          <w:lang w:val="id-ID"/>
        </w:rPr>
      </w:pPr>
    </w:p>
    <w:p w14:paraId="527AFDE8" w14:textId="77777777" w:rsidR="00DB3678" w:rsidRDefault="00DB3678" w:rsidP="005C7CFF">
      <w:pPr>
        <w:jc w:val="both"/>
        <w:rPr>
          <w:rFonts w:hint="eastAsia"/>
          <w:lang w:eastAsia="zh-CN"/>
        </w:rPr>
      </w:pPr>
    </w:p>
    <w:sectPr w:rsidR="00DB3678" w:rsidSect="00374311">
      <w:headerReference w:type="default" r:id="rId9"/>
      <w:footerReference w:type="default" r:id="rId10"/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2CA2" w14:textId="77777777" w:rsidR="00896FC4" w:rsidRDefault="00896FC4" w:rsidP="00DB3678">
      <w:r>
        <w:separator/>
      </w:r>
    </w:p>
  </w:endnote>
  <w:endnote w:type="continuationSeparator" w:id="0">
    <w:p w14:paraId="00FCD5E1" w14:textId="77777777" w:rsidR="00896FC4" w:rsidRDefault="00896FC4" w:rsidP="00DB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99CC" w14:textId="3B42CE63" w:rsidR="000F3505" w:rsidRPr="000F3505" w:rsidRDefault="000F3505" w:rsidP="000F3505">
    <w:pPr>
      <w:pStyle w:val="Footer"/>
      <w:jc w:val="right"/>
      <w:rPr>
        <w:lang w:val="en-US"/>
      </w:rPr>
    </w:pPr>
    <w:r>
      <w:rPr>
        <w:lang w:val="en-US"/>
      </w:rPr>
      <w:t>UNIVERSITAS BUNG HATTA</w:t>
    </w:r>
  </w:p>
  <w:p w14:paraId="3162B613" w14:textId="48FD5F6E" w:rsidR="0017792D" w:rsidRDefault="0017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E07C" w14:textId="77777777" w:rsidR="00896FC4" w:rsidRDefault="00896FC4" w:rsidP="00DB3678">
      <w:r>
        <w:separator/>
      </w:r>
    </w:p>
  </w:footnote>
  <w:footnote w:type="continuationSeparator" w:id="0">
    <w:p w14:paraId="770A4BB0" w14:textId="77777777" w:rsidR="00896FC4" w:rsidRDefault="00896FC4" w:rsidP="00DB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755" w14:textId="605B7EFF" w:rsidR="0017792D" w:rsidRDefault="0017792D">
    <w:pPr>
      <w:pStyle w:val="Header"/>
      <w:jc w:val="right"/>
    </w:pPr>
  </w:p>
  <w:p w14:paraId="55603426" w14:textId="77777777" w:rsidR="0017792D" w:rsidRDefault="0017792D">
    <w:pPr>
      <w:pStyle w:val="Header"/>
      <w:ind w:right="360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53A6E08"/>
    <w:lvl w:ilvl="0" w:tplc="CC46140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E6A9F"/>
    <w:multiLevelType w:val="hybridMultilevel"/>
    <w:tmpl w:val="447CA34A"/>
    <w:lvl w:ilvl="0" w:tplc="14C88412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AA3344F"/>
    <w:multiLevelType w:val="hybridMultilevel"/>
    <w:tmpl w:val="1884C070"/>
    <w:lvl w:ilvl="0" w:tplc="02C8F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B2"/>
    <w:multiLevelType w:val="hybridMultilevel"/>
    <w:tmpl w:val="FE269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251C"/>
    <w:multiLevelType w:val="hybridMultilevel"/>
    <w:tmpl w:val="8592AE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518711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2170"/>
    <w:multiLevelType w:val="hybridMultilevel"/>
    <w:tmpl w:val="FA9A6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29EE"/>
    <w:multiLevelType w:val="hybridMultilevel"/>
    <w:tmpl w:val="187A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12D9"/>
    <w:multiLevelType w:val="hybridMultilevel"/>
    <w:tmpl w:val="69507EBC"/>
    <w:lvl w:ilvl="0" w:tplc="7ADE2E16">
      <w:start w:val="1"/>
      <w:numFmt w:val="lowerLetter"/>
      <w:lvlText w:val="%1."/>
      <w:lvlJc w:val="left"/>
      <w:pPr>
        <w:ind w:left="2377" w:hanging="3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6CC64BA">
      <w:numFmt w:val="bullet"/>
      <w:lvlText w:val="•"/>
      <w:lvlJc w:val="left"/>
      <w:pPr>
        <w:ind w:left="3010" w:hanging="357"/>
      </w:pPr>
      <w:rPr>
        <w:rFonts w:hint="default"/>
        <w:lang w:val="id" w:eastAsia="en-US" w:bidi="ar-SA"/>
      </w:rPr>
    </w:lvl>
    <w:lvl w:ilvl="2" w:tplc="D2A20DF6">
      <w:numFmt w:val="bullet"/>
      <w:lvlText w:val="•"/>
      <w:lvlJc w:val="left"/>
      <w:pPr>
        <w:ind w:left="3640" w:hanging="357"/>
      </w:pPr>
      <w:rPr>
        <w:rFonts w:hint="default"/>
        <w:lang w:val="id" w:eastAsia="en-US" w:bidi="ar-SA"/>
      </w:rPr>
    </w:lvl>
    <w:lvl w:ilvl="3" w:tplc="D776899A">
      <w:numFmt w:val="bullet"/>
      <w:lvlText w:val="•"/>
      <w:lvlJc w:val="left"/>
      <w:pPr>
        <w:ind w:left="4270" w:hanging="357"/>
      </w:pPr>
      <w:rPr>
        <w:rFonts w:hint="default"/>
        <w:lang w:val="id" w:eastAsia="en-US" w:bidi="ar-SA"/>
      </w:rPr>
    </w:lvl>
    <w:lvl w:ilvl="4" w:tplc="422A967E">
      <w:numFmt w:val="bullet"/>
      <w:lvlText w:val="•"/>
      <w:lvlJc w:val="left"/>
      <w:pPr>
        <w:ind w:left="4900" w:hanging="357"/>
      </w:pPr>
      <w:rPr>
        <w:rFonts w:hint="default"/>
        <w:lang w:val="id" w:eastAsia="en-US" w:bidi="ar-SA"/>
      </w:rPr>
    </w:lvl>
    <w:lvl w:ilvl="5" w:tplc="E794B026">
      <w:numFmt w:val="bullet"/>
      <w:lvlText w:val="•"/>
      <w:lvlJc w:val="left"/>
      <w:pPr>
        <w:ind w:left="5530" w:hanging="357"/>
      </w:pPr>
      <w:rPr>
        <w:rFonts w:hint="default"/>
        <w:lang w:val="id" w:eastAsia="en-US" w:bidi="ar-SA"/>
      </w:rPr>
    </w:lvl>
    <w:lvl w:ilvl="6" w:tplc="21F881EA">
      <w:numFmt w:val="bullet"/>
      <w:lvlText w:val="•"/>
      <w:lvlJc w:val="left"/>
      <w:pPr>
        <w:ind w:left="6160" w:hanging="357"/>
      </w:pPr>
      <w:rPr>
        <w:rFonts w:hint="default"/>
        <w:lang w:val="id" w:eastAsia="en-US" w:bidi="ar-SA"/>
      </w:rPr>
    </w:lvl>
    <w:lvl w:ilvl="7" w:tplc="6568D092">
      <w:numFmt w:val="bullet"/>
      <w:lvlText w:val="•"/>
      <w:lvlJc w:val="left"/>
      <w:pPr>
        <w:ind w:left="6790" w:hanging="357"/>
      </w:pPr>
      <w:rPr>
        <w:rFonts w:hint="default"/>
        <w:lang w:val="id" w:eastAsia="en-US" w:bidi="ar-SA"/>
      </w:rPr>
    </w:lvl>
    <w:lvl w:ilvl="8" w:tplc="FC64417A">
      <w:numFmt w:val="bullet"/>
      <w:lvlText w:val="•"/>
      <w:lvlJc w:val="left"/>
      <w:pPr>
        <w:ind w:left="7420" w:hanging="357"/>
      </w:pPr>
      <w:rPr>
        <w:rFonts w:hint="default"/>
        <w:lang w:val="id" w:eastAsia="en-US" w:bidi="ar-SA"/>
      </w:rPr>
    </w:lvl>
  </w:abstractNum>
  <w:abstractNum w:abstractNumId="8" w15:restartNumberingAfterBreak="0">
    <w:nsid w:val="22704AFE"/>
    <w:multiLevelType w:val="hybridMultilevel"/>
    <w:tmpl w:val="CACC74B2"/>
    <w:lvl w:ilvl="0" w:tplc="C4D47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4452E"/>
    <w:multiLevelType w:val="multilevel"/>
    <w:tmpl w:val="08E2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4048D"/>
    <w:multiLevelType w:val="hybridMultilevel"/>
    <w:tmpl w:val="015EC6D4"/>
    <w:lvl w:ilvl="0" w:tplc="04090011">
      <w:start w:val="1"/>
      <w:numFmt w:val="decimal"/>
      <w:lvlText w:val="%1)"/>
      <w:lvlJc w:val="left"/>
      <w:pPr>
        <w:ind w:left="2204" w:hanging="360"/>
      </w:pPr>
      <w:rPr>
        <w:b/>
        <w:bCs/>
        <w:w w:val="100"/>
        <w:sz w:val="24"/>
        <w:szCs w:val="24"/>
        <w:lang w:val="id" w:eastAsia="en-US" w:bidi="ar-SA"/>
      </w:rPr>
    </w:lvl>
    <w:lvl w:ilvl="1" w:tplc="D53C0FD6">
      <w:start w:val="1"/>
      <w:numFmt w:val="decimal"/>
      <w:lvlText w:val="%2."/>
      <w:lvlJc w:val="left"/>
      <w:pPr>
        <w:ind w:left="1662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0CE5086">
      <w:start w:val="1"/>
      <w:numFmt w:val="lowerLetter"/>
      <w:lvlText w:val="%3."/>
      <w:lvlJc w:val="left"/>
      <w:pPr>
        <w:ind w:left="2019" w:hanging="3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898667A0">
      <w:start w:val="1"/>
      <w:numFmt w:val="decimal"/>
      <w:lvlText w:val="%4)"/>
      <w:lvlJc w:val="left"/>
      <w:pPr>
        <w:ind w:left="2377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BCD25B7E">
      <w:numFmt w:val="bullet"/>
      <w:lvlText w:val="•"/>
      <w:lvlJc w:val="left"/>
      <w:pPr>
        <w:ind w:left="2380" w:hanging="357"/>
      </w:pPr>
      <w:rPr>
        <w:rFonts w:hint="default"/>
        <w:lang w:val="id" w:eastAsia="en-US" w:bidi="ar-SA"/>
      </w:rPr>
    </w:lvl>
    <w:lvl w:ilvl="5" w:tplc="62388B4A">
      <w:numFmt w:val="bullet"/>
      <w:lvlText w:val="•"/>
      <w:lvlJc w:val="left"/>
      <w:pPr>
        <w:ind w:left="3430" w:hanging="357"/>
      </w:pPr>
      <w:rPr>
        <w:rFonts w:hint="default"/>
        <w:lang w:val="id" w:eastAsia="en-US" w:bidi="ar-SA"/>
      </w:rPr>
    </w:lvl>
    <w:lvl w:ilvl="6" w:tplc="0F048ABE">
      <w:numFmt w:val="bullet"/>
      <w:lvlText w:val="•"/>
      <w:lvlJc w:val="left"/>
      <w:pPr>
        <w:ind w:left="4480" w:hanging="357"/>
      </w:pPr>
      <w:rPr>
        <w:rFonts w:hint="default"/>
        <w:lang w:val="id" w:eastAsia="en-US" w:bidi="ar-SA"/>
      </w:rPr>
    </w:lvl>
    <w:lvl w:ilvl="7" w:tplc="FD2AC486">
      <w:numFmt w:val="bullet"/>
      <w:lvlText w:val="•"/>
      <w:lvlJc w:val="left"/>
      <w:pPr>
        <w:ind w:left="5530" w:hanging="357"/>
      </w:pPr>
      <w:rPr>
        <w:rFonts w:hint="default"/>
        <w:lang w:val="id" w:eastAsia="en-US" w:bidi="ar-SA"/>
      </w:rPr>
    </w:lvl>
    <w:lvl w:ilvl="8" w:tplc="F3AE1836">
      <w:numFmt w:val="bullet"/>
      <w:lvlText w:val="•"/>
      <w:lvlJc w:val="left"/>
      <w:pPr>
        <w:ind w:left="6580" w:hanging="357"/>
      </w:pPr>
      <w:rPr>
        <w:rFonts w:hint="default"/>
        <w:lang w:val="id" w:eastAsia="en-US" w:bidi="ar-SA"/>
      </w:rPr>
    </w:lvl>
  </w:abstractNum>
  <w:abstractNum w:abstractNumId="11" w15:restartNumberingAfterBreak="0">
    <w:nsid w:val="33B90E4A"/>
    <w:multiLevelType w:val="hybridMultilevel"/>
    <w:tmpl w:val="C0ECA69A"/>
    <w:lvl w:ilvl="0" w:tplc="DDA497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507"/>
    <w:multiLevelType w:val="multilevel"/>
    <w:tmpl w:val="FD28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F0C64"/>
    <w:multiLevelType w:val="hybridMultilevel"/>
    <w:tmpl w:val="3182CB0C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AF35DAD"/>
    <w:multiLevelType w:val="hybridMultilevel"/>
    <w:tmpl w:val="1842D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68D8"/>
    <w:multiLevelType w:val="multilevel"/>
    <w:tmpl w:val="D15C40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18B602C"/>
    <w:multiLevelType w:val="hybridMultilevel"/>
    <w:tmpl w:val="0D5E23B8"/>
    <w:lvl w:ilvl="0" w:tplc="C75A84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704D49"/>
    <w:multiLevelType w:val="hybridMultilevel"/>
    <w:tmpl w:val="651EB5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70EEA"/>
    <w:multiLevelType w:val="multilevel"/>
    <w:tmpl w:val="FA9CD5A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lowerLetter"/>
      <w:lvlText w:val="%4."/>
      <w:lvlJc w:val="left"/>
      <w:pPr>
        <w:ind w:left="3164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0C5A5A"/>
    <w:multiLevelType w:val="multilevel"/>
    <w:tmpl w:val="FB9E8BB8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39353C"/>
    <w:multiLevelType w:val="hybridMultilevel"/>
    <w:tmpl w:val="91AC2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85E0BA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E2AA0"/>
    <w:multiLevelType w:val="hybridMultilevel"/>
    <w:tmpl w:val="26DE6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6042F"/>
    <w:multiLevelType w:val="hybridMultilevel"/>
    <w:tmpl w:val="A114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4353"/>
    <w:multiLevelType w:val="hybridMultilevel"/>
    <w:tmpl w:val="06C4099E"/>
    <w:lvl w:ilvl="0" w:tplc="6F9AF79A">
      <w:start w:val="1"/>
      <w:numFmt w:val="lowerLetter"/>
      <w:lvlText w:val="%1."/>
      <w:lvlJc w:val="left"/>
      <w:pPr>
        <w:ind w:left="2019" w:hanging="3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B5E39BA">
      <w:numFmt w:val="bullet"/>
      <w:lvlText w:val="•"/>
      <w:lvlJc w:val="left"/>
      <w:pPr>
        <w:ind w:left="2686" w:hanging="357"/>
      </w:pPr>
      <w:rPr>
        <w:rFonts w:hint="default"/>
        <w:lang w:val="id" w:eastAsia="en-US" w:bidi="ar-SA"/>
      </w:rPr>
    </w:lvl>
    <w:lvl w:ilvl="2" w:tplc="180CE78A">
      <w:numFmt w:val="bullet"/>
      <w:lvlText w:val="•"/>
      <w:lvlJc w:val="left"/>
      <w:pPr>
        <w:ind w:left="3352" w:hanging="357"/>
      </w:pPr>
      <w:rPr>
        <w:rFonts w:hint="default"/>
        <w:lang w:val="id" w:eastAsia="en-US" w:bidi="ar-SA"/>
      </w:rPr>
    </w:lvl>
    <w:lvl w:ilvl="3" w:tplc="3FB67946">
      <w:numFmt w:val="bullet"/>
      <w:lvlText w:val="•"/>
      <w:lvlJc w:val="left"/>
      <w:pPr>
        <w:ind w:left="4018" w:hanging="357"/>
      </w:pPr>
      <w:rPr>
        <w:rFonts w:hint="default"/>
        <w:lang w:val="id" w:eastAsia="en-US" w:bidi="ar-SA"/>
      </w:rPr>
    </w:lvl>
    <w:lvl w:ilvl="4" w:tplc="E1D8A830">
      <w:numFmt w:val="bullet"/>
      <w:lvlText w:val="•"/>
      <w:lvlJc w:val="left"/>
      <w:pPr>
        <w:ind w:left="4684" w:hanging="357"/>
      </w:pPr>
      <w:rPr>
        <w:rFonts w:hint="default"/>
        <w:lang w:val="id" w:eastAsia="en-US" w:bidi="ar-SA"/>
      </w:rPr>
    </w:lvl>
    <w:lvl w:ilvl="5" w:tplc="D9FE5D38">
      <w:numFmt w:val="bullet"/>
      <w:lvlText w:val="•"/>
      <w:lvlJc w:val="left"/>
      <w:pPr>
        <w:ind w:left="5350" w:hanging="357"/>
      </w:pPr>
      <w:rPr>
        <w:rFonts w:hint="default"/>
        <w:lang w:val="id" w:eastAsia="en-US" w:bidi="ar-SA"/>
      </w:rPr>
    </w:lvl>
    <w:lvl w:ilvl="6" w:tplc="ADD09112">
      <w:numFmt w:val="bullet"/>
      <w:lvlText w:val="•"/>
      <w:lvlJc w:val="left"/>
      <w:pPr>
        <w:ind w:left="6016" w:hanging="357"/>
      </w:pPr>
      <w:rPr>
        <w:rFonts w:hint="default"/>
        <w:lang w:val="id" w:eastAsia="en-US" w:bidi="ar-SA"/>
      </w:rPr>
    </w:lvl>
    <w:lvl w:ilvl="7" w:tplc="DC30AB30">
      <w:numFmt w:val="bullet"/>
      <w:lvlText w:val="•"/>
      <w:lvlJc w:val="left"/>
      <w:pPr>
        <w:ind w:left="6682" w:hanging="357"/>
      </w:pPr>
      <w:rPr>
        <w:rFonts w:hint="default"/>
        <w:lang w:val="id" w:eastAsia="en-US" w:bidi="ar-SA"/>
      </w:rPr>
    </w:lvl>
    <w:lvl w:ilvl="8" w:tplc="0562C580">
      <w:numFmt w:val="bullet"/>
      <w:lvlText w:val="•"/>
      <w:lvlJc w:val="left"/>
      <w:pPr>
        <w:ind w:left="7348" w:hanging="357"/>
      </w:pPr>
      <w:rPr>
        <w:rFonts w:hint="default"/>
        <w:lang w:val="id" w:eastAsia="en-US" w:bidi="ar-SA"/>
      </w:rPr>
    </w:lvl>
  </w:abstractNum>
  <w:abstractNum w:abstractNumId="24" w15:restartNumberingAfterBreak="0">
    <w:nsid w:val="71BC0C33"/>
    <w:multiLevelType w:val="hybridMultilevel"/>
    <w:tmpl w:val="59B290B0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23E0940"/>
    <w:multiLevelType w:val="hybridMultilevel"/>
    <w:tmpl w:val="2D907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00157"/>
    <w:multiLevelType w:val="hybridMultilevel"/>
    <w:tmpl w:val="42B8008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A8D54A2"/>
    <w:multiLevelType w:val="hybridMultilevel"/>
    <w:tmpl w:val="89588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F7124"/>
    <w:multiLevelType w:val="hybridMultilevel"/>
    <w:tmpl w:val="C0E8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65F6F"/>
    <w:multiLevelType w:val="hybridMultilevel"/>
    <w:tmpl w:val="D4A0A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80481"/>
    <w:multiLevelType w:val="hybridMultilevel"/>
    <w:tmpl w:val="9A145CBA"/>
    <w:lvl w:ilvl="0" w:tplc="15FA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AB1CDD"/>
    <w:multiLevelType w:val="multilevel"/>
    <w:tmpl w:val="F314E500"/>
    <w:lvl w:ilvl="0">
      <w:start w:val="1"/>
      <w:numFmt w:val="upperLetter"/>
      <w:lvlText w:val="%1."/>
      <w:lvlJc w:val="left"/>
      <w:pPr>
        <w:ind w:left="-283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437" w:hanging="360"/>
      </w:pPr>
    </w:lvl>
    <w:lvl w:ilvl="2">
      <w:start w:val="1"/>
      <w:numFmt w:val="lowerLetter"/>
      <w:lvlText w:val="%3."/>
      <w:lvlJc w:val="left"/>
      <w:pPr>
        <w:ind w:left="-15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69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597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3317" w:hanging="180"/>
      </w:pPr>
    </w:lvl>
    <w:lvl w:ilvl="6">
      <w:start w:val="1"/>
      <w:numFmt w:val="decimal"/>
      <w:lvlText w:val="%7."/>
      <w:lvlJc w:val="left"/>
      <w:pPr>
        <w:ind w:left="4037" w:hanging="360"/>
      </w:pPr>
    </w:lvl>
    <w:lvl w:ilvl="7">
      <w:start w:val="1"/>
      <w:numFmt w:val="lowerLetter"/>
      <w:lvlText w:val="%8."/>
      <w:lvlJc w:val="left"/>
      <w:pPr>
        <w:ind w:left="4757" w:hanging="360"/>
      </w:pPr>
    </w:lvl>
    <w:lvl w:ilvl="8">
      <w:start w:val="1"/>
      <w:numFmt w:val="lowerRoman"/>
      <w:lvlText w:val="%9."/>
      <w:lvlJc w:val="right"/>
      <w:pPr>
        <w:ind w:left="5477" w:hanging="180"/>
      </w:pPr>
    </w:lvl>
  </w:abstractNum>
  <w:num w:numId="1" w16cid:durableId="1605650434">
    <w:abstractNumId w:val="9"/>
  </w:num>
  <w:num w:numId="2" w16cid:durableId="1616138928">
    <w:abstractNumId w:val="15"/>
  </w:num>
  <w:num w:numId="3" w16cid:durableId="179128522">
    <w:abstractNumId w:val="31"/>
  </w:num>
  <w:num w:numId="4" w16cid:durableId="981348991">
    <w:abstractNumId w:val="21"/>
  </w:num>
  <w:num w:numId="5" w16cid:durableId="1500578520">
    <w:abstractNumId w:val="26"/>
  </w:num>
  <w:num w:numId="6" w16cid:durableId="1421827758">
    <w:abstractNumId w:val="28"/>
  </w:num>
  <w:num w:numId="7" w16cid:durableId="1505587292">
    <w:abstractNumId w:val="0"/>
  </w:num>
  <w:num w:numId="8" w16cid:durableId="713427873">
    <w:abstractNumId w:val="20"/>
  </w:num>
  <w:num w:numId="9" w16cid:durableId="684861467">
    <w:abstractNumId w:val="22"/>
  </w:num>
  <w:num w:numId="10" w16cid:durableId="560093342">
    <w:abstractNumId w:val="11"/>
  </w:num>
  <w:num w:numId="11" w16cid:durableId="989746513">
    <w:abstractNumId w:val="29"/>
  </w:num>
  <w:num w:numId="12" w16cid:durableId="273907328">
    <w:abstractNumId w:val="18"/>
  </w:num>
  <w:num w:numId="13" w16cid:durableId="880635612">
    <w:abstractNumId w:val="17"/>
  </w:num>
  <w:num w:numId="14" w16cid:durableId="1779521531">
    <w:abstractNumId w:val="4"/>
  </w:num>
  <w:num w:numId="15" w16cid:durableId="523592064">
    <w:abstractNumId w:val="16"/>
  </w:num>
  <w:num w:numId="16" w16cid:durableId="1449351352">
    <w:abstractNumId w:val="14"/>
  </w:num>
  <w:num w:numId="17" w16cid:durableId="773212277">
    <w:abstractNumId w:val="7"/>
  </w:num>
  <w:num w:numId="18" w16cid:durableId="670789976">
    <w:abstractNumId w:val="23"/>
  </w:num>
  <w:num w:numId="19" w16cid:durableId="490222028">
    <w:abstractNumId w:val="10"/>
  </w:num>
  <w:num w:numId="20" w16cid:durableId="1534225725">
    <w:abstractNumId w:val="3"/>
  </w:num>
  <w:num w:numId="21" w16cid:durableId="1258101464">
    <w:abstractNumId w:val="27"/>
  </w:num>
  <w:num w:numId="22" w16cid:durableId="72316701">
    <w:abstractNumId w:val="6"/>
  </w:num>
  <w:num w:numId="23" w16cid:durableId="1692341109">
    <w:abstractNumId w:val="8"/>
  </w:num>
  <w:num w:numId="24" w16cid:durableId="417754579">
    <w:abstractNumId w:val="30"/>
  </w:num>
  <w:num w:numId="25" w16cid:durableId="397439046">
    <w:abstractNumId w:val="2"/>
  </w:num>
  <w:num w:numId="26" w16cid:durableId="180515423">
    <w:abstractNumId w:val="24"/>
  </w:num>
  <w:num w:numId="27" w16cid:durableId="1877429055">
    <w:abstractNumId w:val="25"/>
  </w:num>
  <w:num w:numId="28" w16cid:durableId="1476533339">
    <w:abstractNumId w:val="12"/>
  </w:num>
  <w:num w:numId="29" w16cid:durableId="225604131">
    <w:abstractNumId w:val="1"/>
  </w:num>
  <w:num w:numId="30" w16cid:durableId="1908883234">
    <w:abstractNumId w:val="13"/>
  </w:num>
  <w:num w:numId="31" w16cid:durableId="1958681034">
    <w:abstractNumId w:val="5"/>
  </w:num>
  <w:num w:numId="32" w16cid:durableId="8554240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78"/>
    <w:rsid w:val="00042258"/>
    <w:rsid w:val="00060D82"/>
    <w:rsid w:val="00077D5A"/>
    <w:rsid w:val="0008657D"/>
    <w:rsid w:val="00094C2A"/>
    <w:rsid w:val="000C59F2"/>
    <w:rsid w:val="000D4CE2"/>
    <w:rsid w:val="000E3799"/>
    <w:rsid w:val="000F3505"/>
    <w:rsid w:val="0010062D"/>
    <w:rsid w:val="001172F7"/>
    <w:rsid w:val="00145B4E"/>
    <w:rsid w:val="00160F24"/>
    <w:rsid w:val="0017792D"/>
    <w:rsid w:val="0019018E"/>
    <w:rsid w:val="001A071F"/>
    <w:rsid w:val="001E3590"/>
    <w:rsid w:val="001F53DB"/>
    <w:rsid w:val="0021367F"/>
    <w:rsid w:val="00265F6E"/>
    <w:rsid w:val="00293124"/>
    <w:rsid w:val="00293CC2"/>
    <w:rsid w:val="0029524C"/>
    <w:rsid w:val="002E3160"/>
    <w:rsid w:val="002F4C83"/>
    <w:rsid w:val="002F7E43"/>
    <w:rsid w:val="00343D4D"/>
    <w:rsid w:val="00366533"/>
    <w:rsid w:val="00374311"/>
    <w:rsid w:val="00380F72"/>
    <w:rsid w:val="003A4CC2"/>
    <w:rsid w:val="003B4370"/>
    <w:rsid w:val="003C02D2"/>
    <w:rsid w:val="003C079D"/>
    <w:rsid w:val="0040237A"/>
    <w:rsid w:val="004475FE"/>
    <w:rsid w:val="0048155C"/>
    <w:rsid w:val="004917BD"/>
    <w:rsid w:val="004C11DB"/>
    <w:rsid w:val="004D4D5D"/>
    <w:rsid w:val="00504990"/>
    <w:rsid w:val="0053233C"/>
    <w:rsid w:val="0058287E"/>
    <w:rsid w:val="00582EDA"/>
    <w:rsid w:val="005922FA"/>
    <w:rsid w:val="005B2166"/>
    <w:rsid w:val="005C7CFF"/>
    <w:rsid w:val="005E0A80"/>
    <w:rsid w:val="005E12DD"/>
    <w:rsid w:val="005E79C9"/>
    <w:rsid w:val="00606489"/>
    <w:rsid w:val="006100C2"/>
    <w:rsid w:val="00633635"/>
    <w:rsid w:val="00685922"/>
    <w:rsid w:val="00686E8C"/>
    <w:rsid w:val="006B6F3E"/>
    <w:rsid w:val="006C06C8"/>
    <w:rsid w:val="006C48EA"/>
    <w:rsid w:val="006D7A9A"/>
    <w:rsid w:val="006E52DD"/>
    <w:rsid w:val="006F43DF"/>
    <w:rsid w:val="00704246"/>
    <w:rsid w:val="007A3324"/>
    <w:rsid w:val="007B0D47"/>
    <w:rsid w:val="008137C3"/>
    <w:rsid w:val="008156FE"/>
    <w:rsid w:val="00824F69"/>
    <w:rsid w:val="0083534B"/>
    <w:rsid w:val="0086610A"/>
    <w:rsid w:val="0088315D"/>
    <w:rsid w:val="00886101"/>
    <w:rsid w:val="00896FC4"/>
    <w:rsid w:val="008D7199"/>
    <w:rsid w:val="008D71A5"/>
    <w:rsid w:val="009202F1"/>
    <w:rsid w:val="00926194"/>
    <w:rsid w:val="00935F6C"/>
    <w:rsid w:val="0097529E"/>
    <w:rsid w:val="00994273"/>
    <w:rsid w:val="0099706A"/>
    <w:rsid w:val="00997B55"/>
    <w:rsid w:val="009B2D29"/>
    <w:rsid w:val="009B4ED4"/>
    <w:rsid w:val="009D044E"/>
    <w:rsid w:val="00A21492"/>
    <w:rsid w:val="00A46B60"/>
    <w:rsid w:val="00A74341"/>
    <w:rsid w:val="00A75B59"/>
    <w:rsid w:val="00A81084"/>
    <w:rsid w:val="00A87AEF"/>
    <w:rsid w:val="00AE00CB"/>
    <w:rsid w:val="00AF6F7B"/>
    <w:rsid w:val="00AF78DD"/>
    <w:rsid w:val="00B164C8"/>
    <w:rsid w:val="00B31E5F"/>
    <w:rsid w:val="00B44D06"/>
    <w:rsid w:val="00B60E4E"/>
    <w:rsid w:val="00B8512D"/>
    <w:rsid w:val="00BD100E"/>
    <w:rsid w:val="00BE7926"/>
    <w:rsid w:val="00BE7AC0"/>
    <w:rsid w:val="00BF277C"/>
    <w:rsid w:val="00C17F99"/>
    <w:rsid w:val="00C51F19"/>
    <w:rsid w:val="00C76182"/>
    <w:rsid w:val="00C92411"/>
    <w:rsid w:val="00C95C74"/>
    <w:rsid w:val="00CA6925"/>
    <w:rsid w:val="00CC19A4"/>
    <w:rsid w:val="00CE268F"/>
    <w:rsid w:val="00CE445F"/>
    <w:rsid w:val="00CE5E71"/>
    <w:rsid w:val="00D15FDD"/>
    <w:rsid w:val="00D31E0E"/>
    <w:rsid w:val="00D42B14"/>
    <w:rsid w:val="00D64233"/>
    <w:rsid w:val="00D75E6E"/>
    <w:rsid w:val="00DA36F3"/>
    <w:rsid w:val="00DB3678"/>
    <w:rsid w:val="00DD4B02"/>
    <w:rsid w:val="00DF49D6"/>
    <w:rsid w:val="00E13338"/>
    <w:rsid w:val="00E56AA1"/>
    <w:rsid w:val="00E72BBF"/>
    <w:rsid w:val="00F215A3"/>
    <w:rsid w:val="00F7113F"/>
    <w:rsid w:val="00F874DC"/>
    <w:rsid w:val="00FA3314"/>
    <w:rsid w:val="00FA4B3B"/>
    <w:rsid w:val="00FC0322"/>
    <w:rsid w:val="00FC2360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A8335"/>
  <w15:docId w15:val="{F6E00FE4-EAFD-BA40-B1EB-695BD93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78"/>
    <w:rPr>
      <w:rFonts w:ascii="Times New Roman" w:eastAsia="Times New Roman" w:hAnsi="Times New Roman" w:cs="Times New Roman"/>
      <w:lang w:val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6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6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zh-CN"/>
    </w:rPr>
  </w:style>
  <w:style w:type="character" w:styleId="Hyperlink">
    <w:name w:val="Hyperlink"/>
    <w:basedOn w:val="DefaultParagraphFont"/>
    <w:uiPriority w:val="99"/>
    <w:unhideWhenUsed/>
    <w:rsid w:val="00DB36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DB3678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DB3678"/>
    <w:pPr>
      <w:spacing w:line="480" w:lineRule="auto"/>
      <w:ind w:left="720" w:firstLine="72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B3678"/>
    <w:rPr>
      <w:rFonts w:ascii="Times New Roman" w:eastAsia="Times New Roman" w:hAnsi="Times New Roman" w:cs="Times New Roman"/>
      <w:lang w:val="zh-CN"/>
    </w:rPr>
  </w:style>
  <w:style w:type="paragraph" w:styleId="TOC2">
    <w:name w:val="toc 2"/>
    <w:basedOn w:val="Normal"/>
    <w:next w:val="Normal"/>
    <w:uiPriority w:val="39"/>
    <w:unhideWhenUsed/>
    <w:qFormat/>
    <w:rsid w:val="00DB3678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367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100C2"/>
    <w:pPr>
      <w:tabs>
        <w:tab w:val="right" w:leader="dot" w:pos="7921"/>
      </w:tabs>
      <w:spacing w:before="240" w:after="120" w:line="360" w:lineRule="auto"/>
      <w:jc w:val="both"/>
    </w:pPr>
    <w:rPr>
      <w:rFonts w:eastAsiaTheme="majorEastAsia"/>
      <w:b/>
      <w:bCs/>
      <w:noProof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48155C"/>
    <w:pPr>
      <w:tabs>
        <w:tab w:val="left" w:pos="1276"/>
        <w:tab w:val="right" w:leader="dot" w:pos="7921"/>
      </w:tabs>
      <w:ind w:left="1276" w:hanging="284"/>
      <w:jc w:val="both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6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B36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3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3678"/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y2iqfc">
    <w:name w:val="y2iqfc"/>
    <w:basedOn w:val="DefaultParagraphFont"/>
    <w:qFormat/>
    <w:rsid w:val="00DB3678"/>
  </w:style>
  <w:style w:type="paragraph" w:styleId="Header">
    <w:name w:val="header"/>
    <w:basedOn w:val="Normal"/>
    <w:link w:val="HeaderChar"/>
    <w:uiPriority w:val="99"/>
    <w:unhideWhenUsed/>
    <w:rsid w:val="00DB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DB3678"/>
    <w:rPr>
      <w:rFonts w:ascii="Times New Roman" w:eastAsia="Times New Roman" w:hAnsi="Times New Roman" w:cs="Times New Roman"/>
      <w:lang w:val="zh-CN"/>
    </w:rPr>
  </w:style>
  <w:style w:type="character" w:customStyle="1" w:styleId="sw">
    <w:name w:val="sw"/>
    <w:basedOn w:val="DefaultParagraphFont"/>
    <w:qFormat/>
    <w:rsid w:val="00DB3678"/>
  </w:style>
  <w:style w:type="paragraph" w:styleId="NoSpacing">
    <w:name w:val="No Spacing"/>
    <w:basedOn w:val="ListParagraph"/>
    <w:uiPriority w:val="1"/>
    <w:qFormat/>
    <w:rsid w:val="00DB3678"/>
    <w:pPr>
      <w:ind w:left="1418" w:hanging="284"/>
    </w:pPr>
  </w:style>
  <w:style w:type="character" w:customStyle="1" w:styleId="selectable-text1">
    <w:name w:val="selectable-text1"/>
    <w:basedOn w:val="DefaultParagraphFont"/>
    <w:rsid w:val="00DB3678"/>
  </w:style>
  <w:style w:type="paragraph" w:styleId="HTMLPreformatted">
    <w:name w:val="HTML Preformatted"/>
    <w:basedOn w:val="Normal"/>
    <w:link w:val="HTMLPreformattedChar"/>
    <w:uiPriority w:val="99"/>
    <w:unhideWhenUsed/>
    <w:rsid w:val="00DB3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367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58"/>
    <w:rPr>
      <w:rFonts w:ascii="Times New Roman" w:eastAsia="Times New Roman" w:hAnsi="Times New Roman" w:cs="Times New Roman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01"/>
    <w:rPr>
      <w:rFonts w:ascii="Tahoma" w:eastAsia="Times New Roman" w:hAnsi="Tahoma" w:cs="Tahoma"/>
      <w:sz w:val="16"/>
      <w:szCs w:val="16"/>
      <w:lang w:val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7113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7113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7113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7113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7113F"/>
    <w:pPr>
      <w:widowControl w:val="0"/>
      <w:autoSpaceDE w:val="0"/>
      <w:autoSpaceDN w:val="0"/>
    </w:pPr>
    <w:rPr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7113F"/>
    <w:rPr>
      <w:rFonts w:ascii="Times New Roman" w:eastAsia="Times New Roman" w:hAnsi="Times New Roman" w:cs="Times New Roman"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9970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4311"/>
    <w:rPr>
      <w:rFonts w:ascii="Times New Roman" w:eastAsia="Times New Roman" w:hAnsi="Times New Roman" w:cs="Times New Roman"/>
      <w:lang w:val="zh-CN"/>
    </w:rPr>
  </w:style>
  <w:style w:type="character" w:styleId="PageNumber">
    <w:name w:val="page number"/>
    <w:basedOn w:val="DefaultParagraphFont"/>
    <w:uiPriority w:val="99"/>
    <w:semiHidden/>
    <w:unhideWhenUsed/>
    <w:rsid w:val="00685922"/>
  </w:style>
  <w:style w:type="paragraph" w:styleId="TOC8">
    <w:name w:val="toc 8"/>
    <w:basedOn w:val="Normal"/>
    <w:next w:val="Normal"/>
    <w:autoRedefine/>
    <w:uiPriority w:val="39"/>
    <w:semiHidden/>
    <w:unhideWhenUsed/>
    <w:rsid w:val="009202F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202F1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5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.kopertais5aceh.or.id/index.php/AIJKIS/article/view/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C353C7-23E6-4DCF-9BFC-6E17B17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diva armanda</dc:creator>
  <cp:keywords/>
  <dc:description/>
  <cp:lastModifiedBy>rose diva armanda</cp:lastModifiedBy>
  <cp:revision>2</cp:revision>
  <cp:lastPrinted>2023-01-27T20:20:00Z</cp:lastPrinted>
  <dcterms:created xsi:type="dcterms:W3CDTF">2023-03-07T13:43:00Z</dcterms:created>
  <dcterms:modified xsi:type="dcterms:W3CDTF">2023-03-07T13:43:00Z</dcterms:modified>
</cp:coreProperties>
</file>