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3D" w:rsidRDefault="005F1B3D" w:rsidP="005F1B3D">
      <w:pPr>
        <w:pStyle w:val="ListParagraph"/>
        <w:spacing w:before="6" w:after="6" w:line="480" w:lineRule="auto"/>
        <w:ind w:left="862" w:right="-1" w:hanging="86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5F1B3D" w:rsidRPr="006A142A" w:rsidRDefault="005F1B3D" w:rsidP="005F1B3D">
      <w:pPr>
        <w:pStyle w:val="ListParagraph"/>
        <w:numPr>
          <w:ilvl w:val="0"/>
          <w:numId w:val="1"/>
        </w:numPr>
        <w:spacing w:after="0" w:line="480" w:lineRule="auto"/>
        <w:ind w:left="426" w:right="227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Buku-buku</w:t>
      </w:r>
      <w:proofErr w:type="spellEnd"/>
    </w:p>
    <w:p w:rsidR="005F1B3D" w:rsidRDefault="005F1B3D" w:rsidP="005F1B3D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4D2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Marlang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5574D2">
        <w:rPr>
          <w:rFonts w:ascii="Times New Roman" w:hAnsi="Times New Roman" w:cs="Times New Roman"/>
          <w:sz w:val="24"/>
          <w:szCs w:val="24"/>
        </w:rPr>
        <w:t xml:space="preserve">, A.S Center,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Makasar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1B3D" w:rsidRDefault="005F1B3D" w:rsidP="005F1B3D">
      <w:pPr>
        <w:pStyle w:val="FootnoteText"/>
        <w:spacing w:after="240"/>
        <w:ind w:left="567" w:right="56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4D2">
        <w:rPr>
          <w:rFonts w:ascii="Times New Roman" w:hAnsi="Times New Roman" w:cs="Times New Roman"/>
          <w:sz w:val="24"/>
          <w:szCs w:val="24"/>
        </w:rPr>
        <w:t xml:space="preserve">Ade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Global</w:t>
      </w:r>
      <w:r w:rsidRPr="0055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Indonesia, Bogor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1B3D" w:rsidRPr="008A5105" w:rsidRDefault="005F1B3D" w:rsidP="005F1B3D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A142A">
        <w:rPr>
          <w:rFonts w:ascii="Times New Roman" w:hAnsi="Times New Roman" w:cs="Times New Roman"/>
          <w:sz w:val="24"/>
        </w:rPr>
        <w:t xml:space="preserve">Ahmadi </w:t>
      </w:r>
      <w:proofErr w:type="spellStart"/>
      <w:r w:rsidRPr="006A142A">
        <w:rPr>
          <w:rFonts w:ascii="Times New Roman" w:hAnsi="Times New Roman" w:cs="Times New Roman"/>
          <w:sz w:val="24"/>
        </w:rPr>
        <w:t>Miru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dan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Sutarman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Yodo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Hukum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sz w:val="24"/>
        </w:rPr>
        <w:t>, Jakarta</w:t>
      </w:r>
      <w:r w:rsidRPr="006A142A">
        <w:rPr>
          <w:rFonts w:ascii="Times New Roman" w:hAnsi="Times New Roman" w:cs="Times New Roman"/>
          <w:sz w:val="24"/>
          <w:lang w:val="id-ID"/>
        </w:rPr>
        <w:t>.</w:t>
      </w:r>
    </w:p>
    <w:p w:rsidR="005F1B3D" w:rsidRDefault="005F1B3D" w:rsidP="005F1B3D">
      <w:pPr>
        <w:pStyle w:val="FootnoteText"/>
        <w:spacing w:after="240"/>
        <w:ind w:left="567" w:right="566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A142A">
        <w:rPr>
          <w:rFonts w:ascii="Times New Roman" w:hAnsi="Times New Roman" w:cs="Times New Roman"/>
          <w:sz w:val="24"/>
        </w:rPr>
        <w:t xml:space="preserve">Celine Tri </w:t>
      </w:r>
      <w:proofErr w:type="spellStart"/>
      <w:r w:rsidRPr="006A142A">
        <w:rPr>
          <w:rFonts w:ascii="Times New Roman" w:hAnsi="Times New Roman" w:cs="Times New Roman"/>
          <w:sz w:val="24"/>
        </w:rPr>
        <w:t>Siwi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Kristiyanti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2009,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Hkum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sz w:val="24"/>
        </w:rPr>
        <w:t>Sinar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Grafika</w:t>
      </w:r>
      <w:proofErr w:type="spellEnd"/>
      <w:r w:rsidRPr="006A142A">
        <w:rPr>
          <w:rFonts w:ascii="Times New Roman" w:hAnsi="Times New Roman" w:cs="Times New Roman"/>
          <w:sz w:val="24"/>
        </w:rPr>
        <w:t>, Jakarta</w:t>
      </w:r>
      <w:r w:rsidRPr="006A142A">
        <w:rPr>
          <w:rFonts w:ascii="Times New Roman" w:hAnsi="Times New Roman" w:cs="Times New Roman"/>
          <w:sz w:val="24"/>
          <w:lang w:val="id-ID"/>
        </w:rPr>
        <w:t>.</w:t>
      </w:r>
    </w:p>
    <w:p w:rsidR="005F1B3D" w:rsidRDefault="005F1B3D" w:rsidP="005F1B3D">
      <w:pPr>
        <w:pStyle w:val="FootnoteText"/>
        <w:spacing w:after="240"/>
        <w:ind w:left="567" w:right="566" w:hanging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6A142A">
        <w:rPr>
          <w:rFonts w:ascii="Times New Roman" w:hAnsi="Times New Roman" w:cs="Times New Roman"/>
          <w:sz w:val="24"/>
        </w:rPr>
        <w:t>Intan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Nur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Rahmawanti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dan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Rukiyah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Lubis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2014, </w:t>
      </w:r>
      <w:r w:rsidRPr="006A142A">
        <w:rPr>
          <w:rFonts w:ascii="Times New Roman" w:hAnsi="Times New Roman" w:cs="Times New Roman"/>
          <w:i/>
          <w:sz w:val="24"/>
        </w:rPr>
        <w:t xml:space="preserve">Win-win Solution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Sengketa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sz w:val="24"/>
        </w:rPr>
        <w:t>Pustaka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Yustisia</w:t>
      </w:r>
      <w:proofErr w:type="spellEnd"/>
      <w:r w:rsidRPr="006A142A">
        <w:rPr>
          <w:rFonts w:ascii="Times New Roman" w:hAnsi="Times New Roman" w:cs="Times New Roman"/>
          <w:sz w:val="24"/>
        </w:rPr>
        <w:t>, Yogyakarta</w:t>
      </w:r>
      <w:r w:rsidRPr="006A142A">
        <w:rPr>
          <w:rFonts w:ascii="Times New Roman" w:hAnsi="Times New Roman" w:cs="Times New Roman"/>
          <w:sz w:val="24"/>
          <w:lang w:val="id-ID"/>
        </w:rPr>
        <w:t>.</w:t>
      </w:r>
    </w:p>
    <w:p w:rsidR="005F1B3D" w:rsidRDefault="005F1B3D" w:rsidP="005F1B3D">
      <w:pPr>
        <w:pStyle w:val="FootnoteText"/>
        <w:spacing w:after="240"/>
        <w:ind w:left="567" w:right="566" w:hanging="567"/>
        <w:jc w:val="both"/>
        <w:rPr>
          <w:rFonts w:ascii="Times New Roman" w:hAnsi="Times New Roman" w:cs="Times New Roman"/>
          <w:i/>
          <w:sz w:val="24"/>
          <w:lang w:val="id-ID"/>
        </w:rPr>
      </w:pPr>
      <w:r w:rsidRPr="006A142A">
        <w:rPr>
          <w:rFonts w:ascii="Times New Roman" w:hAnsi="Times New Roman" w:cs="Times New Roman"/>
          <w:sz w:val="24"/>
        </w:rPr>
        <w:t xml:space="preserve">N.H.T. </w:t>
      </w:r>
      <w:proofErr w:type="spellStart"/>
      <w:r w:rsidRPr="006A142A">
        <w:rPr>
          <w:rFonts w:ascii="Times New Roman" w:hAnsi="Times New Roman" w:cs="Times New Roman"/>
          <w:sz w:val="24"/>
        </w:rPr>
        <w:t>Siahaan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2004,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hukum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dan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tanggung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jawab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produk</w:t>
      </w:r>
      <w:proofErr w:type="spellEnd"/>
    </w:p>
    <w:p w:rsidR="005F1B3D" w:rsidRDefault="005F1B3D" w:rsidP="005F1B3D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 w:rsidRPr="006A142A">
        <w:rPr>
          <w:rFonts w:ascii="Times New Roman" w:hAnsi="Times New Roman" w:cs="Times New Roman"/>
          <w:sz w:val="24"/>
        </w:rPr>
        <w:t xml:space="preserve">R. </w:t>
      </w:r>
      <w:proofErr w:type="spellStart"/>
      <w:r w:rsidRPr="006A142A">
        <w:rPr>
          <w:rFonts w:ascii="Times New Roman" w:hAnsi="Times New Roman" w:cs="Times New Roman"/>
          <w:sz w:val="24"/>
        </w:rPr>
        <w:t>Subekti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, </w:t>
      </w:r>
      <w:r w:rsidRPr="006A142A">
        <w:rPr>
          <w:rFonts w:ascii="Times New Roman" w:hAnsi="Times New Roman" w:cs="Times New Roman"/>
          <w:i/>
          <w:sz w:val="24"/>
        </w:rPr>
        <w:t xml:space="preserve">Aneka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Perjanjian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Cetakan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Kesepuluh</w:t>
      </w:r>
      <w:proofErr w:type="spellEnd"/>
      <w:r w:rsidRPr="006A142A">
        <w:rPr>
          <w:rFonts w:ascii="Times New Roman" w:hAnsi="Times New Roman" w:cs="Times New Roman"/>
          <w:sz w:val="24"/>
        </w:rPr>
        <w:t>, (Bandung: Citra Aditya)</w:t>
      </w:r>
    </w:p>
    <w:p w:rsidR="005F1B3D" w:rsidRPr="008A5105" w:rsidRDefault="005F1B3D" w:rsidP="005F1B3D">
      <w:pPr>
        <w:pStyle w:val="FootnoteText"/>
        <w:spacing w:after="240"/>
        <w:ind w:left="567" w:right="56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A142A">
        <w:rPr>
          <w:rFonts w:ascii="Times New Roman" w:hAnsi="Times New Roman" w:cs="Times New Roman"/>
          <w:sz w:val="24"/>
        </w:rPr>
        <w:t>Rachmadi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Usman, 2009</w:t>
      </w:r>
      <w:r w:rsidRPr="006A142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Hukum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Jaminan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i/>
          <w:sz w:val="24"/>
        </w:rPr>
        <w:t>Keperdataan</w:t>
      </w:r>
      <w:proofErr w:type="spellEnd"/>
      <w:r w:rsidRPr="006A142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6A142A">
        <w:rPr>
          <w:rFonts w:ascii="Times New Roman" w:hAnsi="Times New Roman" w:cs="Times New Roman"/>
          <w:sz w:val="24"/>
        </w:rPr>
        <w:t>Sinar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Grafika</w:t>
      </w:r>
      <w:proofErr w:type="spellEnd"/>
      <w:r w:rsidRPr="006A142A">
        <w:rPr>
          <w:rFonts w:ascii="Times New Roman" w:hAnsi="Times New Roman" w:cs="Times New Roman"/>
          <w:sz w:val="24"/>
        </w:rPr>
        <w:t>, Jakarta</w:t>
      </w:r>
      <w:r w:rsidRPr="006A142A">
        <w:rPr>
          <w:rFonts w:ascii="Times New Roman" w:hAnsi="Times New Roman" w:cs="Times New Roman"/>
          <w:sz w:val="24"/>
          <w:lang w:val="id-ID"/>
        </w:rPr>
        <w:t>.</w:t>
      </w:r>
    </w:p>
    <w:p w:rsidR="005F1B3D" w:rsidRPr="008A5105" w:rsidRDefault="005F1B3D" w:rsidP="005F1B3D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4D2">
        <w:rPr>
          <w:rFonts w:ascii="Times New Roman" w:hAnsi="Times New Roman" w:cs="Times New Roman"/>
          <w:sz w:val="24"/>
          <w:szCs w:val="24"/>
        </w:rPr>
        <w:t>Zainuddin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Ali, 2016,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>,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1B3D" w:rsidRPr="006A142A" w:rsidRDefault="005F1B3D" w:rsidP="005F1B3D">
      <w:pPr>
        <w:pStyle w:val="ListParagraph"/>
        <w:numPr>
          <w:ilvl w:val="0"/>
          <w:numId w:val="1"/>
        </w:numPr>
        <w:spacing w:after="240"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Peraturan Perundang-undangan</w:t>
      </w:r>
    </w:p>
    <w:p w:rsidR="005F1B3D" w:rsidRDefault="005F1B3D" w:rsidP="005F1B3D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A142A">
        <w:rPr>
          <w:rFonts w:ascii="Times New Roman" w:hAnsi="Times New Roman" w:cs="Times New Roman"/>
          <w:sz w:val="24"/>
        </w:rPr>
        <w:t>Kitab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Undang-Undang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Hukum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Perdata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A142A">
        <w:rPr>
          <w:rFonts w:ascii="Times New Roman" w:hAnsi="Times New Roman" w:cs="Times New Roman"/>
          <w:sz w:val="24"/>
        </w:rPr>
        <w:t>KUHPer</w:t>
      </w:r>
      <w:proofErr w:type="spellEnd"/>
      <w:r w:rsidRPr="006A142A">
        <w:rPr>
          <w:rFonts w:ascii="Times New Roman" w:hAnsi="Times New Roman" w:cs="Times New Roman"/>
          <w:sz w:val="24"/>
        </w:rPr>
        <w:t>)</w:t>
      </w:r>
    </w:p>
    <w:p w:rsidR="005F1B3D" w:rsidRDefault="005F1B3D" w:rsidP="005F1B3D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A142A">
        <w:rPr>
          <w:rFonts w:ascii="Times New Roman" w:hAnsi="Times New Roman" w:cs="Times New Roman"/>
          <w:sz w:val="24"/>
        </w:rPr>
        <w:t>Undang-Undang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Nomor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6A142A">
        <w:rPr>
          <w:rFonts w:ascii="Times New Roman" w:hAnsi="Times New Roman" w:cs="Times New Roman"/>
          <w:sz w:val="24"/>
        </w:rPr>
        <w:t>Tahun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1999 </w:t>
      </w:r>
      <w:proofErr w:type="spellStart"/>
      <w:r w:rsidRPr="006A142A">
        <w:rPr>
          <w:rFonts w:ascii="Times New Roman" w:hAnsi="Times New Roman" w:cs="Times New Roman"/>
          <w:sz w:val="24"/>
        </w:rPr>
        <w:t>Tentang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Perlindungan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Konsumen</w:t>
      </w:r>
      <w:proofErr w:type="spellEnd"/>
      <w:r w:rsidRPr="006A142A">
        <w:rPr>
          <w:rFonts w:ascii="Times New Roman" w:hAnsi="Times New Roman" w:cs="Times New Roman"/>
          <w:sz w:val="24"/>
        </w:rPr>
        <w:t>.</w:t>
      </w:r>
    </w:p>
    <w:p w:rsidR="005F1B3D" w:rsidRDefault="005F1B3D" w:rsidP="005F1B3D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</w:rPr>
      </w:pPr>
    </w:p>
    <w:p w:rsidR="005F1B3D" w:rsidRDefault="005F1B3D" w:rsidP="005F1B3D">
      <w:pPr>
        <w:pStyle w:val="ListParagraph"/>
        <w:spacing w:line="240" w:lineRule="auto"/>
        <w:ind w:left="567" w:right="566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A142A">
        <w:rPr>
          <w:rFonts w:ascii="Times New Roman" w:hAnsi="Times New Roman" w:cs="Times New Roman"/>
          <w:sz w:val="24"/>
        </w:rPr>
        <w:t>Peraturan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Menteri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Perdagangan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142A">
        <w:rPr>
          <w:rFonts w:ascii="Times New Roman" w:hAnsi="Times New Roman" w:cs="Times New Roman"/>
          <w:sz w:val="24"/>
        </w:rPr>
        <w:t>Republik</w:t>
      </w:r>
      <w:proofErr w:type="spellEnd"/>
      <w:r w:rsidRPr="006A142A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6A142A">
        <w:rPr>
          <w:rFonts w:ascii="Times New Roman" w:hAnsi="Times New Roman" w:cs="Times New Roman"/>
          <w:sz w:val="24"/>
        </w:rPr>
        <w:t>Nomor</w:t>
      </w:r>
      <w:proofErr w:type="spellEnd"/>
      <w:r w:rsidRPr="006A142A">
        <w:rPr>
          <w:rFonts w:ascii="Times New Roman" w:hAnsi="Times New Roman" w:cs="Times New Roman"/>
          <w:sz w:val="24"/>
          <w:lang w:val="id-ID"/>
        </w:rPr>
        <w:t xml:space="preserve"> </w:t>
      </w:r>
      <w:r w:rsidRPr="006A142A">
        <w:rPr>
          <w:rFonts w:ascii="Times New Roman" w:hAnsi="Times New Roman" w:cs="Times New Roman"/>
          <w:sz w:val="24"/>
        </w:rPr>
        <w:t>19/M-DAG/PER/5/2009</w:t>
      </w:r>
    </w:p>
    <w:p w:rsidR="005F1B3D" w:rsidRPr="008A5105" w:rsidRDefault="005F1B3D" w:rsidP="005F1B3D">
      <w:pPr>
        <w:pStyle w:val="ListParagraph"/>
        <w:spacing w:line="240" w:lineRule="auto"/>
        <w:ind w:left="567" w:right="-1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5F1B3D" w:rsidRDefault="005F1B3D" w:rsidP="005F1B3D">
      <w:pPr>
        <w:pStyle w:val="ListParagraph"/>
        <w:numPr>
          <w:ilvl w:val="0"/>
          <w:numId w:val="1"/>
        </w:numPr>
        <w:spacing w:after="240" w:line="240" w:lineRule="auto"/>
        <w:ind w:left="284" w:right="-1" w:hanging="284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86B69">
        <w:rPr>
          <w:rFonts w:ascii="Times New Roman" w:hAnsi="Times New Roman" w:cs="Times New Roman"/>
          <w:b/>
          <w:sz w:val="24"/>
        </w:rPr>
        <w:t>Sumber</w:t>
      </w:r>
      <w:proofErr w:type="spellEnd"/>
      <w:r w:rsidRPr="00086B69">
        <w:rPr>
          <w:rFonts w:ascii="Times New Roman" w:hAnsi="Times New Roman" w:cs="Times New Roman"/>
          <w:b/>
          <w:sz w:val="24"/>
        </w:rPr>
        <w:t xml:space="preserve"> Lain</w:t>
      </w:r>
    </w:p>
    <w:p w:rsidR="005F1B3D" w:rsidRDefault="005F1B3D" w:rsidP="005F1B3D">
      <w:pPr>
        <w:spacing w:after="24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A5105">
        <w:rPr>
          <w:rFonts w:ascii="Times New Roman" w:hAnsi="Times New Roman" w:cs="Times New Roman"/>
          <w:sz w:val="24"/>
        </w:rPr>
        <w:t xml:space="preserve">Axel </w:t>
      </w:r>
      <w:proofErr w:type="spellStart"/>
      <w:r w:rsidRPr="008A5105">
        <w:rPr>
          <w:rFonts w:ascii="Times New Roman" w:hAnsi="Times New Roman" w:cs="Times New Roman"/>
          <w:sz w:val="24"/>
        </w:rPr>
        <w:t>Whilantio</w:t>
      </w:r>
      <w:proofErr w:type="spellEnd"/>
      <w:r w:rsidRPr="008A51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sz w:val="24"/>
        </w:rPr>
        <w:t>dan</w:t>
      </w:r>
      <w:proofErr w:type="spellEnd"/>
      <w:r w:rsidRPr="008A510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sz w:val="24"/>
        </w:rPr>
        <w:t>Fitria</w:t>
      </w:r>
      <w:proofErr w:type="spellEnd"/>
      <w:r w:rsidRPr="008A5105">
        <w:rPr>
          <w:rFonts w:ascii="Times New Roman" w:hAnsi="Times New Roman" w:cs="Times New Roman"/>
          <w:sz w:val="24"/>
        </w:rPr>
        <w:t xml:space="preserve"> Olivia, 2020</w:t>
      </w:r>
      <w:r w:rsidRPr="008A5105">
        <w:rPr>
          <w:rFonts w:ascii="Times New Roman" w:hAnsi="Times New Roman" w:cs="Times New Roman"/>
          <w:i/>
          <w:sz w:val="24"/>
        </w:rPr>
        <w:t>, JCA of LAW Vol. 1 No. 1</w:t>
      </w:r>
      <w:r w:rsidRPr="008A51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5105">
        <w:rPr>
          <w:rFonts w:ascii="Times New Roman" w:hAnsi="Times New Roman" w:cs="Times New Roman"/>
          <w:sz w:val="24"/>
        </w:rPr>
        <w:t>hlm</w:t>
      </w:r>
      <w:proofErr w:type="spellEnd"/>
      <w:r w:rsidRPr="008A5105">
        <w:rPr>
          <w:rFonts w:ascii="Times New Roman" w:hAnsi="Times New Roman" w:cs="Times New Roman"/>
          <w:sz w:val="24"/>
        </w:rPr>
        <w:t xml:space="preserve"> 39.</w:t>
      </w:r>
    </w:p>
    <w:p w:rsidR="005F1B3D" w:rsidRPr="0042263E" w:rsidRDefault="005F1B3D" w:rsidP="005F1B3D">
      <w:pPr>
        <w:spacing w:after="240" w:line="240" w:lineRule="auto"/>
        <w:ind w:right="566"/>
        <w:jc w:val="both"/>
        <w:rPr>
          <w:rFonts w:ascii="Times New Roman" w:hAnsi="Times New Roman" w:cs="Times New Roman"/>
          <w:sz w:val="28"/>
        </w:rPr>
      </w:pPr>
      <w:r w:rsidRPr="0042263E">
        <w:rPr>
          <w:rFonts w:ascii="Times New Roman" w:hAnsi="Times New Roman" w:cs="Times New Roman"/>
          <w:sz w:val="24"/>
        </w:rPr>
        <w:t xml:space="preserve">Dian Pertiwi, 2015,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Layanan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Purna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Jual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Produk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Elektronik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4226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i/>
          <w:sz w:val="24"/>
        </w:rPr>
        <w:t>Garansi</w:t>
      </w:r>
      <w:proofErr w:type="spellEnd"/>
      <w:r w:rsidRPr="0042263E">
        <w:rPr>
          <w:rFonts w:ascii="Times New Roman" w:hAnsi="Times New Roman" w:cs="Times New Roman"/>
          <w:i/>
          <w:sz w:val="24"/>
        </w:rPr>
        <w:t>,</w:t>
      </w:r>
      <w:r w:rsidRPr="0042263E">
        <w:rPr>
          <w:rFonts w:ascii="Times New Roman" w:hAnsi="Times New Roman" w:cs="Times New Roman"/>
          <w:sz w:val="24"/>
        </w:rPr>
        <w:t xml:space="preserve"> </w:t>
      </w:r>
      <w:r w:rsidRPr="0042263E">
        <w:rPr>
          <w:rFonts w:ascii="Times New Roman" w:hAnsi="Times New Roman" w:cs="Times New Roman"/>
          <w:i/>
          <w:sz w:val="24"/>
        </w:rPr>
        <w:t>Journal</w:t>
      </w:r>
      <w:r w:rsidRPr="004226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263E">
        <w:rPr>
          <w:rFonts w:ascii="Times New Roman" w:hAnsi="Times New Roman" w:cs="Times New Roman"/>
          <w:sz w:val="24"/>
        </w:rPr>
        <w:t>Fakultas</w:t>
      </w:r>
      <w:proofErr w:type="spellEnd"/>
      <w:r w:rsidRPr="004226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sz w:val="24"/>
        </w:rPr>
        <w:t>Hukum</w:t>
      </w:r>
      <w:proofErr w:type="spellEnd"/>
      <w:r w:rsidRPr="004226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sz w:val="24"/>
        </w:rPr>
        <w:t>Universitas</w:t>
      </w:r>
      <w:proofErr w:type="spellEnd"/>
      <w:r w:rsidRPr="004226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263E">
        <w:rPr>
          <w:rFonts w:ascii="Times New Roman" w:hAnsi="Times New Roman" w:cs="Times New Roman"/>
          <w:sz w:val="24"/>
        </w:rPr>
        <w:t>Udayana</w:t>
      </w:r>
      <w:proofErr w:type="spellEnd"/>
      <w:r w:rsidRPr="0042263E">
        <w:rPr>
          <w:rFonts w:ascii="Times New Roman" w:hAnsi="Times New Roman" w:cs="Times New Roman"/>
          <w:sz w:val="24"/>
        </w:rPr>
        <w:t xml:space="preserve">, Denpasar, </w:t>
      </w:r>
      <w:proofErr w:type="spellStart"/>
      <w:r w:rsidRPr="0042263E">
        <w:rPr>
          <w:rFonts w:ascii="Times New Roman" w:hAnsi="Times New Roman" w:cs="Times New Roman"/>
          <w:sz w:val="24"/>
        </w:rPr>
        <w:t>hlm</w:t>
      </w:r>
      <w:proofErr w:type="spellEnd"/>
      <w:r w:rsidRPr="0042263E">
        <w:rPr>
          <w:rFonts w:ascii="Times New Roman" w:hAnsi="Times New Roman" w:cs="Times New Roman"/>
          <w:sz w:val="24"/>
        </w:rPr>
        <w:t>. 3.</w:t>
      </w:r>
    </w:p>
    <w:p w:rsidR="005F1B3D" w:rsidRPr="008A5105" w:rsidRDefault="005F1B3D" w:rsidP="005F1B3D">
      <w:pPr>
        <w:spacing w:after="240" w:line="240" w:lineRule="auto"/>
        <w:ind w:left="567" w:right="566" w:hanging="567"/>
        <w:jc w:val="both"/>
        <w:rPr>
          <w:rFonts w:ascii="Times New Roman" w:hAnsi="Times New Roman" w:cs="Times New Roman"/>
          <w:sz w:val="28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Edmon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Makarim</w:t>
      </w:r>
      <w:proofErr w:type="spellEnd"/>
      <w:r>
        <w:rPr>
          <w:rFonts w:ascii="Times New Roman" w:hAnsi="Times New Roman" w:cs="Times New Roman"/>
          <w:sz w:val="24"/>
        </w:rPr>
        <w:t>, et. all</w:t>
      </w:r>
      <w:r w:rsidRPr="00B71744">
        <w:rPr>
          <w:rFonts w:ascii="Times New Roman" w:hAnsi="Times New Roman" w:cs="Times New Roman"/>
          <w:sz w:val="24"/>
        </w:rPr>
        <w:t xml:space="preserve">, 2005,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B7174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Hukum</w:t>
      </w:r>
      <w:proofErr w:type="spellEnd"/>
      <w:r w:rsidRPr="00B7174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Telematika</w:t>
      </w:r>
      <w:proofErr w:type="spellEnd"/>
      <w:r w:rsidRPr="00B7174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Suatu</w:t>
      </w:r>
      <w:proofErr w:type="spellEnd"/>
      <w:r w:rsidRPr="00B7174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Kompilasi</w:t>
      </w:r>
      <w:proofErr w:type="spellEnd"/>
      <w:r w:rsidRPr="00B7174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i/>
          <w:sz w:val="24"/>
        </w:rPr>
        <w:t>Kajian</w:t>
      </w:r>
      <w:proofErr w:type="spellEnd"/>
      <w:r w:rsidRPr="00B7174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1744">
        <w:rPr>
          <w:rFonts w:ascii="Times New Roman" w:hAnsi="Times New Roman" w:cs="Times New Roman"/>
          <w:sz w:val="24"/>
        </w:rPr>
        <w:t>Badan</w:t>
      </w:r>
      <w:proofErr w:type="spellEnd"/>
      <w:r w:rsidRPr="00B717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sz w:val="24"/>
        </w:rPr>
        <w:t>Penerbit</w:t>
      </w:r>
      <w:proofErr w:type="spellEnd"/>
      <w:r w:rsidRPr="00B71744">
        <w:rPr>
          <w:rFonts w:ascii="Times New Roman" w:hAnsi="Times New Roman" w:cs="Times New Roman"/>
          <w:sz w:val="24"/>
        </w:rPr>
        <w:t xml:space="preserve"> FHUI, PT Raja </w:t>
      </w:r>
      <w:proofErr w:type="spellStart"/>
      <w:r w:rsidRPr="00B71744">
        <w:rPr>
          <w:rFonts w:ascii="Times New Roman" w:hAnsi="Times New Roman" w:cs="Times New Roman"/>
          <w:sz w:val="24"/>
        </w:rPr>
        <w:t>Grafindo</w:t>
      </w:r>
      <w:proofErr w:type="spellEnd"/>
      <w:r w:rsidRPr="00B7174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1744">
        <w:rPr>
          <w:rFonts w:ascii="Times New Roman" w:hAnsi="Times New Roman" w:cs="Times New Roman"/>
          <w:sz w:val="24"/>
        </w:rPr>
        <w:t>Persada</w:t>
      </w:r>
      <w:proofErr w:type="spellEnd"/>
      <w:r w:rsidRPr="00B71744">
        <w:rPr>
          <w:rFonts w:ascii="Times New Roman" w:hAnsi="Times New Roman" w:cs="Times New Roman"/>
          <w:sz w:val="24"/>
        </w:rPr>
        <w:t>, Jakarta</w:t>
      </w:r>
      <w:r w:rsidRPr="00B71744">
        <w:rPr>
          <w:rFonts w:ascii="Times New Roman" w:hAnsi="Times New Roman" w:cs="Times New Roman"/>
          <w:sz w:val="24"/>
          <w:lang w:val="id-ID"/>
        </w:rPr>
        <w:t>.</w:t>
      </w:r>
    </w:p>
    <w:p w:rsidR="005F1B3D" w:rsidRPr="006A433A" w:rsidRDefault="005F1B3D" w:rsidP="005F1B3D">
      <w:pPr>
        <w:spacing w:after="240" w:line="240" w:lineRule="auto"/>
        <w:ind w:left="567" w:right="566" w:hanging="567"/>
        <w:jc w:val="both"/>
        <w:rPr>
          <w:rFonts w:ascii="Times New Roman" w:hAnsi="Times New Roman" w:cs="Times New Roman"/>
          <w:sz w:val="24"/>
        </w:rPr>
      </w:pPr>
      <w:r w:rsidRPr="00502C96">
        <w:rPr>
          <w:rFonts w:ascii="Times New Roman" w:hAnsi="Times New Roman" w:cs="Times New Roman"/>
          <w:sz w:val="24"/>
        </w:rPr>
        <w:t xml:space="preserve">H.R. </w:t>
      </w:r>
      <w:proofErr w:type="spellStart"/>
      <w:r w:rsidRPr="00502C96">
        <w:rPr>
          <w:rFonts w:ascii="Times New Roman" w:hAnsi="Times New Roman" w:cs="Times New Roman"/>
          <w:sz w:val="24"/>
        </w:rPr>
        <w:t>Sukmana</w:t>
      </w:r>
      <w:proofErr w:type="spellEnd"/>
      <w:r w:rsidRPr="00502C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et. all,</w:t>
      </w:r>
      <w:r w:rsidRPr="00502C96">
        <w:rPr>
          <w:rFonts w:ascii="Times New Roman" w:hAnsi="Times New Roman" w:cs="Times New Roman"/>
          <w:sz w:val="24"/>
        </w:rPr>
        <w:t xml:space="preserve"> 2013,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Hukum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Bagi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Atas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Pembelian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Barang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Elektronik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Tanpa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Ketersediaan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Suku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Cadang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Oleh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Pelaku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Didasarkan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Nomor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8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Tahun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1999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Perlindungan</w:t>
      </w:r>
      <w:proofErr w:type="spellEnd"/>
      <w:r w:rsidRPr="00502C9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i/>
          <w:sz w:val="24"/>
        </w:rPr>
        <w:t>Konsumen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C96">
        <w:rPr>
          <w:rFonts w:ascii="Times New Roman" w:hAnsi="Times New Roman" w:cs="Times New Roman"/>
          <w:sz w:val="24"/>
        </w:rPr>
        <w:t>Hukum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sz w:val="24"/>
        </w:rPr>
        <w:t>Perdata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sz w:val="24"/>
        </w:rPr>
        <w:t>Ekonomi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C96">
        <w:rPr>
          <w:rFonts w:ascii="Times New Roman" w:hAnsi="Times New Roman" w:cs="Times New Roman"/>
          <w:sz w:val="24"/>
        </w:rPr>
        <w:t>Fakultas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sz w:val="24"/>
        </w:rPr>
        <w:t>Hukum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2C96">
        <w:rPr>
          <w:rFonts w:ascii="Times New Roman" w:hAnsi="Times New Roman" w:cs="Times New Roman"/>
          <w:sz w:val="24"/>
        </w:rPr>
        <w:t>Univeristas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2C96">
        <w:rPr>
          <w:rFonts w:ascii="Times New Roman" w:hAnsi="Times New Roman" w:cs="Times New Roman"/>
          <w:sz w:val="24"/>
        </w:rPr>
        <w:t>Jember</w:t>
      </w:r>
      <w:proofErr w:type="spellEnd"/>
      <w:r w:rsidRPr="00502C96">
        <w:rPr>
          <w:rFonts w:ascii="Times New Roman" w:hAnsi="Times New Roman" w:cs="Times New Roman"/>
          <w:sz w:val="24"/>
        </w:rPr>
        <w:t xml:space="preserve"> (UNEJ),</w:t>
      </w:r>
    </w:p>
    <w:p w:rsidR="005F1B3D" w:rsidRDefault="005F1B3D" w:rsidP="005F1B3D">
      <w:pPr>
        <w:spacing w:after="240" w:line="240" w:lineRule="auto"/>
        <w:ind w:left="567" w:right="-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105">
        <w:rPr>
          <w:rFonts w:ascii="Times New Roman" w:hAnsi="Times New Roman" w:cs="Times New Roman"/>
          <w:sz w:val="24"/>
          <w:szCs w:val="24"/>
        </w:rPr>
        <w:lastRenderedPageBreak/>
        <w:t>Muchlisin</w:t>
      </w:r>
      <w:proofErr w:type="spellEnd"/>
      <w:r w:rsidRPr="008A5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sz w:val="24"/>
          <w:szCs w:val="24"/>
        </w:rPr>
        <w:t>Riadi</w:t>
      </w:r>
      <w:proofErr w:type="spellEnd"/>
      <w:r w:rsidRPr="008A5105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8A51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8A51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A51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Asas</w:t>
      </w:r>
      <w:proofErr w:type="spellEnd"/>
      <w:r w:rsidRPr="008A51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8A51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105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8A510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8A5105">
          <w:rPr>
            <w:rStyle w:val="Hyperlink"/>
            <w:rFonts w:ascii="Times New Roman" w:hAnsi="Times New Roman" w:cs="Times New Roman"/>
            <w:sz w:val="24"/>
            <w:szCs w:val="24"/>
          </w:rPr>
          <w:t>https://www.kajianpustaka.com</w:t>
        </w:r>
      </w:hyperlink>
      <w:r w:rsidRPr="008A5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3D" w:rsidRPr="006A142A" w:rsidRDefault="005F1B3D" w:rsidP="005F1B3D">
      <w:pPr>
        <w:spacing w:after="240" w:line="240" w:lineRule="auto"/>
        <w:ind w:left="567" w:right="-1" w:hanging="567"/>
        <w:jc w:val="both"/>
        <w:rPr>
          <w:rFonts w:ascii="Times New Roman" w:hAnsi="Times New Roman" w:cs="Times New Roman"/>
          <w:sz w:val="28"/>
          <w:lang w:val="id-ID"/>
        </w:rPr>
      </w:pPr>
      <w:proofErr w:type="spellStart"/>
      <w:r w:rsidRPr="005574D2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Purna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Jual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Putusan</w:t>
      </w:r>
      <w:proofErr w:type="spellEnd"/>
      <w:r w:rsidRPr="005574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5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D2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1862E3" w:rsidRDefault="001862E3">
      <w:bookmarkStart w:id="0" w:name="_GoBack"/>
      <w:bookmarkEnd w:id="0"/>
    </w:p>
    <w:sectPr w:rsidR="00186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7FF"/>
    <w:multiLevelType w:val="hybridMultilevel"/>
    <w:tmpl w:val="B8FAFD94"/>
    <w:lvl w:ilvl="0" w:tplc="3E4436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D"/>
    <w:rsid w:val="001862E3"/>
    <w:rsid w:val="005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C45B2-F62E-4A29-97EA-7777AF33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1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1B3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jianpusta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ID</dc:creator>
  <cp:keywords/>
  <dc:description/>
  <cp:lastModifiedBy>USER ID</cp:lastModifiedBy>
  <cp:revision>1</cp:revision>
  <dcterms:created xsi:type="dcterms:W3CDTF">2023-03-07T13:44:00Z</dcterms:created>
  <dcterms:modified xsi:type="dcterms:W3CDTF">2023-03-07T13:56:00Z</dcterms:modified>
</cp:coreProperties>
</file>