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5757" w14:textId="77777777" w:rsidR="001E3B68" w:rsidRPr="00AF1305" w:rsidRDefault="001E3B68" w:rsidP="001E3B68">
      <w:pPr>
        <w:tabs>
          <w:tab w:val="left" w:pos="3436"/>
        </w:tabs>
        <w:spacing w:line="480" w:lineRule="auto"/>
        <w:jc w:val="center"/>
        <w:rPr>
          <w:rFonts w:ascii="Times New Roman" w:hAnsi="Times New Roman" w:cs="Times New Roman"/>
          <w:b/>
          <w:bCs/>
          <w:sz w:val="24"/>
          <w:szCs w:val="24"/>
        </w:rPr>
      </w:pPr>
      <w:r w:rsidRPr="00AF1305">
        <w:rPr>
          <w:rFonts w:ascii="Times New Roman" w:hAnsi="Times New Roman" w:cs="Times New Roman"/>
          <w:b/>
          <w:bCs/>
          <w:sz w:val="24"/>
          <w:szCs w:val="24"/>
        </w:rPr>
        <w:t xml:space="preserve">BAB IV </w:t>
      </w:r>
    </w:p>
    <w:p w14:paraId="3DF16CFD" w14:textId="77777777" w:rsidR="001E3B68" w:rsidRPr="00AF1305" w:rsidRDefault="001E3B68" w:rsidP="001E3B68">
      <w:pPr>
        <w:tabs>
          <w:tab w:val="left" w:pos="3436"/>
        </w:tabs>
        <w:spacing w:line="480" w:lineRule="auto"/>
        <w:jc w:val="center"/>
        <w:rPr>
          <w:rFonts w:ascii="Times New Roman" w:hAnsi="Times New Roman" w:cs="Times New Roman"/>
          <w:b/>
          <w:bCs/>
          <w:sz w:val="24"/>
          <w:szCs w:val="24"/>
        </w:rPr>
      </w:pPr>
      <w:r w:rsidRPr="00AF1305">
        <w:rPr>
          <w:rFonts w:ascii="Times New Roman" w:hAnsi="Times New Roman" w:cs="Times New Roman"/>
          <w:b/>
          <w:bCs/>
          <w:sz w:val="24"/>
          <w:szCs w:val="24"/>
        </w:rPr>
        <w:t>PENUTUP</w:t>
      </w:r>
    </w:p>
    <w:p w14:paraId="71EEEB37" w14:textId="77777777" w:rsidR="001E3B68" w:rsidRPr="00AF1305" w:rsidRDefault="001E3B68" w:rsidP="001E3B68">
      <w:pPr>
        <w:pStyle w:val="DaftarParagraf"/>
        <w:numPr>
          <w:ilvl w:val="0"/>
          <w:numId w:val="2"/>
        </w:numPr>
        <w:tabs>
          <w:tab w:val="left" w:pos="3436"/>
        </w:tabs>
        <w:spacing w:line="480" w:lineRule="auto"/>
        <w:rPr>
          <w:rFonts w:ascii="Times New Roman" w:hAnsi="Times New Roman" w:cs="Times New Roman"/>
          <w:b/>
          <w:bCs/>
          <w:sz w:val="24"/>
          <w:szCs w:val="24"/>
        </w:rPr>
      </w:pPr>
      <w:r w:rsidRPr="00AF1305">
        <w:rPr>
          <w:rFonts w:ascii="Times New Roman" w:hAnsi="Times New Roman" w:cs="Times New Roman"/>
          <w:b/>
          <w:bCs/>
          <w:sz w:val="24"/>
          <w:szCs w:val="24"/>
        </w:rPr>
        <w:t>Simpulan</w:t>
      </w:r>
    </w:p>
    <w:p w14:paraId="75C29DDB" w14:textId="77777777" w:rsidR="001E3B68" w:rsidRPr="00AF1305" w:rsidRDefault="001E3B68" w:rsidP="001E3B68">
      <w:pPr>
        <w:pStyle w:val="DaftarParagraf"/>
        <w:tabs>
          <w:tab w:val="left" w:pos="3436"/>
        </w:tabs>
        <w:spacing w:line="480" w:lineRule="auto"/>
        <w:ind w:firstLine="720"/>
        <w:jc w:val="both"/>
        <w:rPr>
          <w:rFonts w:ascii="Times New Roman" w:hAnsi="Times New Roman" w:cs="Times New Roman"/>
          <w:sz w:val="24"/>
          <w:szCs w:val="24"/>
        </w:rPr>
      </w:pPr>
      <w:r w:rsidRPr="00AF1305">
        <w:rPr>
          <w:rFonts w:ascii="Times New Roman" w:hAnsi="Times New Roman" w:cs="Times New Roman"/>
          <w:sz w:val="24"/>
          <w:szCs w:val="24"/>
        </w:rPr>
        <w:t>Berdasarkan hasil penelitian dan pembahasan, penulis memberikan kesimpulan sebagai berikut:</w:t>
      </w:r>
    </w:p>
    <w:p w14:paraId="462EC495" w14:textId="77777777" w:rsidR="001E3B68" w:rsidRPr="00AF1305" w:rsidRDefault="001E3B68" w:rsidP="001E3B68">
      <w:pPr>
        <w:pStyle w:val="DaftarParagraf"/>
        <w:numPr>
          <w:ilvl w:val="0"/>
          <w:numId w:val="3"/>
        </w:numPr>
        <w:spacing w:line="480" w:lineRule="auto"/>
        <w:ind w:left="1134"/>
        <w:jc w:val="both"/>
        <w:rPr>
          <w:rFonts w:ascii="Times New Roman" w:hAnsi="Times New Roman" w:cs="Times New Roman"/>
          <w:sz w:val="24"/>
          <w:szCs w:val="24"/>
        </w:rPr>
      </w:pPr>
      <w:bookmarkStart w:id="0" w:name="_Hlk127872112"/>
      <w:r w:rsidRPr="00AF1305">
        <w:rPr>
          <w:rFonts w:ascii="Times New Roman" w:hAnsi="Times New Roman" w:cs="Times New Roman"/>
          <w:sz w:val="24"/>
          <w:szCs w:val="24"/>
        </w:rPr>
        <w:t>Disparitas yang terjadi dalam perkara tindak pidana korupsi terhadap pelanggaran Pasal 2 Ayat (1) di Pengadilan Tindak Pidana Korupsi Padan</w:t>
      </w:r>
      <w:r>
        <w:rPr>
          <w:rFonts w:ascii="Times New Roman" w:hAnsi="Times New Roman" w:cs="Times New Roman"/>
          <w:sz w:val="24"/>
          <w:szCs w:val="24"/>
        </w:rPr>
        <w:t xml:space="preserve">g </w:t>
      </w:r>
      <w:r w:rsidRPr="00AF1305">
        <w:rPr>
          <w:rFonts w:ascii="Times New Roman" w:hAnsi="Times New Roman" w:cs="Times New Roman"/>
          <w:sz w:val="24"/>
          <w:szCs w:val="24"/>
        </w:rPr>
        <w:t xml:space="preserve">tidaklah bisa dihindarkan. Setiap kasus dengan jenis pelanggaran yang sama pasti menimbulkan putusan yang berbeda. Karena tidak ada suatu </w:t>
      </w:r>
      <w:r>
        <w:rPr>
          <w:rFonts w:ascii="Times New Roman" w:hAnsi="Times New Roman" w:cs="Times New Roman"/>
          <w:sz w:val="24"/>
          <w:szCs w:val="24"/>
        </w:rPr>
        <w:t xml:space="preserve">perbuatan </w:t>
      </w:r>
      <w:r w:rsidRPr="00AF1305">
        <w:rPr>
          <w:rFonts w:ascii="Times New Roman" w:hAnsi="Times New Roman" w:cs="Times New Roman"/>
          <w:sz w:val="24"/>
          <w:szCs w:val="24"/>
        </w:rPr>
        <w:t>yang benar-benar sam</w:t>
      </w:r>
      <w:r>
        <w:rPr>
          <w:rFonts w:ascii="Times New Roman" w:hAnsi="Times New Roman" w:cs="Times New Roman"/>
          <w:sz w:val="24"/>
          <w:szCs w:val="24"/>
        </w:rPr>
        <w:t>a serta jumlah kerugian negara yang dinikmati pelaku pun berbeda.</w:t>
      </w:r>
    </w:p>
    <w:p w14:paraId="0B3862DF" w14:textId="77777777" w:rsidR="001E3B68" w:rsidRDefault="001E3B68" w:rsidP="001E3B68">
      <w:pPr>
        <w:pStyle w:val="DaftarParagraf"/>
        <w:numPr>
          <w:ilvl w:val="0"/>
          <w:numId w:val="3"/>
        </w:numPr>
        <w:spacing w:line="480" w:lineRule="auto"/>
        <w:ind w:left="1134"/>
        <w:jc w:val="both"/>
        <w:rPr>
          <w:rFonts w:ascii="Times New Roman" w:hAnsi="Times New Roman" w:cs="Times New Roman"/>
          <w:sz w:val="24"/>
          <w:szCs w:val="24"/>
        </w:rPr>
      </w:pPr>
      <w:bookmarkStart w:id="1" w:name="_Hlk127872141"/>
      <w:bookmarkEnd w:id="0"/>
      <w:r w:rsidRPr="00AF1305">
        <w:rPr>
          <w:rFonts w:ascii="Times New Roman" w:hAnsi="Times New Roman" w:cs="Times New Roman"/>
          <w:sz w:val="24"/>
          <w:szCs w:val="24"/>
        </w:rPr>
        <w:t xml:space="preserve">Persepsi hakim dalam menjatuhkan putusan terkait dengan pelanggaran Pasal 2 Ayat (1) </w:t>
      </w:r>
      <w:r>
        <w:rPr>
          <w:rFonts w:ascii="Times New Roman" w:hAnsi="Times New Roman" w:cs="Times New Roman"/>
          <w:sz w:val="24"/>
          <w:szCs w:val="24"/>
        </w:rPr>
        <w:t xml:space="preserve">bahwa hakim </w:t>
      </w:r>
      <w:r w:rsidRPr="00AF1305">
        <w:rPr>
          <w:rFonts w:ascii="Times New Roman" w:hAnsi="Times New Roman" w:cs="Times New Roman"/>
          <w:sz w:val="24"/>
          <w:szCs w:val="24"/>
        </w:rPr>
        <w:t xml:space="preserve">tidak pernah menjatuhkan vonis di bawah batas minimum. Pertimbangan hakim dalam menjatuhkan putusan </w:t>
      </w:r>
      <w:r>
        <w:rPr>
          <w:rFonts w:ascii="Times New Roman" w:hAnsi="Times New Roman" w:cs="Times New Roman"/>
          <w:sz w:val="24"/>
          <w:szCs w:val="24"/>
        </w:rPr>
        <w:t xml:space="preserve">yaitu segala hal yang termuat dalam PERMA No. 1 Tahun 2020 dan juga </w:t>
      </w:r>
      <w:r w:rsidRPr="00AF1305">
        <w:rPr>
          <w:rFonts w:ascii="Times New Roman" w:hAnsi="Times New Roman" w:cs="Times New Roman"/>
          <w:sz w:val="24"/>
          <w:szCs w:val="24"/>
        </w:rPr>
        <w:t xml:space="preserve">unsur-unsur yang termuat dalam Pasal 2  Ayat (1)  </w:t>
      </w:r>
      <w:r>
        <w:rPr>
          <w:rFonts w:ascii="Times New Roman" w:hAnsi="Times New Roman" w:cs="Times New Roman"/>
          <w:sz w:val="24"/>
          <w:szCs w:val="24"/>
        </w:rPr>
        <w:t xml:space="preserve">yaitu </w:t>
      </w:r>
      <w:r w:rsidRPr="00AF1305">
        <w:rPr>
          <w:rFonts w:ascii="Times New Roman" w:hAnsi="Times New Roman" w:cs="Times New Roman"/>
          <w:sz w:val="24"/>
          <w:szCs w:val="24"/>
        </w:rPr>
        <w:t>setiap orang, dengan sengaja, melawan hukum, dan merugikan keuangan negara. Semua unsur haruslah terbukti, jika salah satu unsur tidak terbukti, maka terdakwa bisa di bebaskan. Namun hakim mempertimbangkan kembali dari jumlah kerugian uang negara yang digunakan oleh pelaku</w:t>
      </w:r>
      <w:r>
        <w:rPr>
          <w:rFonts w:ascii="Times New Roman" w:hAnsi="Times New Roman" w:cs="Times New Roman"/>
          <w:sz w:val="24"/>
          <w:szCs w:val="24"/>
        </w:rPr>
        <w:t>, hakim juga memiliki keyakinan pada dirinya sendiri yang berasal dari hati nuraninya untuk memutuskan perkara dan hal itu tidak diatur dalam undang-undang serta tidak ada pada diri orang lain.</w:t>
      </w:r>
    </w:p>
    <w:bookmarkEnd w:id="1"/>
    <w:p w14:paraId="0D35B738" w14:textId="77777777" w:rsidR="001E3B68" w:rsidRPr="00AF1305" w:rsidRDefault="001E3B68" w:rsidP="001E3B68">
      <w:pPr>
        <w:pStyle w:val="DaftarParagraf"/>
        <w:spacing w:line="480" w:lineRule="auto"/>
        <w:ind w:left="1134"/>
        <w:jc w:val="both"/>
        <w:rPr>
          <w:rFonts w:ascii="Times New Roman" w:hAnsi="Times New Roman" w:cs="Times New Roman"/>
          <w:sz w:val="24"/>
          <w:szCs w:val="24"/>
        </w:rPr>
      </w:pPr>
    </w:p>
    <w:p w14:paraId="60C28747" w14:textId="77777777" w:rsidR="001E3B68" w:rsidRPr="00AF1305" w:rsidRDefault="001E3B68" w:rsidP="001E3B68">
      <w:pPr>
        <w:pStyle w:val="DaftarParagraf"/>
        <w:numPr>
          <w:ilvl w:val="0"/>
          <w:numId w:val="2"/>
        </w:numPr>
        <w:tabs>
          <w:tab w:val="left" w:pos="3436"/>
        </w:tabs>
        <w:spacing w:line="480" w:lineRule="auto"/>
        <w:jc w:val="both"/>
        <w:rPr>
          <w:rFonts w:ascii="Times New Roman" w:hAnsi="Times New Roman" w:cs="Times New Roman"/>
          <w:b/>
          <w:bCs/>
          <w:sz w:val="24"/>
          <w:szCs w:val="24"/>
        </w:rPr>
      </w:pPr>
      <w:r w:rsidRPr="00AF1305">
        <w:rPr>
          <w:rFonts w:ascii="Times New Roman" w:hAnsi="Times New Roman" w:cs="Times New Roman"/>
          <w:b/>
          <w:bCs/>
          <w:sz w:val="24"/>
          <w:szCs w:val="24"/>
        </w:rPr>
        <w:lastRenderedPageBreak/>
        <w:t>Saran</w:t>
      </w:r>
    </w:p>
    <w:p w14:paraId="21CCA7E1" w14:textId="77777777" w:rsidR="001E3B68" w:rsidRPr="00AF1305" w:rsidRDefault="001E3B68" w:rsidP="001E3B68">
      <w:pPr>
        <w:pStyle w:val="DaftarParagraf"/>
        <w:tabs>
          <w:tab w:val="left" w:pos="3436"/>
        </w:tabs>
        <w:spacing w:line="480" w:lineRule="auto"/>
        <w:ind w:firstLine="720"/>
        <w:jc w:val="both"/>
        <w:rPr>
          <w:rFonts w:ascii="Times New Roman" w:hAnsi="Times New Roman" w:cs="Times New Roman"/>
          <w:sz w:val="24"/>
          <w:szCs w:val="24"/>
        </w:rPr>
      </w:pPr>
      <w:r w:rsidRPr="00AF1305">
        <w:rPr>
          <w:rFonts w:ascii="Times New Roman" w:hAnsi="Times New Roman" w:cs="Times New Roman"/>
          <w:sz w:val="24"/>
          <w:szCs w:val="24"/>
        </w:rPr>
        <w:t>Berdasarkan uraian sebelumnya, adapun saran dari penulis adalah sebagai berikut:</w:t>
      </w:r>
    </w:p>
    <w:p w14:paraId="43512A98" w14:textId="77777777" w:rsidR="001E3B68" w:rsidRPr="00AF1305" w:rsidRDefault="001E3B68" w:rsidP="001E3B68">
      <w:pPr>
        <w:pStyle w:val="DaftarParagraf"/>
        <w:numPr>
          <w:ilvl w:val="3"/>
          <w:numId w:val="4"/>
        </w:numPr>
        <w:tabs>
          <w:tab w:val="left" w:pos="3436"/>
        </w:tabs>
        <w:spacing w:line="480" w:lineRule="auto"/>
        <w:ind w:left="1134"/>
        <w:jc w:val="both"/>
        <w:rPr>
          <w:rFonts w:ascii="Times New Roman" w:hAnsi="Times New Roman" w:cs="Times New Roman"/>
          <w:sz w:val="24"/>
          <w:szCs w:val="24"/>
        </w:rPr>
      </w:pPr>
      <w:bookmarkStart w:id="2" w:name="_Hlk127872200"/>
      <w:r w:rsidRPr="00AF1305">
        <w:rPr>
          <w:rFonts w:ascii="Times New Roman" w:hAnsi="Times New Roman" w:cs="Times New Roman"/>
          <w:sz w:val="24"/>
          <w:szCs w:val="24"/>
        </w:rPr>
        <w:t xml:space="preserve">Untuk mengurangi terjadinya disparitas pidana dalam pemidanaan, </w:t>
      </w:r>
      <w:r>
        <w:rPr>
          <w:rFonts w:ascii="Times New Roman" w:hAnsi="Times New Roman" w:cs="Times New Roman"/>
          <w:sz w:val="24"/>
          <w:szCs w:val="24"/>
        </w:rPr>
        <w:t xml:space="preserve">hakim perlu lebih bijak lagi dalam menggunakan dan menerapkan PERMA No. 1 Tahun 2020 </w:t>
      </w:r>
      <w:r w:rsidRPr="00AF1305">
        <w:rPr>
          <w:rFonts w:ascii="Times New Roman" w:hAnsi="Times New Roman" w:cs="Times New Roman"/>
          <w:sz w:val="24"/>
          <w:szCs w:val="24"/>
        </w:rPr>
        <w:t>dalam memberikan putusan agar menghindari terjadinya dispari</w:t>
      </w:r>
      <w:r>
        <w:rPr>
          <w:rFonts w:ascii="Times New Roman" w:hAnsi="Times New Roman" w:cs="Times New Roman"/>
          <w:sz w:val="24"/>
          <w:szCs w:val="24"/>
        </w:rPr>
        <w:t xml:space="preserve">tas dalam pemidanaan, </w:t>
      </w:r>
      <w:r w:rsidRPr="00AF1305">
        <w:rPr>
          <w:rFonts w:ascii="Times New Roman" w:hAnsi="Times New Roman" w:cs="Times New Roman"/>
          <w:sz w:val="24"/>
          <w:szCs w:val="24"/>
        </w:rPr>
        <w:t xml:space="preserve">sehingga </w:t>
      </w:r>
      <w:r>
        <w:rPr>
          <w:rFonts w:ascii="Times New Roman" w:hAnsi="Times New Roman" w:cs="Times New Roman"/>
          <w:sz w:val="24"/>
          <w:szCs w:val="24"/>
        </w:rPr>
        <w:t xml:space="preserve">putusan hakim </w:t>
      </w:r>
      <w:r w:rsidRPr="00AF1305">
        <w:rPr>
          <w:rFonts w:ascii="Times New Roman" w:hAnsi="Times New Roman" w:cs="Times New Roman"/>
          <w:sz w:val="24"/>
          <w:szCs w:val="24"/>
        </w:rPr>
        <w:t>bisa diterima oleh pelaku dan masyarakat secara umum.</w:t>
      </w:r>
    </w:p>
    <w:p w14:paraId="1BDBEA7A" w14:textId="77777777" w:rsidR="001E3B68" w:rsidRPr="00AF1305" w:rsidRDefault="001E3B68" w:rsidP="001E3B68">
      <w:pPr>
        <w:pStyle w:val="DaftarParagraf"/>
        <w:numPr>
          <w:ilvl w:val="3"/>
          <w:numId w:val="4"/>
        </w:numPr>
        <w:tabs>
          <w:tab w:val="left" w:pos="3436"/>
        </w:tabs>
        <w:spacing w:line="480" w:lineRule="auto"/>
        <w:ind w:left="1134"/>
        <w:jc w:val="both"/>
        <w:rPr>
          <w:rFonts w:ascii="Times New Roman" w:hAnsi="Times New Roman" w:cs="Times New Roman"/>
          <w:sz w:val="24"/>
          <w:szCs w:val="24"/>
        </w:rPr>
      </w:pPr>
      <w:r w:rsidRPr="00AF1305">
        <w:rPr>
          <w:rFonts w:ascii="Times New Roman" w:hAnsi="Times New Roman" w:cs="Times New Roman"/>
          <w:sz w:val="24"/>
          <w:szCs w:val="24"/>
        </w:rPr>
        <w:t>Aparat penegak hukum harus memberikan pengertian serta pemaha</w:t>
      </w:r>
      <w:r>
        <w:rPr>
          <w:rFonts w:ascii="Times New Roman" w:hAnsi="Times New Roman" w:cs="Times New Roman"/>
          <w:sz w:val="24"/>
          <w:szCs w:val="24"/>
        </w:rPr>
        <w:t>ma</w:t>
      </w:r>
      <w:r w:rsidRPr="00AF1305">
        <w:rPr>
          <w:rFonts w:ascii="Times New Roman" w:hAnsi="Times New Roman" w:cs="Times New Roman"/>
          <w:sz w:val="24"/>
          <w:szCs w:val="24"/>
        </w:rPr>
        <w:t xml:space="preserve">n </w:t>
      </w:r>
      <w:r>
        <w:rPr>
          <w:rFonts w:ascii="Times New Roman" w:hAnsi="Times New Roman" w:cs="Times New Roman"/>
          <w:sz w:val="24"/>
          <w:szCs w:val="24"/>
        </w:rPr>
        <w:t xml:space="preserve">dalam bentuk sosialisasi </w:t>
      </w:r>
      <w:r w:rsidRPr="00AF1305">
        <w:rPr>
          <w:rFonts w:ascii="Times New Roman" w:hAnsi="Times New Roman" w:cs="Times New Roman"/>
          <w:sz w:val="24"/>
          <w:szCs w:val="24"/>
        </w:rPr>
        <w:t xml:space="preserve">kepada masyarakat bahwa disparitas di dalam pemidanaan adalah suatu perbedaan yang wajar dan </w:t>
      </w:r>
      <w:r>
        <w:rPr>
          <w:rFonts w:ascii="Times New Roman" w:hAnsi="Times New Roman" w:cs="Times New Roman"/>
          <w:sz w:val="24"/>
          <w:szCs w:val="24"/>
        </w:rPr>
        <w:t>memiliki alasan yang pasti. Namun di</w:t>
      </w:r>
      <w:r w:rsidRPr="00AF1305">
        <w:rPr>
          <w:rFonts w:ascii="Times New Roman" w:hAnsi="Times New Roman" w:cs="Times New Roman"/>
          <w:sz w:val="24"/>
          <w:szCs w:val="24"/>
        </w:rPr>
        <w:t>sparitas</w:t>
      </w:r>
      <w:r>
        <w:rPr>
          <w:rFonts w:ascii="Times New Roman" w:hAnsi="Times New Roman" w:cs="Times New Roman"/>
          <w:sz w:val="24"/>
          <w:szCs w:val="24"/>
        </w:rPr>
        <w:t xml:space="preserve"> yang</w:t>
      </w:r>
      <w:r w:rsidRPr="00AF1305">
        <w:rPr>
          <w:rFonts w:ascii="Times New Roman" w:hAnsi="Times New Roman" w:cs="Times New Roman"/>
          <w:sz w:val="24"/>
          <w:szCs w:val="24"/>
        </w:rPr>
        <w:t xml:space="preserve"> tidak mempunyai landasan </w:t>
      </w:r>
      <w:r>
        <w:rPr>
          <w:rFonts w:ascii="Times New Roman" w:hAnsi="Times New Roman" w:cs="Times New Roman"/>
          <w:sz w:val="24"/>
          <w:szCs w:val="24"/>
        </w:rPr>
        <w:t>tidak pasti</w:t>
      </w:r>
      <w:r w:rsidRPr="00AF1305">
        <w:rPr>
          <w:rFonts w:ascii="Times New Roman" w:hAnsi="Times New Roman" w:cs="Times New Roman"/>
          <w:sz w:val="24"/>
          <w:szCs w:val="24"/>
        </w:rPr>
        <w:t xml:space="preserve"> itu</w:t>
      </w:r>
      <w:r>
        <w:rPr>
          <w:rFonts w:ascii="Times New Roman" w:hAnsi="Times New Roman" w:cs="Times New Roman"/>
          <w:sz w:val="24"/>
          <w:szCs w:val="24"/>
        </w:rPr>
        <w:t xml:space="preserve">lah </w:t>
      </w:r>
      <w:r w:rsidRPr="00AF1305">
        <w:rPr>
          <w:rFonts w:ascii="Times New Roman" w:hAnsi="Times New Roman" w:cs="Times New Roman"/>
          <w:sz w:val="24"/>
          <w:szCs w:val="24"/>
        </w:rPr>
        <w:t>yang tidak boleh dilakukan</w:t>
      </w:r>
      <w:r>
        <w:rPr>
          <w:rFonts w:ascii="Times New Roman" w:hAnsi="Times New Roman" w:cs="Times New Roman"/>
          <w:sz w:val="24"/>
          <w:szCs w:val="24"/>
        </w:rPr>
        <w:t xml:space="preserve"> dan diterapkan dalam pemidanaan. </w:t>
      </w:r>
    </w:p>
    <w:bookmarkEnd w:id="2"/>
    <w:p w14:paraId="5EBF1B51" w14:textId="77777777" w:rsidR="001E3B68" w:rsidRPr="00AF1305" w:rsidRDefault="001E3B68" w:rsidP="001E3B68">
      <w:pPr>
        <w:pStyle w:val="DaftarParagraf"/>
        <w:spacing w:line="480" w:lineRule="auto"/>
        <w:jc w:val="both"/>
        <w:rPr>
          <w:rFonts w:ascii="Times New Roman" w:hAnsi="Times New Roman" w:cs="Times New Roman"/>
          <w:b/>
          <w:bCs/>
          <w:sz w:val="24"/>
          <w:szCs w:val="24"/>
          <w:lang w:val="en-US"/>
        </w:rPr>
      </w:pPr>
    </w:p>
    <w:p w14:paraId="6487D9D3" w14:textId="77777777" w:rsidR="001E3B68" w:rsidRPr="00AF1305" w:rsidRDefault="001E3B68" w:rsidP="001E3B68">
      <w:pPr>
        <w:pStyle w:val="DaftarParagraf"/>
        <w:spacing w:line="480" w:lineRule="auto"/>
        <w:jc w:val="both"/>
        <w:rPr>
          <w:rFonts w:ascii="Times New Roman" w:hAnsi="Times New Roman" w:cs="Times New Roman"/>
          <w:b/>
          <w:bCs/>
          <w:sz w:val="24"/>
          <w:szCs w:val="24"/>
          <w:lang w:val="en-US"/>
        </w:rPr>
      </w:pPr>
    </w:p>
    <w:p w14:paraId="4ABC66F7" w14:textId="77777777" w:rsidR="001E3B68" w:rsidRPr="00AF1305" w:rsidRDefault="001E3B68" w:rsidP="001E3B68">
      <w:pPr>
        <w:pStyle w:val="DaftarParagraf"/>
        <w:spacing w:line="480" w:lineRule="auto"/>
        <w:jc w:val="both"/>
        <w:rPr>
          <w:rFonts w:ascii="Times New Roman" w:hAnsi="Times New Roman" w:cs="Times New Roman"/>
          <w:b/>
          <w:bCs/>
          <w:sz w:val="24"/>
          <w:szCs w:val="24"/>
          <w:lang w:val="en-US"/>
        </w:rPr>
      </w:pPr>
    </w:p>
    <w:p w14:paraId="38C7007A" w14:textId="77777777" w:rsidR="001E3B68" w:rsidRPr="00AF1305" w:rsidRDefault="001E3B68" w:rsidP="001E3B68">
      <w:pPr>
        <w:pStyle w:val="DaftarParagraf"/>
        <w:spacing w:line="480" w:lineRule="auto"/>
        <w:jc w:val="both"/>
        <w:rPr>
          <w:rFonts w:ascii="Times New Roman" w:hAnsi="Times New Roman" w:cs="Times New Roman"/>
          <w:b/>
          <w:bCs/>
          <w:sz w:val="24"/>
          <w:szCs w:val="24"/>
          <w:lang w:val="en-US"/>
        </w:rPr>
      </w:pPr>
    </w:p>
    <w:p w14:paraId="456A0DA1" w14:textId="77777777" w:rsidR="001E3B68" w:rsidRPr="00AF1305" w:rsidRDefault="001E3B68" w:rsidP="001E3B68">
      <w:pPr>
        <w:spacing w:line="480" w:lineRule="auto"/>
        <w:jc w:val="both"/>
        <w:rPr>
          <w:rFonts w:ascii="Times New Roman" w:hAnsi="Times New Roman" w:cs="Times New Roman"/>
          <w:b/>
          <w:bCs/>
          <w:sz w:val="24"/>
          <w:szCs w:val="24"/>
          <w:lang w:val="en-US"/>
        </w:rPr>
      </w:pPr>
    </w:p>
    <w:p w14:paraId="1099B401" w14:textId="77777777" w:rsidR="001E3B68" w:rsidRPr="00AF1305" w:rsidRDefault="001E3B68" w:rsidP="001E3B68">
      <w:pPr>
        <w:tabs>
          <w:tab w:val="left" w:pos="4420"/>
        </w:tabs>
        <w:rPr>
          <w:rFonts w:ascii="Times New Roman" w:hAnsi="Times New Roman" w:cs="Times New Roman"/>
          <w:b/>
          <w:bCs/>
          <w:sz w:val="24"/>
          <w:szCs w:val="24"/>
        </w:rPr>
        <w:sectPr w:rsidR="001E3B68" w:rsidRPr="00AF1305" w:rsidSect="00A076D1">
          <w:headerReference w:type="default" r:id="rId5"/>
          <w:pgSz w:w="11906" w:h="16838"/>
          <w:pgMar w:top="1701" w:right="1701" w:bottom="1701" w:left="2268" w:header="708" w:footer="708" w:gutter="0"/>
          <w:cols w:space="708"/>
          <w:titlePg/>
          <w:docGrid w:linePitch="360"/>
        </w:sectPr>
      </w:pPr>
    </w:p>
    <w:p w14:paraId="739B4E05" w14:textId="77777777" w:rsidR="001E3B68" w:rsidRPr="00AF1305" w:rsidRDefault="001E3B68" w:rsidP="001E3B68">
      <w:pPr>
        <w:tabs>
          <w:tab w:val="left" w:pos="993"/>
        </w:tabs>
        <w:spacing w:line="480" w:lineRule="auto"/>
        <w:jc w:val="center"/>
        <w:rPr>
          <w:rFonts w:ascii="Times New Roman" w:hAnsi="Times New Roman" w:cs="Times New Roman"/>
          <w:b/>
          <w:bCs/>
          <w:sz w:val="24"/>
          <w:szCs w:val="24"/>
        </w:rPr>
      </w:pPr>
      <w:r w:rsidRPr="00AF1305">
        <w:rPr>
          <w:rFonts w:ascii="Times New Roman" w:hAnsi="Times New Roman" w:cs="Times New Roman"/>
          <w:b/>
          <w:bCs/>
          <w:sz w:val="24"/>
          <w:szCs w:val="24"/>
        </w:rPr>
        <w:lastRenderedPageBreak/>
        <w:t>DAFTAR PUSTAKA</w:t>
      </w:r>
    </w:p>
    <w:p w14:paraId="280D16D8" w14:textId="77777777" w:rsidR="001E3B68" w:rsidRPr="00AF1305" w:rsidRDefault="001E3B68" w:rsidP="001E3B68">
      <w:pPr>
        <w:pStyle w:val="DaftarParagraf"/>
        <w:widowControl w:val="0"/>
        <w:numPr>
          <w:ilvl w:val="0"/>
          <w:numId w:val="1"/>
        </w:numPr>
        <w:tabs>
          <w:tab w:val="left" w:pos="993"/>
        </w:tabs>
        <w:autoSpaceDE w:val="0"/>
        <w:autoSpaceDN w:val="0"/>
        <w:spacing w:before="41" w:after="0" w:line="480" w:lineRule="auto"/>
        <w:contextualSpacing w:val="0"/>
        <w:rPr>
          <w:rFonts w:ascii="Times New Roman" w:hAnsi="Times New Roman" w:cs="Times New Roman"/>
          <w:b/>
          <w:bCs/>
          <w:sz w:val="24"/>
          <w:szCs w:val="24"/>
        </w:rPr>
      </w:pPr>
      <w:r w:rsidRPr="00AF1305">
        <w:rPr>
          <w:rFonts w:ascii="Times New Roman" w:hAnsi="Times New Roman" w:cs="Times New Roman"/>
          <w:b/>
          <w:bCs/>
          <w:sz w:val="24"/>
          <w:szCs w:val="24"/>
        </w:rPr>
        <w:t>Buku-buku</w:t>
      </w:r>
    </w:p>
    <w:p w14:paraId="19322E38" w14:textId="77777777" w:rsidR="001E3B68" w:rsidRPr="00AF1305" w:rsidRDefault="001E3B68" w:rsidP="001E3B68">
      <w:pPr>
        <w:pStyle w:val="DaftarParagraf"/>
        <w:tabs>
          <w:tab w:val="left" w:pos="993"/>
        </w:tabs>
        <w:ind w:left="1440" w:hanging="720"/>
        <w:jc w:val="both"/>
        <w:rPr>
          <w:rFonts w:ascii="Times New Roman" w:hAnsi="Times New Roman" w:cs="Times New Roman"/>
          <w:sz w:val="24"/>
          <w:szCs w:val="24"/>
        </w:rPr>
      </w:pPr>
      <w:r w:rsidRPr="00AF1305">
        <w:rPr>
          <w:rFonts w:ascii="Times New Roman" w:hAnsi="Times New Roman" w:cs="Times New Roman"/>
          <w:sz w:val="24"/>
          <w:szCs w:val="24"/>
        </w:rPr>
        <w:t xml:space="preserve">Andi Hamzah, 1996. </w:t>
      </w:r>
      <w:r w:rsidRPr="00AF1305">
        <w:rPr>
          <w:rFonts w:ascii="Times New Roman" w:hAnsi="Times New Roman" w:cs="Times New Roman"/>
          <w:i/>
          <w:iCs/>
          <w:sz w:val="24"/>
          <w:szCs w:val="24"/>
        </w:rPr>
        <w:t xml:space="preserve">Hukum Acara Pidana Indonesia, </w:t>
      </w:r>
      <w:r w:rsidRPr="00AF1305">
        <w:rPr>
          <w:rFonts w:ascii="Times New Roman" w:hAnsi="Times New Roman" w:cs="Times New Roman"/>
          <w:sz w:val="24"/>
          <w:szCs w:val="24"/>
        </w:rPr>
        <w:t>Sapta Artha Jaya, Jakarta.</w:t>
      </w:r>
    </w:p>
    <w:p w14:paraId="3523D457" w14:textId="77777777" w:rsidR="001E3B68" w:rsidRPr="00AF1305" w:rsidRDefault="001E3B68" w:rsidP="001E3B68">
      <w:pPr>
        <w:pStyle w:val="DaftarParagraf"/>
        <w:tabs>
          <w:tab w:val="left" w:pos="993"/>
        </w:tabs>
        <w:ind w:left="1440" w:hanging="720"/>
        <w:rPr>
          <w:rFonts w:ascii="Times New Roman" w:hAnsi="Times New Roman" w:cs="Times New Roman"/>
          <w:sz w:val="24"/>
          <w:szCs w:val="24"/>
        </w:rPr>
      </w:pPr>
    </w:p>
    <w:p w14:paraId="3A95D7B6"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r w:rsidRPr="00AF1305">
        <w:rPr>
          <w:rFonts w:ascii="Times New Roman" w:hAnsi="Times New Roman" w:cs="Times New Roman"/>
          <w:sz w:val="24"/>
          <w:szCs w:val="24"/>
        </w:rPr>
        <w:t xml:space="preserve">Adami </w:t>
      </w:r>
      <w:proofErr w:type="spellStart"/>
      <w:r w:rsidRPr="00AF1305">
        <w:rPr>
          <w:rFonts w:ascii="Times New Roman" w:hAnsi="Times New Roman" w:cs="Times New Roman"/>
          <w:sz w:val="24"/>
          <w:szCs w:val="24"/>
        </w:rPr>
        <w:t>Chawawi</w:t>
      </w:r>
      <w:proofErr w:type="spellEnd"/>
      <w:r w:rsidRPr="00AF1305">
        <w:rPr>
          <w:rFonts w:ascii="Times New Roman" w:hAnsi="Times New Roman" w:cs="Times New Roman"/>
          <w:sz w:val="24"/>
          <w:szCs w:val="24"/>
        </w:rPr>
        <w:t xml:space="preserve">, 2007. </w:t>
      </w:r>
      <w:r w:rsidRPr="00AF1305">
        <w:rPr>
          <w:rFonts w:ascii="Times New Roman" w:hAnsi="Times New Roman" w:cs="Times New Roman"/>
          <w:i/>
          <w:iCs/>
          <w:sz w:val="24"/>
          <w:szCs w:val="24"/>
        </w:rPr>
        <w:t xml:space="preserve">Pelajaran Hukum Pidana Bagian I : </w:t>
      </w:r>
      <w:proofErr w:type="spellStart"/>
      <w:r w:rsidRPr="00AF1305">
        <w:rPr>
          <w:rFonts w:ascii="Times New Roman" w:hAnsi="Times New Roman" w:cs="Times New Roman"/>
          <w:i/>
          <w:iCs/>
          <w:sz w:val="24"/>
          <w:szCs w:val="24"/>
        </w:rPr>
        <w:t>Stelsel</w:t>
      </w:r>
      <w:proofErr w:type="spellEnd"/>
      <w:r w:rsidRPr="00AF1305">
        <w:rPr>
          <w:rFonts w:ascii="Times New Roman" w:hAnsi="Times New Roman" w:cs="Times New Roman"/>
          <w:i/>
          <w:iCs/>
          <w:sz w:val="24"/>
          <w:szCs w:val="24"/>
        </w:rPr>
        <w:t xml:space="preserve"> Pidana, Tindak Pidana, </w:t>
      </w:r>
      <w:proofErr w:type="spellStart"/>
      <w:r w:rsidRPr="00AF1305">
        <w:rPr>
          <w:rFonts w:ascii="Times New Roman" w:hAnsi="Times New Roman" w:cs="Times New Roman"/>
          <w:i/>
          <w:iCs/>
          <w:sz w:val="24"/>
          <w:szCs w:val="24"/>
        </w:rPr>
        <w:t>Teori-Teori</w:t>
      </w:r>
      <w:proofErr w:type="spellEnd"/>
      <w:r w:rsidRPr="00AF1305">
        <w:rPr>
          <w:rFonts w:ascii="Times New Roman" w:hAnsi="Times New Roman" w:cs="Times New Roman"/>
          <w:i/>
          <w:iCs/>
          <w:sz w:val="24"/>
          <w:szCs w:val="24"/>
        </w:rPr>
        <w:t xml:space="preserve"> Pemidanaan, dan Batas Berlakunya Hukum Pidana,</w:t>
      </w:r>
      <w:r w:rsidRPr="00AF1305">
        <w:rPr>
          <w:rFonts w:ascii="Times New Roman" w:hAnsi="Times New Roman" w:cs="Times New Roman"/>
          <w:sz w:val="24"/>
          <w:szCs w:val="24"/>
        </w:rPr>
        <w:t xml:space="preserve"> PT. Raja Grafindo Persada, Jakarta.</w:t>
      </w:r>
    </w:p>
    <w:p w14:paraId="21812D3F"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p>
    <w:p w14:paraId="73B19257"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r w:rsidRPr="00AF1305">
        <w:rPr>
          <w:rFonts w:ascii="Times New Roman" w:hAnsi="Times New Roman" w:cs="Times New Roman"/>
          <w:sz w:val="24"/>
          <w:szCs w:val="24"/>
        </w:rPr>
        <w:t xml:space="preserve">Allan </w:t>
      </w:r>
      <w:proofErr w:type="spellStart"/>
      <w:r w:rsidRPr="00AF1305">
        <w:rPr>
          <w:rFonts w:ascii="Times New Roman" w:hAnsi="Times New Roman" w:cs="Times New Roman"/>
          <w:sz w:val="24"/>
          <w:szCs w:val="24"/>
        </w:rPr>
        <w:t>Manson</w:t>
      </w:r>
      <w:proofErr w:type="spellEnd"/>
      <w:r w:rsidRPr="00AF1305">
        <w:rPr>
          <w:rFonts w:ascii="Times New Roman" w:hAnsi="Times New Roman" w:cs="Times New Roman"/>
          <w:sz w:val="24"/>
          <w:szCs w:val="24"/>
        </w:rPr>
        <w:t xml:space="preserve">, 2001. </w:t>
      </w:r>
      <w:r w:rsidRPr="00AF1305">
        <w:rPr>
          <w:rFonts w:ascii="Times New Roman" w:hAnsi="Times New Roman" w:cs="Times New Roman"/>
          <w:i/>
          <w:iCs/>
          <w:sz w:val="24"/>
          <w:szCs w:val="24"/>
        </w:rPr>
        <w:t xml:space="preserve">The Law </w:t>
      </w:r>
      <w:proofErr w:type="spellStart"/>
      <w:r w:rsidRPr="00AF1305">
        <w:rPr>
          <w:rFonts w:ascii="Times New Roman" w:hAnsi="Times New Roman" w:cs="Times New Roman"/>
          <w:i/>
          <w:iCs/>
          <w:sz w:val="24"/>
          <w:szCs w:val="24"/>
        </w:rPr>
        <w:t>of</w:t>
      </w:r>
      <w:proofErr w:type="spellEnd"/>
      <w:r w:rsidRPr="00AF1305">
        <w:rPr>
          <w:rFonts w:ascii="Times New Roman" w:hAnsi="Times New Roman" w:cs="Times New Roman"/>
          <w:i/>
          <w:iCs/>
          <w:sz w:val="24"/>
          <w:szCs w:val="24"/>
        </w:rPr>
        <w:t xml:space="preserve"> </w:t>
      </w:r>
      <w:proofErr w:type="spellStart"/>
      <w:r w:rsidRPr="00AF1305">
        <w:rPr>
          <w:rFonts w:ascii="Times New Roman" w:hAnsi="Times New Roman" w:cs="Times New Roman"/>
          <w:i/>
          <w:iCs/>
          <w:sz w:val="24"/>
          <w:szCs w:val="24"/>
        </w:rPr>
        <w:t>Sentencing</w:t>
      </w:r>
      <w:proofErr w:type="spellEnd"/>
      <w:r w:rsidRPr="00AF1305">
        <w:rPr>
          <w:rFonts w:ascii="Times New Roman" w:hAnsi="Times New Roman" w:cs="Times New Roman"/>
          <w:i/>
          <w:iCs/>
          <w:sz w:val="24"/>
          <w:szCs w:val="24"/>
        </w:rPr>
        <w:t xml:space="preserve">, </w:t>
      </w:r>
      <w:r w:rsidRPr="00AF1305">
        <w:rPr>
          <w:rFonts w:ascii="Times New Roman" w:hAnsi="Times New Roman" w:cs="Times New Roman"/>
          <w:sz w:val="24"/>
          <w:szCs w:val="24"/>
        </w:rPr>
        <w:t>Irwin Law, Jakarta.</w:t>
      </w:r>
    </w:p>
    <w:p w14:paraId="7E48063E"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p>
    <w:p w14:paraId="2C24756E"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r w:rsidRPr="00AF1305">
        <w:rPr>
          <w:rFonts w:ascii="Times New Roman" w:hAnsi="Times New Roman" w:cs="Times New Roman"/>
          <w:sz w:val="24"/>
          <w:szCs w:val="24"/>
        </w:rPr>
        <w:t xml:space="preserve">Barda Nawawi Arief, 2001. </w:t>
      </w:r>
      <w:r w:rsidRPr="00AF1305">
        <w:rPr>
          <w:rFonts w:ascii="Times New Roman" w:hAnsi="Times New Roman" w:cs="Times New Roman"/>
          <w:i/>
          <w:iCs/>
          <w:sz w:val="24"/>
          <w:szCs w:val="24"/>
        </w:rPr>
        <w:t>Masalah Penegakan Hukum dan Kebijakan Penanggulangan Kejahatan,</w:t>
      </w:r>
      <w:r w:rsidRPr="00AF1305">
        <w:rPr>
          <w:rFonts w:ascii="Times New Roman" w:hAnsi="Times New Roman" w:cs="Times New Roman"/>
          <w:sz w:val="24"/>
          <w:szCs w:val="24"/>
        </w:rPr>
        <w:t xml:space="preserve"> PT. Citra Aditya Bakti, Bandung.</w:t>
      </w:r>
    </w:p>
    <w:p w14:paraId="0DB9CF03"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p>
    <w:p w14:paraId="2C475599"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r w:rsidRPr="00AF1305">
        <w:rPr>
          <w:rFonts w:ascii="Times New Roman" w:hAnsi="Times New Roman" w:cs="Times New Roman"/>
          <w:sz w:val="24"/>
          <w:szCs w:val="24"/>
        </w:rPr>
        <w:t xml:space="preserve">Chairil Huda, 2011. </w:t>
      </w:r>
      <w:r w:rsidRPr="00AF1305">
        <w:rPr>
          <w:rFonts w:ascii="Times New Roman" w:hAnsi="Times New Roman" w:cs="Times New Roman"/>
          <w:i/>
          <w:iCs/>
          <w:sz w:val="24"/>
          <w:szCs w:val="24"/>
        </w:rPr>
        <w:t xml:space="preserve">Dari Tiada Pidana Tanpa Kesalahan Menuju Kepada Tiada Pertanggungjawaban Pidana Tanpa Kesalahan, </w:t>
      </w:r>
      <w:r w:rsidRPr="00AF1305">
        <w:rPr>
          <w:rFonts w:ascii="Times New Roman" w:hAnsi="Times New Roman" w:cs="Times New Roman"/>
          <w:sz w:val="24"/>
          <w:szCs w:val="24"/>
        </w:rPr>
        <w:t>Kencana</w:t>
      </w:r>
      <w:r w:rsidRPr="00AF1305">
        <w:rPr>
          <w:rFonts w:ascii="Times New Roman" w:hAnsi="Times New Roman" w:cs="Times New Roman"/>
          <w:i/>
          <w:iCs/>
          <w:sz w:val="24"/>
          <w:szCs w:val="24"/>
        </w:rPr>
        <w:t xml:space="preserve"> </w:t>
      </w:r>
      <w:proofErr w:type="spellStart"/>
      <w:r w:rsidRPr="00AF1305">
        <w:rPr>
          <w:rFonts w:ascii="Times New Roman" w:hAnsi="Times New Roman" w:cs="Times New Roman"/>
          <w:sz w:val="24"/>
          <w:szCs w:val="24"/>
        </w:rPr>
        <w:t>Prenada</w:t>
      </w:r>
      <w:proofErr w:type="spellEnd"/>
      <w:r w:rsidRPr="00AF1305">
        <w:rPr>
          <w:rFonts w:ascii="Times New Roman" w:hAnsi="Times New Roman" w:cs="Times New Roman"/>
          <w:sz w:val="24"/>
          <w:szCs w:val="24"/>
        </w:rPr>
        <w:t xml:space="preserve"> Media Group, Jakarta.</w:t>
      </w:r>
    </w:p>
    <w:p w14:paraId="47AB8834"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p>
    <w:p w14:paraId="1A950085"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bookmarkStart w:id="3" w:name="_Hlk127873043"/>
      <w:r w:rsidRPr="00AF1305">
        <w:rPr>
          <w:rFonts w:ascii="Times New Roman" w:hAnsi="Times New Roman" w:cs="Times New Roman"/>
          <w:sz w:val="24"/>
          <w:szCs w:val="24"/>
        </w:rPr>
        <w:t xml:space="preserve">Djoko Prakoso, 1984. </w:t>
      </w:r>
      <w:r w:rsidRPr="00AF1305">
        <w:rPr>
          <w:rFonts w:ascii="Times New Roman" w:hAnsi="Times New Roman" w:cs="Times New Roman"/>
          <w:i/>
          <w:iCs/>
          <w:sz w:val="24"/>
          <w:szCs w:val="24"/>
        </w:rPr>
        <w:t xml:space="preserve">Masalah Pemberian Pidana dalam Teori dan </w:t>
      </w:r>
      <w:proofErr w:type="spellStart"/>
      <w:r w:rsidRPr="00AF1305">
        <w:rPr>
          <w:rFonts w:ascii="Times New Roman" w:hAnsi="Times New Roman" w:cs="Times New Roman"/>
          <w:i/>
          <w:iCs/>
          <w:sz w:val="24"/>
          <w:szCs w:val="24"/>
        </w:rPr>
        <w:t>Praktek</w:t>
      </w:r>
      <w:proofErr w:type="spellEnd"/>
      <w:r w:rsidRPr="00AF1305">
        <w:rPr>
          <w:rFonts w:ascii="Times New Roman" w:hAnsi="Times New Roman" w:cs="Times New Roman"/>
          <w:i/>
          <w:iCs/>
          <w:sz w:val="24"/>
          <w:szCs w:val="24"/>
        </w:rPr>
        <w:t xml:space="preserve"> Peradilan,</w:t>
      </w:r>
      <w:r w:rsidRPr="00AF1305">
        <w:rPr>
          <w:rFonts w:ascii="Times New Roman" w:hAnsi="Times New Roman" w:cs="Times New Roman"/>
          <w:sz w:val="24"/>
          <w:szCs w:val="24"/>
        </w:rPr>
        <w:t xml:space="preserve"> </w:t>
      </w:r>
      <w:proofErr w:type="spellStart"/>
      <w:r w:rsidRPr="00AF1305">
        <w:rPr>
          <w:rFonts w:ascii="Times New Roman" w:hAnsi="Times New Roman" w:cs="Times New Roman"/>
          <w:sz w:val="24"/>
          <w:szCs w:val="24"/>
        </w:rPr>
        <w:t>Cet</w:t>
      </w:r>
      <w:proofErr w:type="spellEnd"/>
      <w:r w:rsidRPr="00AF1305">
        <w:rPr>
          <w:rFonts w:ascii="Times New Roman" w:hAnsi="Times New Roman" w:cs="Times New Roman"/>
          <w:sz w:val="24"/>
          <w:szCs w:val="24"/>
        </w:rPr>
        <w:t xml:space="preserve"> I, </w:t>
      </w:r>
      <w:proofErr w:type="spellStart"/>
      <w:r w:rsidRPr="00AF1305">
        <w:rPr>
          <w:rFonts w:ascii="Times New Roman" w:hAnsi="Times New Roman" w:cs="Times New Roman"/>
          <w:sz w:val="24"/>
          <w:szCs w:val="24"/>
        </w:rPr>
        <w:t>Ghalia</w:t>
      </w:r>
      <w:proofErr w:type="spellEnd"/>
      <w:r w:rsidRPr="00AF1305">
        <w:rPr>
          <w:rFonts w:ascii="Times New Roman" w:hAnsi="Times New Roman" w:cs="Times New Roman"/>
          <w:sz w:val="24"/>
          <w:szCs w:val="24"/>
        </w:rPr>
        <w:t xml:space="preserve"> Indonesia, Jakarta.</w:t>
      </w:r>
    </w:p>
    <w:p w14:paraId="6141A8AF"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p>
    <w:p w14:paraId="2EF12E85"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proofErr w:type="spellStart"/>
      <w:r w:rsidRPr="00AF1305">
        <w:rPr>
          <w:rFonts w:ascii="Times New Roman" w:hAnsi="Times New Roman" w:cs="Times New Roman"/>
          <w:sz w:val="24"/>
          <w:szCs w:val="24"/>
        </w:rPr>
        <w:t>Dwidja</w:t>
      </w:r>
      <w:proofErr w:type="spellEnd"/>
      <w:r w:rsidRPr="00AF1305">
        <w:rPr>
          <w:rFonts w:ascii="Times New Roman" w:hAnsi="Times New Roman" w:cs="Times New Roman"/>
          <w:sz w:val="24"/>
          <w:szCs w:val="24"/>
        </w:rPr>
        <w:t xml:space="preserve"> Priyatno, 2006. </w:t>
      </w:r>
      <w:r w:rsidRPr="00AF1305">
        <w:rPr>
          <w:rFonts w:ascii="Times New Roman" w:hAnsi="Times New Roman" w:cs="Times New Roman"/>
          <w:i/>
          <w:iCs/>
          <w:sz w:val="24"/>
          <w:szCs w:val="24"/>
        </w:rPr>
        <w:t xml:space="preserve">Sistem Pelaksanaan Pidana Penjara di Indonesia, </w:t>
      </w:r>
      <w:r w:rsidRPr="00AF1305">
        <w:rPr>
          <w:rFonts w:ascii="Times New Roman" w:hAnsi="Times New Roman" w:cs="Times New Roman"/>
          <w:sz w:val="24"/>
          <w:szCs w:val="24"/>
        </w:rPr>
        <w:t>Refika Aditama, Bandung.</w:t>
      </w:r>
    </w:p>
    <w:bookmarkEnd w:id="3"/>
    <w:p w14:paraId="75928233"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p>
    <w:p w14:paraId="1099CF39"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r w:rsidRPr="00AF1305">
        <w:rPr>
          <w:rFonts w:ascii="Times New Roman" w:hAnsi="Times New Roman" w:cs="Times New Roman"/>
          <w:sz w:val="24"/>
          <w:szCs w:val="24"/>
        </w:rPr>
        <w:t xml:space="preserve">Eddy Djunaidi </w:t>
      </w:r>
      <w:proofErr w:type="spellStart"/>
      <w:r w:rsidRPr="00AF1305">
        <w:rPr>
          <w:rFonts w:ascii="Times New Roman" w:hAnsi="Times New Roman" w:cs="Times New Roman"/>
          <w:sz w:val="24"/>
          <w:szCs w:val="24"/>
        </w:rPr>
        <w:t>Karnasudirja</w:t>
      </w:r>
      <w:proofErr w:type="spellEnd"/>
      <w:r w:rsidRPr="00AF1305">
        <w:rPr>
          <w:rFonts w:ascii="Times New Roman" w:hAnsi="Times New Roman" w:cs="Times New Roman"/>
          <w:sz w:val="24"/>
          <w:szCs w:val="24"/>
        </w:rPr>
        <w:t xml:space="preserve">, 1996. </w:t>
      </w:r>
      <w:r w:rsidRPr="00AF1305">
        <w:rPr>
          <w:rFonts w:ascii="Times New Roman" w:hAnsi="Times New Roman" w:cs="Times New Roman"/>
          <w:i/>
          <w:iCs/>
          <w:sz w:val="24"/>
          <w:szCs w:val="24"/>
        </w:rPr>
        <w:t xml:space="preserve">Beberapa Pedoman Pemidanaan dan Pengamatan Narapidana, </w:t>
      </w:r>
      <w:r w:rsidRPr="00AF1305">
        <w:rPr>
          <w:rFonts w:ascii="Times New Roman" w:hAnsi="Times New Roman" w:cs="Times New Roman"/>
          <w:sz w:val="24"/>
          <w:szCs w:val="24"/>
        </w:rPr>
        <w:t xml:space="preserve">Penerbit </w:t>
      </w:r>
      <w:proofErr w:type="spellStart"/>
      <w:r w:rsidRPr="00AF1305">
        <w:rPr>
          <w:rFonts w:ascii="Times New Roman" w:hAnsi="Times New Roman" w:cs="Times New Roman"/>
          <w:sz w:val="24"/>
          <w:szCs w:val="24"/>
        </w:rPr>
        <w:t>Press</w:t>
      </w:r>
      <w:proofErr w:type="spellEnd"/>
      <w:r w:rsidRPr="00AF1305">
        <w:rPr>
          <w:rFonts w:ascii="Times New Roman" w:hAnsi="Times New Roman" w:cs="Times New Roman"/>
          <w:sz w:val="24"/>
          <w:szCs w:val="24"/>
        </w:rPr>
        <w:t>, Jakarta.</w:t>
      </w:r>
    </w:p>
    <w:p w14:paraId="77AF785F"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p>
    <w:p w14:paraId="21A9DD55"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bookmarkStart w:id="4" w:name="_Hlk127873123"/>
      <w:proofErr w:type="spellStart"/>
      <w:r w:rsidRPr="00AF1305">
        <w:rPr>
          <w:rFonts w:ascii="Times New Roman" w:hAnsi="Times New Roman" w:cs="Times New Roman"/>
          <w:sz w:val="24"/>
          <w:szCs w:val="24"/>
        </w:rPr>
        <w:t>Ermansyah</w:t>
      </w:r>
      <w:proofErr w:type="spellEnd"/>
      <w:r w:rsidRPr="00AF1305">
        <w:rPr>
          <w:rFonts w:ascii="Times New Roman" w:hAnsi="Times New Roman" w:cs="Times New Roman"/>
          <w:sz w:val="24"/>
          <w:szCs w:val="24"/>
        </w:rPr>
        <w:t xml:space="preserve"> Djaja, 2009. </w:t>
      </w:r>
      <w:r w:rsidRPr="00AF1305">
        <w:rPr>
          <w:rFonts w:ascii="Times New Roman" w:hAnsi="Times New Roman" w:cs="Times New Roman"/>
          <w:i/>
          <w:iCs/>
          <w:sz w:val="24"/>
          <w:szCs w:val="24"/>
        </w:rPr>
        <w:t xml:space="preserve">Memberantas Korupsi Bersama KPK, </w:t>
      </w:r>
      <w:r w:rsidRPr="00AF1305">
        <w:rPr>
          <w:rFonts w:ascii="Times New Roman" w:hAnsi="Times New Roman" w:cs="Times New Roman"/>
          <w:sz w:val="24"/>
          <w:szCs w:val="24"/>
        </w:rPr>
        <w:t>Sinar Grafika, Jakarta.</w:t>
      </w:r>
    </w:p>
    <w:p w14:paraId="0C9CD36F"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p>
    <w:p w14:paraId="7767FCB9"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r w:rsidRPr="00AF1305">
        <w:rPr>
          <w:rFonts w:ascii="Times New Roman" w:hAnsi="Times New Roman" w:cs="Times New Roman"/>
          <w:sz w:val="24"/>
          <w:szCs w:val="24"/>
        </w:rPr>
        <w:t xml:space="preserve">Jeremy </w:t>
      </w:r>
      <w:proofErr w:type="spellStart"/>
      <w:r w:rsidRPr="00AF1305">
        <w:rPr>
          <w:rFonts w:ascii="Times New Roman" w:hAnsi="Times New Roman" w:cs="Times New Roman"/>
          <w:sz w:val="24"/>
          <w:szCs w:val="24"/>
        </w:rPr>
        <w:t>Pope</w:t>
      </w:r>
      <w:proofErr w:type="spellEnd"/>
      <w:r w:rsidRPr="00AF1305">
        <w:rPr>
          <w:rFonts w:ascii="Times New Roman" w:hAnsi="Times New Roman" w:cs="Times New Roman"/>
          <w:sz w:val="24"/>
          <w:szCs w:val="24"/>
        </w:rPr>
        <w:t xml:space="preserve">, 2009. </w:t>
      </w:r>
      <w:r w:rsidRPr="00AF1305">
        <w:rPr>
          <w:rFonts w:ascii="Times New Roman" w:hAnsi="Times New Roman" w:cs="Times New Roman"/>
          <w:i/>
          <w:iCs/>
          <w:sz w:val="24"/>
          <w:szCs w:val="24"/>
        </w:rPr>
        <w:t>Strategi Memberantas Korupsi (Edisi Ringkas).</w:t>
      </w:r>
      <w:r w:rsidRPr="00AF1305">
        <w:rPr>
          <w:rFonts w:ascii="Times New Roman" w:hAnsi="Times New Roman" w:cs="Times New Roman"/>
          <w:sz w:val="24"/>
          <w:szCs w:val="24"/>
        </w:rPr>
        <w:t xml:space="preserve"> Penerjemah Masri Maris Yayasan Obor Indonesia, Jakarta.</w:t>
      </w:r>
    </w:p>
    <w:p w14:paraId="6B573646"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p>
    <w:p w14:paraId="0BC9F905"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r w:rsidRPr="00AF1305">
        <w:rPr>
          <w:rFonts w:ascii="Times New Roman" w:hAnsi="Times New Roman" w:cs="Times New Roman"/>
          <w:sz w:val="24"/>
          <w:szCs w:val="24"/>
        </w:rPr>
        <w:t>Kementerian Pendidikan dan Kebudayaan RI Direktorat Jenderal Pendidikan Tinggi, 2012.</w:t>
      </w:r>
      <w:r w:rsidRPr="00AF1305">
        <w:rPr>
          <w:rFonts w:ascii="Times New Roman" w:hAnsi="Times New Roman" w:cs="Times New Roman"/>
          <w:i/>
          <w:iCs/>
          <w:sz w:val="24"/>
          <w:szCs w:val="24"/>
        </w:rPr>
        <w:t xml:space="preserve"> Pendidikan Anti-Korupsi: Dampak Masif Korupsi, </w:t>
      </w:r>
      <w:r w:rsidRPr="00AF1305">
        <w:rPr>
          <w:rFonts w:ascii="Times New Roman" w:hAnsi="Times New Roman" w:cs="Times New Roman"/>
          <w:sz w:val="24"/>
          <w:szCs w:val="24"/>
        </w:rPr>
        <w:t>Dikti, Jakarta.</w:t>
      </w:r>
    </w:p>
    <w:p w14:paraId="5E62E358"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p>
    <w:p w14:paraId="12B89F75"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r w:rsidRPr="00AF1305">
        <w:rPr>
          <w:rFonts w:ascii="Times New Roman" w:hAnsi="Times New Roman" w:cs="Times New Roman"/>
          <w:sz w:val="24"/>
          <w:szCs w:val="24"/>
        </w:rPr>
        <w:t xml:space="preserve">Komisi Pemberantasan Korupsi, 2006. </w:t>
      </w:r>
      <w:r w:rsidRPr="00AF1305">
        <w:rPr>
          <w:rFonts w:ascii="Times New Roman" w:hAnsi="Times New Roman" w:cs="Times New Roman"/>
          <w:i/>
          <w:iCs/>
          <w:sz w:val="24"/>
          <w:szCs w:val="24"/>
        </w:rPr>
        <w:t xml:space="preserve">Memahami Untuk Membasmi, </w:t>
      </w:r>
      <w:r w:rsidRPr="00AF1305">
        <w:rPr>
          <w:rFonts w:ascii="Times New Roman" w:hAnsi="Times New Roman" w:cs="Times New Roman"/>
          <w:sz w:val="24"/>
          <w:szCs w:val="24"/>
        </w:rPr>
        <w:t>KPK, Jakarta.</w:t>
      </w:r>
    </w:p>
    <w:p w14:paraId="4FCA01FA"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p>
    <w:p w14:paraId="13BAAFAF"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r w:rsidRPr="00AF1305">
        <w:rPr>
          <w:rFonts w:ascii="Times New Roman" w:hAnsi="Times New Roman" w:cs="Times New Roman"/>
          <w:sz w:val="24"/>
          <w:szCs w:val="24"/>
        </w:rPr>
        <w:lastRenderedPageBreak/>
        <w:t xml:space="preserve">Litbang Mahkamah Agung, 2010. </w:t>
      </w:r>
      <w:r w:rsidRPr="00AF1305">
        <w:rPr>
          <w:rFonts w:ascii="Times New Roman" w:hAnsi="Times New Roman" w:cs="Times New Roman"/>
          <w:i/>
          <w:iCs/>
          <w:sz w:val="24"/>
          <w:szCs w:val="24"/>
        </w:rPr>
        <w:t xml:space="preserve">Kedudukan dan Relevansi Yurisprudensi untuk Mengurangi Disparitas Putusan Pengadilan, </w:t>
      </w:r>
      <w:r w:rsidRPr="00AF1305">
        <w:rPr>
          <w:rFonts w:ascii="Times New Roman" w:hAnsi="Times New Roman" w:cs="Times New Roman"/>
          <w:sz w:val="24"/>
          <w:szCs w:val="24"/>
        </w:rPr>
        <w:t>Puslitbang Hukum dan Peradilan Mahkamah Agung RI, Jakarta.</w:t>
      </w:r>
    </w:p>
    <w:bookmarkEnd w:id="4"/>
    <w:p w14:paraId="7BF29A92"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p>
    <w:p w14:paraId="2520D69D"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r w:rsidRPr="00AF1305">
        <w:rPr>
          <w:rFonts w:ascii="Times New Roman" w:hAnsi="Times New Roman" w:cs="Times New Roman"/>
          <w:sz w:val="24"/>
          <w:szCs w:val="24"/>
        </w:rPr>
        <w:t xml:space="preserve">Mahrus Ali, 2011. </w:t>
      </w:r>
      <w:r w:rsidRPr="00AF1305">
        <w:rPr>
          <w:rFonts w:ascii="Times New Roman" w:hAnsi="Times New Roman" w:cs="Times New Roman"/>
          <w:i/>
          <w:iCs/>
          <w:sz w:val="24"/>
          <w:szCs w:val="24"/>
        </w:rPr>
        <w:t>Hukum Pidana Korupsi di Indonesia,</w:t>
      </w:r>
      <w:r w:rsidRPr="00AF1305">
        <w:rPr>
          <w:rFonts w:ascii="Times New Roman" w:hAnsi="Times New Roman" w:cs="Times New Roman"/>
          <w:sz w:val="24"/>
          <w:szCs w:val="24"/>
        </w:rPr>
        <w:t xml:space="preserve"> UII </w:t>
      </w:r>
      <w:proofErr w:type="spellStart"/>
      <w:r w:rsidRPr="00AF1305">
        <w:rPr>
          <w:rFonts w:ascii="Times New Roman" w:hAnsi="Times New Roman" w:cs="Times New Roman"/>
          <w:sz w:val="24"/>
          <w:szCs w:val="24"/>
        </w:rPr>
        <w:t>Press</w:t>
      </w:r>
      <w:proofErr w:type="spellEnd"/>
      <w:r w:rsidRPr="00AF1305">
        <w:rPr>
          <w:rFonts w:ascii="Times New Roman" w:hAnsi="Times New Roman" w:cs="Times New Roman"/>
          <w:sz w:val="24"/>
          <w:szCs w:val="24"/>
        </w:rPr>
        <w:t>, Yogyakarta.</w:t>
      </w:r>
    </w:p>
    <w:p w14:paraId="77D61D5F"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p>
    <w:p w14:paraId="6C31CBA2"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r w:rsidRPr="00AF1305">
        <w:rPr>
          <w:rFonts w:ascii="Times New Roman" w:hAnsi="Times New Roman" w:cs="Times New Roman"/>
          <w:sz w:val="24"/>
          <w:szCs w:val="24"/>
        </w:rPr>
        <w:t xml:space="preserve">M. Burhan </w:t>
      </w:r>
      <w:proofErr w:type="spellStart"/>
      <w:r w:rsidRPr="00AF1305">
        <w:rPr>
          <w:rFonts w:ascii="Times New Roman" w:hAnsi="Times New Roman" w:cs="Times New Roman"/>
          <w:sz w:val="24"/>
          <w:szCs w:val="24"/>
        </w:rPr>
        <w:t>Bungi</w:t>
      </w:r>
      <w:proofErr w:type="spellEnd"/>
      <w:r w:rsidRPr="00AF1305">
        <w:rPr>
          <w:rFonts w:ascii="Times New Roman" w:hAnsi="Times New Roman" w:cs="Times New Roman"/>
          <w:sz w:val="24"/>
          <w:szCs w:val="24"/>
        </w:rPr>
        <w:t xml:space="preserve">, 2010. </w:t>
      </w:r>
      <w:r w:rsidRPr="00AF1305">
        <w:rPr>
          <w:rFonts w:ascii="Times New Roman" w:hAnsi="Times New Roman" w:cs="Times New Roman"/>
          <w:i/>
          <w:iCs/>
          <w:sz w:val="24"/>
          <w:szCs w:val="24"/>
        </w:rPr>
        <w:t xml:space="preserve">Penelitian Kualitatif: Komunikasi, Ekonomi, Kebijakan </w:t>
      </w:r>
      <w:proofErr w:type="spellStart"/>
      <w:r w:rsidRPr="00AF1305">
        <w:rPr>
          <w:rFonts w:ascii="Times New Roman" w:hAnsi="Times New Roman" w:cs="Times New Roman"/>
          <w:i/>
          <w:iCs/>
          <w:sz w:val="24"/>
          <w:szCs w:val="24"/>
        </w:rPr>
        <w:t>Public</w:t>
      </w:r>
      <w:proofErr w:type="spellEnd"/>
      <w:r w:rsidRPr="00AF1305">
        <w:rPr>
          <w:rFonts w:ascii="Times New Roman" w:hAnsi="Times New Roman" w:cs="Times New Roman"/>
          <w:i/>
          <w:iCs/>
          <w:sz w:val="24"/>
          <w:szCs w:val="24"/>
        </w:rPr>
        <w:t xml:space="preserve">, dan Ilmu Sosial Lainnya, </w:t>
      </w:r>
      <w:r w:rsidRPr="00AF1305">
        <w:rPr>
          <w:rFonts w:ascii="Times New Roman" w:hAnsi="Times New Roman" w:cs="Times New Roman"/>
          <w:sz w:val="24"/>
          <w:szCs w:val="24"/>
        </w:rPr>
        <w:t>Kencana, Jakarta.</w:t>
      </w:r>
    </w:p>
    <w:p w14:paraId="4D5DE516"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p>
    <w:p w14:paraId="262A51BD"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bookmarkStart w:id="5" w:name="_Hlk127873077"/>
      <w:r w:rsidRPr="00AF1305">
        <w:rPr>
          <w:rFonts w:ascii="Times New Roman" w:hAnsi="Times New Roman" w:cs="Times New Roman"/>
          <w:sz w:val="24"/>
          <w:szCs w:val="24"/>
        </w:rPr>
        <w:t xml:space="preserve">M. Dhana S. Ginting, 2018. </w:t>
      </w:r>
      <w:r w:rsidRPr="00AF1305">
        <w:rPr>
          <w:rFonts w:ascii="Times New Roman" w:hAnsi="Times New Roman" w:cs="Times New Roman"/>
          <w:i/>
          <w:iCs/>
          <w:sz w:val="24"/>
          <w:szCs w:val="24"/>
        </w:rPr>
        <w:t xml:space="preserve">Analisis Disparitas dan Rendahnya Vonis Pidana Kasus Korupsi di Sumatera Utara, </w:t>
      </w:r>
      <w:r w:rsidRPr="00AF1305">
        <w:rPr>
          <w:rFonts w:ascii="Times New Roman" w:hAnsi="Times New Roman" w:cs="Times New Roman"/>
          <w:sz w:val="24"/>
          <w:szCs w:val="24"/>
        </w:rPr>
        <w:t>Medan.</w:t>
      </w:r>
    </w:p>
    <w:bookmarkEnd w:id="5"/>
    <w:p w14:paraId="408E83D8"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p>
    <w:p w14:paraId="3664DA8C" w14:textId="77777777" w:rsidR="001E3B68" w:rsidRPr="00AF1305" w:rsidRDefault="001E3B68" w:rsidP="001E3B68">
      <w:pPr>
        <w:pStyle w:val="DaftarParagraf"/>
        <w:tabs>
          <w:tab w:val="left" w:pos="1418"/>
        </w:tabs>
        <w:ind w:left="1418" w:hanging="709"/>
        <w:jc w:val="both"/>
        <w:rPr>
          <w:rFonts w:ascii="Times New Roman" w:hAnsi="Times New Roman" w:cs="Times New Roman"/>
          <w:sz w:val="24"/>
          <w:szCs w:val="24"/>
        </w:rPr>
      </w:pPr>
      <w:proofErr w:type="spellStart"/>
      <w:r w:rsidRPr="00AF1305">
        <w:rPr>
          <w:rFonts w:ascii="Times New Roman" w:hAnsi="Times New Roman" w:cs="Times New Roman"/>
          <w:sz w:val="24"/>
          <w:szCs w:val="24"/>
        </w:rPr>
        <w:t>Mispansyah</w:t>
      </w:r>
      <w:proofErr w:type="spellEnd"/>
      <w:r w:rsidRPr="00AF1305">
        <w:rPr>
          <w:rFonts w:ascii="Times New Roman" w:hAnsi="Times New Roman" w:cs="Times New Roman"/>
          <w:sz w:val="24"/>
          <w:szCs w:val="24"/>
        </w:rPr>
        <w:t xml:space="preserve"> dan Amir Ilyas, 2016. </w:t>
      </w:r>
      <w:r w:rsidRPr="00AF1305">
        <w:rPr>
          <w:rFonts w:ascii="Times New Roman" w:hAnsi="Times New Roman" w:cs="Times New Roman"/>
          <w:i/>
          <w:iCs/>
          <w:sz w:val="24"/>
          <w:szCs w:val="24"/>
        </w:rPr>
        <w:t xml:space="preserve">Tindak Pidana Korupsi dalam Doktrin dan Yurisprudensi, </w:t>
      </w:r>
      <w:r w:rsidRPr="00AF1305">
        <w:rPr>
          <w:rFonts w:ascii="Times New Roman" w:hAnsi="Times New Roman" w:cs="Times New Roman"/>
          <w:sz w:val="24"/>
          <w:szCs w:val="24"/>
        </w:rPr>
        <w:t xml:space="preserve">PT. </w:t>
      </w:r>
      <w:proofErr w:type="spellStart"/>
      <w:r w:rsidRPr="00AF1305">
        <w:rPr>
          <w:rFonts w:ascii="Times New Roman" w:hAnsi="Times New Roman" w:cs="Times New Roman"/>
          <w:sz w:val="24"/>
          <w:szCs w:val="24"/>
        </w:rPr>
        <w:t>Rajagrafindo</w:t>
      </w:r>
      <w:proofErr w:type="spellEnd"/>
      <w:r w:rsidRPr="00AF1305">
        <w:rPr>
          <w:rFonts w:ascii="Times New Roman" w:hAnsi="Times New Roman" w:cs="Times New Roman"/>
          <w:sz w:val="24"/>
          <w:szCs w:val="24"/>
        </w:rPr>
        <w:t xml:space="preserve"> Persada, Jakarta.</w:t>
      </w:r>
    </w:p>
    <w:p w14:paraId="562107F9" w14:textId="77777777" w:rsidR="001E3B68" w:rsidRPr="00AF1305" w:rsidRDefault="001E3B68" w:rsidP="001E3B68">
      <w:pPr>
        <w:spacing w:line="240" w:lineRule="auto"/>
        <w:ind w:left="1418" w:hanging="709"/>
        <w:jc w:val="both"/>
        <w:rPr>
          <w:rFonts w:ascii="Times New Roman" w:hAnsi="Times New Roman" w:cs="Times New Roman"/>
          <w:sz w:val="24"/>
          <w:szCs w:val="24"/>
        </w:rPr>
      </w:pPr>
      <w:r w:rsidRPr="00AF1305">
        <w:rPr>
          <w:rFonts w:ascii="Times New Roman" w:hAnsi="Times New Roman" w:cs="Times New Roman"/>
          <w:sz w:val="24"/>
          <w:szCs w:val="24"/>
        </w:rPr>
        <w:t xml:space="preserve">Mochtar Lubis dan James C. Scott, 1995. </w:t>
      </w:r>
      <w:r w:rsidRPr="00AF1305">
        <w:rPr>
          <w:rFonts w:ascii="Times New Roman" w:hAnsi="Times New Roman" w:cs="Times New Roman"/>
          <w:i/>
          <w:iCs/>
          <w:sz w:val="24"/>
          <w:szCs w:val="24"/>
        </w:rPr>
        <w:t xml:space="preserve">Bunga Rampai Korupsi, </w:t>
      </w:r>
      <w:proofErr w:type="spellStart"/>
      <w:r w:rsidRPr="00AF1305">
        <w:rPr>
          <w:rFonts w:ascii="Times New Roman" w:hAnsi="Times New Roman" w:cs="Times New Roman"/>
          <w:sz w:val="24"/>
          <w:szCs w:val="24"/>
        </w:rPr>
        <w:t>Cet</w:t>
      </w:r>
      <w:proofErr w:type="spellEnd"/>
      <w:r w:rsidRPr="00AF1305">
        <w:rPr>
          <w:rFonts w:ascii="Times New Roman" w:hAnsi="Times New Roman" w:cs="Times New Roman"/>
          <w:sz w:val="24"/>
          <w:szCs w:val="24"/>
        </w:rPr>
        <w:t>. Ke-3, LP3ES, Jakarta.</w:t>
      </w:r>
    </w:p>
    <w:p w14:paraId="4C3BB080" w14:textId="77777777" w:rsidR="001E3B68" w:rsidRPr="00AF1305" w:rsidRDefault="001E3B68" w:rsidP="001E3B68">
      <w:pPr>
        <w:spacing w:line="240" w:lineRule="auto"/>
        <w:ind w:left="1418" w:hanging="709"/>
        <w:jc w:val="both"/>
        <w:rPr>
          <w:rFonts w:ascii="Times New Roman" w:hAnsi="Times New Roman" w:cs="Times New Roman"/>
          <w:sz w:val="24"/>
          <w:szCs w:val="24"/>
        </w:rPr>
      </w:pPr>
      <w:r w:rsidRPr="00AF1305">
        <w:rPr>
          <w:rFonts w:ascii="Times New Roman" w:hAnsi="Times New Roman" w:cs="Times New Roman"/>
          <w:sz w:val="24"/>
          <w:szCs w:val="24"/>
        </w:rPr>
        <w:t xml:space="preserve">M. Syamsudin, 2021. </w:t>
      </w:r>
      <w:r w:rsidRPr="00AF1305">
        <w:rPr>
          <w:rFonts w:ascii="Times New Roman" w:hAnsi="Times New Roman" w:cs="Times New Roman"/>
          <w:i/>
          <w:iCs/>
          <w:sz w:val="24"/>
          <w:szCs w:val="24"/>
        </w:rPr>
        <w:t xml:space="preserve">Mahir Meneliti Permasalahan Hukum, </w:t>
      </w:r>
      <w:r w:rsidRPr="00AF1305">
        <w:rPr>
          <w:rFonts w:ascii="Times New Roman" w:hAnsi="Times New Roman" w:cs="Times New Roman"/>
          <w:sz w:val="24"/>
          <w:szCs w:val="24"/>
        </w:rPr>
        <w:t>Kencana, Jakarta.</w:t>
      </w:r>
    </w:p>
    <w:p w14:paraId="28EEFE8F" w14:textId="77777777" w:rsidR="001E3B68" w:rsidRPr="00AF1305" w:rsidRDefault="001E3B68" w:rsidP="001E3B68">
      <w:pPr>
        <w:spacing w:line="240" w:lineRule="auto"/>
        <w:ind w:left="1418" w:hanging="709"/>
        <w:jc w:val="both"/>
        <w:rPr>
          <w:rFonts w:ascii="Times New Roman" w:hAnsi="Times New Roman" w:cs="Times New Roman"/>
          <w:sz w:val="24"/>
          <w:szCs w:val="24"/>
        </w:rPr>
      </w:pPr>
      <w:proofErr w:type="spellStart"/>
      <w:r w:rsidRPr="00AF1305">
        <w:rPr>
          <w:rFonts w:ascii="Times New Roman" w:hAnsi="Times New Roman" w:cs="Times New Roman"/>
          <w:sz w:val="24"/>
          <w:szCs w:val="24"/>
        </w:rPr>
        <w:t>Muladi</w:t>
      </w:r>
      <w:proofErr w:type="spellEnd"/>
      <w:r w:rsidRPr="00AF1305">
        <w:rPr>
          <w:rFonts w:ascii="Times New Roman" w:hAnsi="Times New Roman" w:cs="Times New Roman"/>
          <w:sz w:val="24"/>
          <w:szCs w:val="24"/>
        </w:rPr>
        <w:t xml:space="preserve"> dan Barda Nawawi, 2005. </w:t>
      </w:r>
      <w:proofErr w:type="spellStart"/>
      <w:r w:rsidRPr="00AF1305">
        <w:rPr>
          <w:rFonts w:ascii="Times New Roman" w:hAnsi="Times New Roman" w:cs="Times New Roman"/>
          <w:i/>
          <w:iCs/>
          <w:sz w:val="24"/>
          <w:szCs w:val="24"/>
        </w:rPr>
        <w:t>Teori-Teori</w:t>
      </w:r>
      <w:proofErr w:type="spellEnd"/>
      <w:r w:rsidRPr="00AF1305">
        <w:rPr>
          <w:rFonts w:ascii="Times New Roman" w:hAnsi="Times New Roman" w:cs="Times New Roman"/>
          <w:i/>
          <w:iCs/>
          <w:sz w:val="24"/>
          <w:szCs w:val="24"/>
        </w:rPr>
        <w:t xml:space="preserve"> dan Kebijakan Pidana, </w:t>
      </w:r>
      <w:r w:rsidRPr="00AF1305">
        <w:rPr>
          <w:rFonts w:ascii="Times New Roman" w:hAnsi="Times New Roman" w:cs="Times New Roman"/>
          <w:sz w:val="24"/>
          <w:szCs w:val="24"/>
        </w:rPr>
        <w:t>PT. Alumni, Bandung.</w:t>
      </w:r>
    </w:p>
    <w:p w14:paraId="73A8888A" w14:textId="77777777" w:rsidR="001E3B68" w:rsidRPr="00AF1305" w:rsidRDefault="001E3B68" w:rsidP="001E3B68">
      <w:pPr>
        <w:spacing w:line="240" w:lineRule="auto"/>
        <w:ind w:left="1418" w:hanging="709"/>
        <w:jc w:val="both"/>
        <w:rPr>
          <w:rFonts w:ascii="Times New Roman" w:hAnsi="Times New Roman" w:cs="Times New Roman"/>
          <w:color w:val="000000"/>
          <w:sz w:val="24"/>
          <w:szCs w:val="24"/>
        </w:rPr>
      </w:pPr>
      <w:r w:rsidRPr="00AF1305">
        <w:rPr>
          <w:rFonts w:ascii="Times New Roman" w:hAnsi="Times New Roman" w:cs="Times New Roman"/>
          <w:color w:val="000000"/>
          <w:sz w:val="24"/>
          <w:szCs w:val="24"/>
        </w:rPr>
        <w:t xml:space="preserve">Oemar Seno Adji, 1984. </w:t>
      </w:r>
      <w:r w:rsidRPr="00AF1305">
        <w:rPr>
          <w:rFonts w:ascii="Times New Roman" w:hAnsi="Times New Roman" w:cs="Times New Roman"/>
          <w:i/>
          <w:iCs/>
          <w:color w:val="000000"/>
          <w:sz w:val="24"/>
          <w:szCs w:val="24"/>
        </w:rPr>
        <w:t>Hukum-hukum Pidana,</w:t>
      </w:r>
      <w:r w:rsidRPr="00AF1305">
        <w:rPr>
          <w:rFonts w:ascii="Times New Roman" w:hAnsi="Times New Roman" w:cs="Times New Roman"/>
          <w:color w:val="000000"/>
          <w:sz w:val="24"/>
          <w:szCs w:val="24"/>
        </w:rPr>
        <w:t xml:space="preserve"> Erlangga,</w:t>
      </w:r>
      <w:r w:rsidRPr="00AF1305">
        <w:rPr>
          <w:rFonts w:ascii="Times New Roman" w:hAnsi="Times New Roman" w:cs="Times New Roman"/>
          <w:i/>
          <w:iCs/>
          <w:color w:val="000000"/>
          <w:sz w:val="24"/>
          <w:szCs w:val="24"/>
        </w:rPr>
        <w:t xml:space="preserve"> </w:t>
      </w:r>
      <w:r w:rsidRPr="00AF1305">
        <w:rPr>
          <w:rFonts w:ascii="Times New Roman" w:hAnsi="Times New Roman" w:cs="Times New Roman"/>
          <w:color w:val="000000"/>
          <w:sz w:val="24"/>
          <w:szCs w:val="24"/>
        </w:rPr>
        <w:t>Jakarta.</w:t>
      </w:r>
    </w:p>
    <w:p w14:paraId="238B191C" w14:textId="77777777" w:rsidR="001E3B68" w:rsidRPr="00AF1305" w:rsidRDefault="001E3B68" w:rsidP="001E3B68">
      <w:pPr>
        <w:spacing w:line="240" w:lineRule="auto"/>
        <w:ind w:left="1418" w:hanging="709"/>
        <w:jc w:val="both"/>
        <w:rPr>
          <w:rFonts w:ascii="Times New Roman" w:hAnsi="Times New Roman" w:cs="Times New Roman"/>
          <w:sz w:val="24"/>
          <w:szCs w:val="24"/>
        </w:rPr>
      </w:pPr>
      <w:r w:rsidRPr="00AF1305">
        <w:rPr>
          <w:rFonts w:ascii="Times New Roman" w:hAnsi="Times New Roman" w:cs="Times New Roman"/>
          <w:sz w:val="24"/>
          <w:szCs w:val="24"/>
        </w:rPr>
        <w:t xml:space="preserve">Rianto Adi, 2015. </w:t>
      </w:r>
      <w:r w:rsidRPr="00AF1305">
        <w:rPr>
          <w:rFonts w:ascii="Times New Roman" w:hAnsi="Times New Roman" w:cs="Times New Roman"/>
          <w:i/>
          <w:iCs/>
          <w:sz w:val="24"/>
          <w:szCs w:val="24"/>
        </w:rPr>
        <w:t xml:space="preserve">Aspek Hukum Dalam Penelitian, </w:t>
      </w:r>
      <w:r w:rsidRPr="00AF1305">
        <w:rPr>
          <w:rFonts w:ascii="Times New Roman" w:hAnsi="Times New Roman" w:cs="Times New Roman"/>
          <w:sz w:val="24"/>
          <w:szCs w:val="24"/>
        </w:rPr>
        <w:t>Yayasan Pustaka Obor Indonesia, Jakarta.</w:t>
      </w:r>
    </w:p>
    <w:p w14:paraId="2A4F0E21" w14:textId="77777777" w:rsidR="001E3B68" w:rsidRPr="00AF1305" w:rsidRDefault="001E3B68" w:rsidP="001E3B68">
      <w:pPr>
        <w:spacing w:line="240" w:lineRule="auto"/>
        <w:ind w:left="1418" w:hanging="709"/>
        <w:jc w:val="both"/>
        <w:rPr>
          <w:rFonts w:ascii="Times New Roman" w:hAnsi="Times New Roman" w:cs="Times New Roman"/>
          <w:sz w:val="24"/>
          <w:szCs w:val="24"/>
        </w:rPr>
      </w:pPr>
      <w:r w:rsidRPr="00AF1305">
        <w:rPr>
          <w:rFonts w:ascii="Times New Roman" w:hAnsi="Times New Roman" w:cs="Times New Roman"/>
          <w:sz w:val="24"/>
          <w:szCs w:val="24"/>
        </w:rPr>
        <w:t xml:space="preserve">S.H. Alatas, 1986. </w:t>
      </w:r>
      <w:r w:rsidRPr="00AF1305">
        <w:rPr>
          <w:rFonts w:ascii="Times New Roman" w:hAnsi="Times New Roman" w:cs="Times New Roman"/>
          <w:i/>
          <w:iCs/>
          <w:sz w:val="24"/>
          <w:szCs w:val="24"/>
        </w:rPr>
        <w:t>Sosiolo</w:t>
      </w:r>
      <w:r w:rsidRPr="00AF1305">
        <w:rPr>
          <w:rFonts w:ascii="Times New Roman" w:hAnsi="Times New Roman" w:cs="Times New Roman"/>
          <w:sz w:val="24"/>
          <w:szCs w:val="24"/>
        </w:rPr>
        <w:t xml:space="preserve">gis </w:t>
      </w:r>
      <w:r w:rsidRPr="00AF1305">
        <w:rPr>
          <w:rFonts w:ascii="Times New Roman" w:hAnsi="Times New Roman" w:cs="Times New Roman"/>
          <w:i/>
          <w:iCs/>
          <w:sz w:val="24"/>
          <w:szCs w:val="24"/>
        </w:rPr>
        <w:t xml:space="preserve">Korupsi Penjelajahan dengan Data Kontemporer, </w:t>
      </w:r>
      <w:r w:rsidRPr="00AF1305">
        <w:rPr>
          <w:rFonts w:ascii="Times New Roman" w:hAnsi="Times New Roman" w:cs="Times New Roman"/>
          <w:sz w:val="24"/>
          <w:szCs w:val="24"/>
        </w:rPr>
        <w:t>LP3ES, Jakarta.</w:t>
      </w:r>
    </w:p>
    <w:p w14:paraId="35DDE25A" w14:textId="77777777" w:rsidR="001E3B68" w:rsidRPr="00AF1305" w:rsidRDefault="001E3B68" w:rsidP="001E3B68">
      <w:pPr>
        <w:spacing w:line="240" w:lineRule="auto"/>
        <w:ind w:left="1418" w:hanging="709"/>
        <w:jc w:val="both"/>
        <w:rPr>
          <w:rFonts w:ascii="Times New Roman" w:hAnsi="Times New Roman" w:cs="Times New Roman"/>
          <w:sz w:val="24"/>
          <w:szCs w:val="24"/>
        </w:rPr>
      </w:pPr>
      <w:r w:rsidRPr="00AF1305">
        <w:rPr>
          <w:rFonts w:ascii="Times New Roman" w:hAnsi="Times New Roman" w:cs="Times New Roman"/>
          <w:sz w:val="24"/>
          <w:szCs w:val="24"/>
        </w:rPr>
        <w:t xml:space="preserve">Sudarto, 1986. </w:t>
      </w:r>
      <w:r w:rsidRPr="00AF1305">
        <w:rPr>
          <w:rFonts w:ascii="Times New Roman" w:hAnsi="Times New Roman" w:cs="Times New Roman"/>
          <w:i/>
          <w:iCs/>
          <w:sz w:val="24"/>
          <w:szCs w:val="24"/>
        </w:rPr>
        <w:t xml:space="preserve">Kapita Selekta Hukum Pidana, </w:t>
      </w:r>
      <w:r w:rsidRPr="00AF1305">
        <w:rPr>
          <w:rFonts w:ascii="Times New Roman" w:hAnsi="Times New Roman" w:cs="Times New Roman"/>
          <w:sz w:val="24"/>
          <w:szCs w:val="24"/>
        </w:rPr>
        <w:t>PT. Citra Aditya Bakti, Bandung.</w:t>
      </w:r>
    </w:p>
    <w:p w14:paraId="1C4172C9" w14:textId="77777777" w:rsidR="001E3B68" w:rsidRPr="00AF1305" w:rsidRDefault="001E3B68" w:rsidP="001E3B68">
      <w:pPr>
        <w:spacing w:line="240" w:lineRule="auto"/>
        <w:ind w:left="1418" w:hanging="709"/>
        <w:jc w:val="both"/>
        <w:rPr>
          <w:rFonts w:ascii="Times New Roman" w:hAnsi="Times New Roman" w:cs="Times New Roman"/>
          <w:sz w:val="24"/>
          <w:szCs w:val="24"/>
        </w:rPr>
      </w:pPr>
      <w:r w:rsidRPr="00AF1305">
        <w:rPr>
          <w:rFonts w:ascii="Times New Roman" w:hAnsi="Times New Roman" w:cs="Times New Roman"/>
          <w:sz w:val="24"/>
          <w:szCs w:val="24"/>
        </w:rPr>
        <w:t>_____</w:t>
      </w:r>
      <w:r w:rsidRPr="00AF1305">
        <w:rPr>
          <w:rFonts w:ascii="Times New Roman" w:hAnsi="Times New Roman" w:cs="Times New Roman"/>
          <w:color w:val="000000"/>
          <w:sz w:val="24"/>
          <w:szCs w:val="24"/>
        </w:rPr>
        <w:t xml:space="preserve">, 1988. </w:t>
      </w:r>
      <w:r w:rsidRPr="00AF1305">
        <w:rPr>
          <w:rFonts w:ascii="Times New Roman" w:hAnsi="Times New Roman" w:cs="Times New Roman"/>
          <w:i/>
          <w:iCs/>
          <w:color w:val="000000"/>
          <w:sz w:val="24"/>
          <w:szCs w:val="24"/>
        </w:rPr>
        <w:t xml:space="preserve">Hukum </w:t>
      </w:r>
      <w:proofErr w:type="spellStart"/>
      <w:r w:rsidRPr="00AF1305">
        <w:rPr>
          <w:rFonts w:ascii="Times New Roman" w:hAnsi="Times New Roman" w:cs="Times New Roman"/>
          <w:i/>
          <w:iCs/>
          <w:color w:val="000000"/>
          <w:sz w:val="24"/>
          <w:szCs w:val="24"/>
        </w:rPr>
        <w:t>Penitensier</w:t>
      </w:r>
      <w:proofErr w:type="spellEnd"/>
      <w:r w:rsidRPr="00AF1305">
        <w:rPr>
          <w:rFonts w:ascii="Times New Roman" w:hAnsi="Times New Roman" w:cs="Times New Roman"/>
          <w:i/>
          <w:iCs/>
          <w:color w:val="000000"/>
          <w:sz w:val="24"/>
          <w:szCs w:val="24"/>
        </w:rPr>
        <w:t xml:space="preserve"> di Indonesia, </w:t>
      </w:r>
      <w:proofErr w:type="spellStart"/>
      <w:r w:rsidRPr="00AF1305">
        <w:rPr>
          <w:rFonts w:ascii="Times New Roman" w:hAnsi="Times New Roman" w:cs="Times New Roman"/>
          <w:color w:val="000000"/>
          <w:sz w:val="24"/>
          <w:szCs w:val="24"/>
        </w:rPr>
        <w:t>Cet</w:t>
      </w:r>
      <w:proofErr w:type="spellEnd"/>
      <w:r w:rsidRPr="00AF1305">
        <w:rPr>
          <w:rFonts w:ascii="Times New Roman" w:hAnsi="Times New Roman" w:cs="Times New Roman"/>
          <w:color w:val="000000"/>
          <w:sz w:val="24"/>
          <w:szCs w:val="24"/>
        </w:rPr>
        <w:t>. I, Liberty, Yogyakarta.</w:t>
      </w:r>
    </w:p>
    <w:p w14:paraId="15DD4591" w14:textId="77777777" w:rsidR="001E3B68" w:rsidRPr="00AF1305" w:rsidRDefault="001E3B68" w:rsidP="001E3B68">
      <w:pPr>
        <w:spacing w:line="240" w:lineRule="auto"/>
        <w:ind w:left="1418" w:hanging="709"/>
        <w:jc w:val="both"/>
        <w:rPr>
          <w:rFonts w:ascii="Times New Roman" w:hAnsi="Times New Roman" w:cs="Times New Roman"/>
          <w:sz w:val="24"/>
          <w:szCs w:val="24"/>
        </w:rPr>
      </w:pPr>
      <w:r w:rsidRPr="00AF1305">
        <w:rPr>
          <w:rFonts w:ascii="Times New Roman" w:hAnsi="Times New Roman" w:cs="Times New Roman"/>
          <w:sz w:val="24"/>
          <w:szCs w:val="24"/>
        </w:rPr>
        <w:t xml:space="preserve">_____, 1990. </w:t>
      </w:r>
      <w:r w:rsidRPr="00AF1305">
        <w:rPr>
          <w:rFonts w:ascii="Times New Roman" w:hAnsi="Times New Roman" w:cs="Times New Roman"/>
          <w:i/>
          <w:iCs/>
          <w:sz w:val="24"/>
          <w:szCs w:val="24"/>
        </w:rPr>
        <w:t xml:space="preserve">Hukum Pidana 1, </w:t>
      </w:r>
      <w:proofErr w:type="spellStart"/>
      <w:r w:rsidRPr="00AF1305">
        <w:rPr>
          <w:rFonts w:ascii="Times New Roman" w:hAnsi="Times New Roman" w:cs="Times New Roman"/>
          <w:sz w:val="24"/>
          <w:szCs w:val="24"/>
        </w:rPr>
        <w:t>Cet</w:t>
      </w:r>
      <w:proofErr w:type="spellEnd"/>
      <w:r w:rsidRPr="00AF1305">
        <w:rPr>
          <w:rFonts w:ascii="Times New Roman" w:hAnsi="Times New Roman" w:cs="Times New Roman"/>
          <w:sz w:val="24"/>
          <w:szCs w:val="24"/>
        </w:rPr>
        <w:t xml:space="preserve"> II, Yayasan Sudarto dan Fakultas Hukum UNDIP Semarang, Semarang.</w:t>
      </w:r>
    </w:p>
    <w:p w14:paraId="64C27629" w14:textId="77777777" w:rsidR="001E3B68" w:rsidRPr="00AF1305" w:rsidRDefault="001E3B68" w:rsidP="001E3B68">
      <w:pPr>
        <w:spacing w:line="240" w:lineRule="auto"/>
        <w:ind w:left="1418" w:hanging="709"/>
        <w:jc w:val="both"/>
        <w:rPr>
          <w:rFonts w:ascii="Times New Roman" w:hAnsi="Times New Roman" w:cs="Times New Roman"/>
          <w:sz w:val="24"/>
          <w:szCs w:val="24"/>
        </w:rPr>
      </w:pPr>
      <w:proofErr w:type="spellStart"/>
      <w:r w:rsidRPr="00AF1305">
        <w:rPr>
          <w:rFonts w:ascii="Times New Roman" w:hAnsi="Times New Roman" w:cs="Times New Roman"/>
          <w:sz w:val="24"/>
          <w:szCs w:val="24"/>
        </w:rPr>
        <w:t>Tongat</w:t>
      </w:r>
      <w:proofErr w:type="spellEnd"/>
      <w:r w:rsidRPr="00AF1305">
        <w:rPr>
          <w:rFonts w:ascii="Times New Roman" w:hAnsi="Times New Roman" w:cs="Times New Roman"/>
          <w:sz w:val="24"/>
          <w:szCs w:val="24"/>
        </w:rPr>
        <w:t xml:space="preserve">, 2004. </w:t>
      </w:r>
      <w:r w:rsidRPr="00AF1305">
        <w:rPr>
          <w:rFonts w:ascii="Times New Roman" w:hAnsi="Times New Roman" w:cs="Times New Roman"/>
          <w:i/>
          <w:iCs/>
          <w:sz w:val="24"/>
          <w:szCs w:val="24"/>
        </w:rPr>
        <w:t xml:space="preserve">Pidana Seumur Hidup Dalam Sistem Hukum Pidana Indonesia, </w:t>
      </w:r>
      <w:r w:rsidRPr="00AF1305">
        <w:rPr>
          <w:rFonts w:ascii="Times New Roman" w:hAnsi="Times New Roman" w:cs="Times New Roman"/>
          <w:sz w:val="24"/>
          <w:szCs w:val="24"/>
        </w:rPr>
        <w:t xml:space="preserve">UMM </w:t>
      </w:r>
      <w:proofErr w:type="spellStart"/>
      <w:r w:rsidRPr="00AF1305">
        <w:rPr>
          <w:rFonts w:ascii="Times New Roman" w:hAnsi="Times New Roman" w:cs="Times New Roman"/>
          <w:sz w:val="24"/>
          <w:szCs w:val="24"/>
        </w:rPr>
        <w:t>Press</w:t>
      </w:r>
      <w:proofErr w:type="spellEnd"/>
      <w:r w:rsidRPr="00AF1305">
        <w:rPr>
          <w:rFonts w:ascii="Times New Roman" w:hAnsi="Times New Roman" w:cs="Times New Roman"/>
          <w:sz w:val="24"/>
          <w:szCs w:val="24"/>
        </w:rPr>
        <w:t>, Malang.</w:t>
      </w:r>
    </w:p>
    <w:p w14:paraId="133BDC5D" w14:textId="77777777" w:rsidR="001E3B68" w:rsidRPr="00AF1305" w:rsidRDefault="001E3B68" w:rsidP="001E3B68">
      <w:pPr>
        <w:spacing w:line="240" w:lineRule="auto"/>
        <w:ind w:left="1418" w:hanging="709"/>
        <w:jc w:val="both"/>
        <w:rPr>
          <w:rFonts w:ascii="Times New Roman" w:hAnsi="Times New Roman" w:cs="Times New Roman"/>
          <w:sz w:val="24"/>
          <w:szCs w:val="24"/>
        </w:rPr>
      </w:pPr>
      <w:proofErr w:type="spellStart"/>
      <w:r w:rsidRPr="00AF1305">
        <w:rPr>
          <w:rFonts w:ascii="Times New Roman" w:hAnsi="Times New Roman" w:cs="Times New Roman"/>
          <w:sz w:val="24"/>
          <w:szCs w:val="24"/>
        </w:rPr>
        <w:t>Wirjono</w:t>
      </w:r>
      <w:proofErr w:type="spellEnd"/>
      <w:r w:rsidRPr="00AF1305">
        <w:rPr>
          <w:rFonts w:ascii="Times New Roman" w:hAnsi="Times New Roman" w:cs="Times New Roman"/>
          <w:sz w:val="24"/>
          <w:szCs w:val="24"/>
        </w:rPr>
        <w:t xml:space="preserve"> </w:t>
      </w:r>
      <w:proofErr w:type="spellStart"/>
      <w:r w:rsidRPr="00AF1305">
        <w:rPr>
          <w:rFonts w:ascii="Times New Roman" w:hAnsi="Times New Roman" w:cs="Times New Roman"/>
          <w:sz w:val="24"/>
          <w:szCs w:val="24"/>
        </w:rPr>
        <w:t>Prodjodikoro</w:t>
      </w:r>
      <w:proofErr w:type="spellEnd"/>
      <w:r w:rsidRPr="00AF1305">
        <w:rPr>
          <w:rFonts w:ascii="Times New Roman" w:hAnsi="Times New Roman" w:cs="Times New Roman"/>
          <w:sz w:val="24"/>
          <w:szCs w:val="24"/>
        </w:rPr>
        <w:t xml:space="preserve">, 2003. </w:t>
      </w:r>
      <w:proofErr w:type="spellStart"/>
      <w:r w:rsidRPr="00AF1305">
        <w:rPr>
          <w:rFonts w:ascii="Times New Roman" w:hAnsi="Times New Roman" w:cs="Times New Roman"/>
          <w:i/>
          <w:iCs/>
          <w:sz w:val="24"/>
          <w:szCs w:val="24"/>
        </w:rPr>
        <w:t>Asas-Asas</w:t>
      </w:r>
      <w:proofErr w:type="spellEnd"/>
      <w:r w:rsidRPr="00AF1305">
        <w:rPr>
          <w:rFonts w:ascii="Times New Roman" w:hAnsi="Times New Roman" w:cs="Times New Roman"/>
          <w:i/>
          <w:iCs/>
          <w:sz w:val="24"/>
          <w:szCs w:val="24"/>
        </w:rPr>
        <w:t xml:space="preserve"> Hukum Pidana di Indonesia, </w:t>
      </w:r>
      <w:r w:rsidRPr="00AF1305">
        <w:rPr>
          <w:rFonts w:ascii="Times New Roman" w:hAnsi="Times New Roman" w:cs="Times New Roman"/>
          <w:sz w:val="24"/>
          <w:szCs w:val="24"/>
        </w:rPr>
        <w:t>Refika Aditama, Jakarta.</w:t>
      </w:r>
    </w:p>
    <w:p w14:paraId="7A818A9D" w14:textId="77777777" w:rsidR="001E3B68" w:rsidRPr="00AF1305" w:rsidRDefault="001E3B68" w:rsidP="001E3B68">
      <w:pPr>
        <w:spacing w:line="240" w:lineRule="auto"/>
        <w:ind w:left="1418" w:hanging="709"/>
        <w:jc w:val="both"/>
        <w:rPr>
          <w:rFonts w:ascii="Times New Roman" w:hAnsi="Times New Roman" w:cs="Times New Roman"/>
          <w:sz w:val="24"/>
          <w:szCs w:val="24"/>
        </w:rPr>
      </w:pPr>
      <w:r w:rsidRPr="00AF1305">
        <w:rPr>
          <w:rFonts w:ascii="Times New Roman" w:hAnsi="Times New Roman" w:cs="Times New Roman"/>
          <w:sz w:val="24"/>
          <w:szCs w:val="24"/>
        </w:rPr>
        <w:t xml:space="preserve">W.J.S. </w:t>
      </w:r>
      <w:proofErr w:type="spellStart"/>
      <w:r w:rsidRPr="00AF1305">
        <w:rPr>
          <w:rFonts w:ascii="Times New Roman" w:hAnsi="Times New Roman" w:cs="Times New Roman"/>
          <w:sz w:val="24"/>
          <w:szCs w:val="24"/>
        </w:rPr>
        <w:t>Poerwodarminto</w:t>
      </w:r>
      <w:proofErr w:type="spellEnd"/>
      <w:r w:rsidRPr="00AF1305">
        <w:rPr>
          <w:rFonts w:ascii="Times New Roman" w:hAnsi="Times New Roman" w:cs="Times New Roman"/>
          <w:sz w:val="24"/>
          <w:szCs w:val="24"/>
        </w:rPr>
        <w:t xml:space="preserve">, 1976. </w:t>
      </w:r>
      <w:r w:rsidRPr="00AF1305">
        <w:rPr>
          <w:rFonts w:ascii="Times New Roman" w:hAnsi="Times New Roman" w:cs="Times New Roman"/>
          <w:i/>
          <w:iCs/>
          <w:sz w:val="24"/>
          <w:szCs w:val="24"/>
        </w:rPr>
        <w:t xml:space="preserve">Kamus Umum Bahasa Indonesia, </w:t>
      </w:r>
      <w:r w:rsidRPr="00AF1305">
        <w:rPr>
          <w:rFonts w:ascii="Times New Roman" w:hAnsi="Times New Roman" w:cs="Times New Roman"/>
          <w:sz w:val="24"/>
          <w:szCs w:val="24"/>
        </w:rPr>
        <w:t>Balai Pustaka, Jakarta.</w:t>
      </w:r>
    </w:p>
    <w:p w14:paraId="56AF9707" w14:textId="77777777" w:rsidR="001E3B68" w:rsidRPr="00AF1305" w:rsidRDefault="001E3B68" w:rsidP="001E3B68">
      <w:pPr>
        <w:spacing w:line="240" w:lineRule="auto"/>
        <w:ind w:left="1418" w:hanging="709"/>
        <w:jc w:val="both"/>
        <w:rPr>
          <w:rFonts w:ascii="Times New Roman" w:hAnsi="Times New Roman" w:cs="Times New Roman"/>
          <w:sz w:val="24"/>
          <w:szCs w:val="24"/>
        </w:rPr>
      </w:pPr>
    </w:p>
    <w:p w14:paraId="2941DA43" w14:textId="77777777" w:rsidR="001E3B68" w:rsidRPr="00AF1305" w:rsidRDefault="001E3B68" w:rsidP="001E3B68">
      <w:pPr>
        <w:pStyle w:val="TeksCatatanKaki"/>
        <w:rPr>
          <w:rFonts w:ascii="Times New Roman" w:hAnsi="Times New Roman" w:cs="Times New Roman"/>
          <w:sz w:val="24"/>
          <w:szCs w:val="24"/>
        </w:rPr>
      </w:pPr>
    </w:p>
    <w:p w14:paraId="5E5EF356" w14:textId="77777777" w:rsidR="001E3B68" w:rsidRPr="00AF1305" w:rsidRDefault="001E3B68" w:rsidP="001E3B68">
      <w:pPr>
        <w:pStyle w:val="TeksCatatanKaki"/>
        <w:numPr>
          <w:ilvl w:val="0"/>
          <w:numId w:val="1"/>
        </w:numPr>
        <w:spacing w:line="480" w:lineRule="auto"/>
        <w:rPr>
          <w:rFonts w:ascii="Times New Roman" w:hAnsi="Times New Roman" w:cs="Times New Roman"/>
          <w:b/>
          <w:bCs/>
          <w:sz w:val="24"/>
          <w:szCs w:val="24"/>
        </w:rPr>
      </w:pPr>
      <w:r w:rsidRPr="00AF1305">
        <w:rPr>
          <w:rFonts w:ascii="Times New Roman" w:hAnsi="Times New Roman" w:cs="Times New Roman"/>
          <w:b/>
          <w:bCs/>
          <w:sz w:val="24"/>
          <w:szCs w:val="24"/>
        </w:rPr>
        <w:lastRenderedPageBreak/>
        <w:t>Peraturan Perundang-undangan</w:t>
      </w:r>
    </w:p>
    <w:p w14:paraId="7BAA1084" w14:textId="77777777" w:rsidR="001E3B68" w:rsidRPr="00AF1305" w:rsidRDefault="001E3B68" w:rsidP="001E3B68">
      <w:pPr>
        <w:pStyle w:val="TeksCatatanKaki"/>
        <w:spacing w:line="480" w:lineRule="auto"/>
        <w:ind w:left="720"/>
        <w:jc w:val="both"/>
        <w:rPr>
          <w:rFonts w:ascii="Times New Roman" w:hAnsi="Times New Roman" w:cs="Times New Roman"/>
          <w:b/>
          <w:bCs/>
          <w:sz w:val="24"/>
          <w:szCs w:val="24"/>
        </w:rPr>
      </w:pPr>
      <w:proofErr w:type="spellStart"/>
      <w:r w:rsidRPr="00AF1305">
        <w:rPr>
          <w:rFonts w:ascii="Times New Roman" w:hAnsi="Times New Roman" w:cs="Times New Roman"/>
          <w:sz w:val="24"/>
          <w:szCs w:val="24"/>
        </w:rPr>
        <w:t>Undang-Undang</w:t>
      </w:r>
      <w:proofErr w:type="spellEnd"/>
      <w:r w:rsidRPr="00AF1305">
        <w:rPr>
          <w:rFonts w:ascii="Times New Roman" w:hAnsi="Times New Roman" w:cs="Times New Roman"/>
          <w:sz w:val="24"/>
          <w:szCs w:val="24"/>
        </w:rPr>
        <w:t xml:space="preserve"> Dasar Negara Republik Indonesia Tahun 1945</w:t>
      </w:r>
    </w:p>
    <w:p w14:paraId="464895D5" w14:textId="77777777" w:rsidR="001E3B68" w:rsidRPr="00AF1305" w:rsidRDefault="001E3B68" w:rsidP="001E3B68">
      <w:pPr>
        <w:pStyle w:val="TeksCatatanKaki"/>
        <w:ind w:left="1440" w:hanging="720"/>
        <w:jc w:val="both"/>
        <w:rPr>
          <w:rFonts w:ascii="Times New Roman" w:hAnsi="Times New Roman" w:cs="Times New Roman"/>
          <w:b/>
          <w:bCs/>
          <w:sz w:val="24"/>
          <w:szCs w:val="24"/>
        </w:rPr>
      </w:pPr>
      <w:proofErr w:type="spellStart"/>
      <w:r w:rsidRPr="00AF1305">
        <w:rPr>
          <w:rFonts w:ascii="Times New Roman" w:hAnsi="Times New Roman" w:cs="Times New Roman"/>
          <w:sz w:val="24"/>
          <w:szCs w:val="24"/>
        </w:rPr>
        <w:t>Undang-Undang</w:t>
      </w:r>
      <w:proofErr w:type="spellEnd"/>
      <w:r w:rsidRPr="00AF1305">
        <w:rPr>
          <w:rFonts w:ascii="Times New Roman" w:hAnsi="Times New Roman" w:cs="Times New Roman"/>
          <w:sz w:val="24"/>
          <w:szCs w:val="24"/>
        </w:rPr>
        <w:t xml:space="preserve"> Republik Indonesia Nomor 1 Tahun 1946 tentang Peraturan Hukum Pidana</w:t>
      </w:r>
    </w:p>
    <w:p w14:paraId="69A8EC36" w14:textId="77777777" w:rsidR="001E3B68" w:rsidRPr="00AF1305" w:rsidRDefault="001E3B68" w:rsidP="001E3B68">
      <w:pPr>
        <w:pStyle w:val="TeksCatatanKaki"/>
        <w:ind w:left="1440" w:hanging="720"/>
        <w:jc w:val="both"/>
        <w:rPr>
          <w:rFonts w:ascii="Times New Roman" w:hAnsi="Times New Roman" w:cs="Times New Roman"/>
          <w:b/>
          <w:bCs/>
          <w:sz w:val="24"/>
          <w:szCs w:val="24"/>
        </w:rPr>
      </w:pPr>
    </w:p>
    <w:p w14:paraId="107AB9AC" w14:textId="77777777" w:rsidR="001E3B68" w:rsidRPr="00AF1305" w:rsidRDefault="001E3B68" w:rsidP="001E3B68">
      <w:pPr>
        <w:pStyle w:val="TeksCatatanKaki"/>
        <w:ind w:left="1440" w:hanging="720"/>
        <w:jc w:val="both"/>
        <w:rPr>
          <w:rFonts w:ascii="Times New Roman" w:hAnsi="Times New Roman" w:cs="Times New Roman"/>
          <w:b/>
          <w:bCs/>
          <w:sz w:val="24"/>
          <w:szCs w:val="24"/>
        </w:rPr>
      </w:pPr>
      <w:bookmarkStart w:id="6" w:name="_Hlk127873281"/>
      <w:proofErr w:type="spellStart"/>
      <w:r w:rsidRPr="00AF1305">
        <w:rPr>
          <w:rFonts w:ascii="Times New Roman" w:hAnsi="Times New Roman" w:cs="Times New Roman"/>
          <w:sz w:val="24"/>
          <w:szCs w:val="24"/>
        </w:rPr>
        <w:t>Undang-Undang</w:t>
      </w:r>
      <w:proofErr w:type="spellEnd"/>
      <w:r w:rsidRPr="00AF1305">
        <w:rPr>
          <w:rFonts w:ascii="Times New Roman" w:hAnsi="Times New Roman" w:cs="Times New Roman"/>
          <w:sz w:val="24"/>
          <w:szCs w:val="24"/>
        </w:rPr>
        <w:t xml:space="preserve"> Nomor 20 Tahun 2001 Perubahan Atas </w:t>
      </w:r>
      <w:proofErr w:type="spellStart"/>
      <w:r w:rsidRPr="00AF1305">
        <w:rPr>
          <w:rFonts w:ascii="Times New Roman" w:hAnsi="Times New Roman" w:cs="Times New Roman"/>
          <w:sz w:val="24"/>
          <w:szCs w:val="24"/>
        </w:rPr>
        <w:t>Undang-Undang</w:t>
      </w:r>
      <w:proofErr w:type="spellEnd"/>
      <w:r w:rsidRPr="00AF1305">
        <w:rPr>
          <w:rFonts w:ascii="Times New Roman" w:hAnsi="Times New Roman" w:cs="Times New Roman"/>
          <w:sz w:val="24"/>
          <w:szCs w:val="24"/>
        </w:rPr>
        <w:t xml:space="preserve"> Nomor 31 Tahun 1999 tentang Pemberantasan Tindak Pidana Korupsi</w:t>
      </w:r>
    </w:p>
    <w:p w14:paraId="4F31BE18" w14:textId="77777777" w:rsidR="001E3B68" w:rsidRPr="00AF1305" w:rsidRDefault="001E3B68" w:rsidP="001E3B68">
      <w:pPr>
        <w:pStyle w:val="TeksCatatanKaki"/>
        <w:ind w:left="1440" w:hanging="720"/>
        <w:jc w:val="both"/>
        <w:rPr>
          <w:rFonts w:ascii="Times New Roman" w:hAnsi="Times New Roman" w:cs="Times New Roman"/>
          <w:b/>
          <w:bCs/>
          <w:sz w:val="24"/>
          <w:szCs w:val="24"/>
        </w:rPr>
      </w:pPr>
    </w:p>
    <w:p w14:paraId="42568AEA" w14:textId="77777777" w:rsidR="001E3B68" w:rsidRPr="00AF1305" w:rsidRDefault="001E3B68" w:rsidP="001E3B68">
      <w:pPr>
        <w:pStyle w:val="TeksCatatanKaki"/>
        <w:ind w:left="1440" w:hanging="720"/>
        <w:jc w:val="both"/>
        <w:rPr>
          <w:rFonts w:ascii="Times New Roman" w:hAnsi="Times New Roman" w:cs="Times New Roman"/>
          <w:b/>
          <w:bCs/>
          <w:sz w:val="24"/>
          <w:szCs w:val="24"/>
        </w:rPr>
      </w:pPr>
      <w:proofErr w:type="spellStart"/>
      <w:r w:rsidRPr="00AF1305">
        <w:rPr>
          <w:rFonts w:ascii="Times New Roman" w:hAnsi="Times New Roman" w:cs="Times New Roman"/>
          <w:sz w:val="24"/>
          <w:szCs w:val="24"/>
        </w:rPr>
        <w:t>Undang-Undang</w:t>
      </w:r>
      <w:proofErr w:type="spellEnd"/>
      <w:r w:rsidRPr="00AF1305">
        <w:rPr>
          <w:rFonts w:ascii="Times New Roman" w:hAnsi="Times New Roman" w:cs="Times New Roman"/>
          <w:sz w:val="24"/>
          <w:szCs w:val="24"/>
        </w:rPr>
        <w:t xml:space="preserve"> Republik Indonesia Nomor 48 Tahun 2009 tentang Kekuasaan Kehakiman</w:t>
      </w:r>
      <w:bookmarkEnd w:id="6"/>
    </w:p>
    <w:p w14:paraId="0D1C17F1" w14:textId="77777777" w:rsidR="001E3B68" w:rsidRPr="00AF1305" w:rsidRDefault="001E3B68" w:rsidP="001E3B68">
      <w:pPr>
        <w:pStyle w:val="TeksCatatanKaki"/>
        <w:ind w:left="1440" w:hanging="720"/>
        <w:jc w:val="both"/>
        <w:rPr>
          <w:rFonts w:ascii="Times New Roman" w:hAnsi="Times New Roman" w:cs="Times New Roman"/>
          <w:b/>
          <w:bCs/>
          <w:sz w:val="24"/>
          <w:szCs w:val="24"/>
        </w:rPr>
      </w:pPr>
    </w:p>
    <w:p w14:paraId="09CF1F5E" w14:textId="77777777" w:rsidR="001E3B68" w:rsidRPr="00AF1305" w:rsidRDefault="001E3B68" w:rsidP="001E3B68">
      <w:pPr>
        <w:pStyle w:val="TeksCatatanKaki"/>
        <w:ind w:left="1440" w:hanging="720"/>
        <w:jc w:val="both"/>
        <w:rPr>
          <w:rFonts w:ascii="Times New Roman" w:hAnsi="Times New Roman" w:cs="Times New Roman"/>
          <w:sz w:val="24"/>
          <w:szCs w:val="24"/>
        </w:rPr>
      </w:pPr>
      <w:proofErr w:type="spellStart"/>
      <w:r w:rsidRPr="00AF1305">
        <w:rPr>
          <w:rFonts w:ascii="Times New Roman" w:hAnsi="Times New Roman" w:cs="Times New Roman"/>
          <w:sz w:val="24"/>
          <w:szCs w:val="24"/>
        </w:rPr>
        <w:t>Undang-Undang</w:t>
      </w:r>
      <w:proofErr w:type="spellEnd"/>
      <w:r w:rsidRPr="00AF1305">
        <w:rPr>
          <w:rFonts w:ascii="Times New Roman" w:hAnsi="Times New Roman" w:cs="Times New Roman"/>
          <w:sz w:val="24"/>
          <w:szCs w:val="24"/>
        </w:rPr>
        <w:t xml:space="preserve"> Nomor 19 Tahun 2019 Perubahan Kedua atas </w:t>
      </w:r>
      <w:proofErr w:type="spellStart"/>
      <w:r w:rsidRPr="00AF1305">
        <w:rPr>
          <w:rFonts w:ascii="Times New Roman" w:hAnsi="Times New Roman" w:cs="Times New Roman"/>
          <w:sz w:val="24"/>
          <w:szCs w:val="24"/>
        </w:rPr>
        <w:t>Undang-Undang</w:t>
      </w:r>
      <w:proofErr w:type="spellEnd"/>
      <w:r w:rsidRPr="00AF1305">
        <w:rPr>
          <w:rFonts w:ascii="Times New Roman" w:hAnsi="Times New Roman" w:cs="Times New Roman"/>
          <w:sz w:val="24"/>
          <w:szCs w:val="24"/>
        </w:rPr>
        <w:t xml:space="preserve"> Nomor 30 Tahun 2002 tentang Komisi Pemberantasan Tindak Pidana Korupsi</w:t>
      </w:r>
    </w:p>
    <w:p w14:paraId="69F31012" w14:textId="77777777" w:rsidR="001E3B68" w:rsidRPr="00AF1305" w:rsidRDefault="001E3B68" w:rsidP="001E3B68">
      <w:pPr>
        <w:pStyle w:val="TeksCatatanKaki"/>
        <w:ind w:left="1440" w:hanging="720"/>
        <w:jc w:val="both"/>
        <w:rPr>
          <w:rFonts w:ascii="Times New Roman" w:hAnsi="Times New Roman" w:cs="Times New Roman"/>
          <w:sz w:val="24"/>
          <w:szCs w:val="24"/>
        </w:rPr>
      </w:pPr>
    </w:p>
    <w:p w14:paraId="2CBC61D9" w14:textId="77777777" w:rsidR="001E3B68" w:rsidRPr="00AF1305" w:rsidRDefault="001E3B68" w:rsidP="001E3B68">
      <w:pPr>
        <w:pStyle w:val="TeksCatatanKaki"/>
        <w:ind w:left="1440" w:hanging="720"/>
        <w:jc w:val="both"/>
        <w:rPr>
          <w:rFonts w:ascii="Times New Roman" w:hAnsi="Times New Roman" w:cs="Times New Roman"/>
          <w:sz w:val="24"/>
          <w:szCs w:val="24"/>
        </w:rPr>
      </w:pPr>
      <w:proofErr w:type="spellStart"/>
      <w:r w:rsidRPr="00AF1305">
        <w:rPr>
          <w:rFonts w:ascii="Times New Roman" w:hAnsi="Times New Roman" w:cs="Times New Roman"/>
          <w:sz w:val="24"/>
          <w:szCs w:val="24"/>
        </w:rPr>
        <w:t>Undang-Undang</w:t>
      </w:r>
      <w:proofErr w:type="spellEnd"/>
      <w:r w:rsidRPr="00AF1305">
        <w:rPr>
          <w:rFonts w:ascii="Times New Roman" w:hAnsi="Times New Roman" w:cs="Times New Roman"/>
          <w:sz w:val="24"/>
          <w:szCs w:val="24"/>
        </w:rPr>
        <w:t xml:space="preserve"> Republik Indonesia Nomor 1 Tahun 2023 tentang Kitab </w:t>
      </w:r>
      <w:proofErr w:type="spellStart"/>
      <w:r w:rsidRPr="00AF1305">
        <w:rPr>
          <w:rFonts w:ascii="Times New Roman" w:hAnsi="Times New Roman" w:cs="Times New Roman"/>
          <w:sz w:val="24"/>
          <w:szCs w:val="24"/>
        </w:rPr>
        <w:t>Undang-Undang</w:t>
      </w:r>
      <w:proofErr w:type="spellEnd"/>
      <w:r w:rsidRPr="00AF1305">
        <w:rPr>
          <w:rFonts w:ascii="Times New Roman" w:hAnsi="Times New Roman" w:cs="Times New Roman"/>
          <w:sz w:val="24"/>
          <w:szCs w:val="24"/>
        </w:rPr>
        <w:t xml:space="preserve"> Hukum Pidana.</w:t>
      </w:r>
    </w:p>
    <w:p w14:paraId="52029D78" w14:textId="77777777" w:rsidR="001E3B68" w:rsidRPr="00AF1305" w:rsidRDefault="001E3B68" w:rsidP="001E3B68">
      <w:pPr>
        <w:pStyle w:val="TeksCatatanKaki"/>
        <w:jc w:val="both"/>
        <w:rPr>
          <w:rFonts w:ascii="Times New Roman" w:hAnsi="Times New Roman" w:cs="Times New Roman"/>
          <w:sz w:val="24"/>
          <w:szCs w:val="24"/>
        </w:rPr>
      </w:pPr>
    </w:p>
    <w:p w14:paraId="495FE40D" w14:textId="77777777" w:rsidR="001E3B68" w:rsidRPr="00AF1305" w:rsidRDefault="001E3B68" w:rsidP="001E3B68">
      <w:pPr>
        <w:pStyle w:val="TeksCatatanKaki"/>
        <w:numPr>
          <w:ilvl w:val="0"/>
          <w:numId w:val="1"/>
        </w:numPr>
        <w:jc w:val="both"/>
        <w:rPr>
          <w:rFonts w:ascii="Times New Roman" w:hAnsi="Times New Roman" w:cs="Times New Roman"/>
          <w:b/>
          <w:bCs/>
          <w:sz w:val="24"/>
          <w:szCs w:val="24"/>
        </w:rPr>
      </w:pPr>
      <w:r w:rsidRPr="00AF1305">
        <w:rPr>
          <w:rFonts w:ascii="Times New Roman" w:hAnsi="Times New Roman" w:cs="Times New Roman"/>
          <w:b/>
          <w:bCs/>
          <w:sz w:val="24"/>
          <w:szCs w:val="24"/>
        </w:rPr>
        <w:t>Sumber Lain</w:t>
      </w:r>
    </w:p>
    <w:p w14:paraId="7EBCB04B" w14:textId="77777777" w:rsidR="001E3B68" w:rsidRPr="00AF1305" w:rsidRDefault="001E3B68" w:rsidP="001E3B68">
      <w:pPr>
        <w:pStyle w:val="TeksCatatanKaki"/>
        <w:ind w:left="720"/>
        <w:jc w:val="both"/>
        <w:rPr>
          <w:rFonts w:ascii="Times New Roman" w:hAnsi="Times New Roman" w:cs="Times New Roman"/>
          <w:b/>
          <w:bCs/>
          <w:sz w:val="24"/>
          <w:szCs w:val="24"/>
        </w:rPr>
      </w:pPr>
    </w:p>
    <w:p w14:paraId="27C42AD4" w14:textId="77777777" w:rsidR="001E3B68" w:rsidRDefault="001E3B68" w:rsidP="001E3B68">
      <w:pPr>
        <w:pStyle w:val="TeksCatatanKaki"/>
        <w:ind w:left="1440" w:hanging="720"/>
        <w:jc w:val="both"/>
        <w:rPr>
          <w:rFonts w:ascii="Times New Roman" w:hAnsi="Times New Roman" w:cs="Times New Roman"/>
          <w:sz w:val="24"/>
          <w:szCs w:val="24"/>
        </w:rPr>
      </w:pPr>
      <w:r w:rsidRPr="00AF1305">
        <w:rPr>
          <w:rFonts w:ascii="Times New Roman" w:hAnsi="Times New Roman" w:cs="Times New Roman"/>
          <w:sz w:val="24"/>
          <w:szCs w:val="24"/>
        </w:rPr>
        <w:t xml:space="preserve">Adinda Febriana, Viona Salsabila, 2020 ( Februari). </w:t>
      </w:r>
      <w:proofErr w:type="spellStart"/>
      <w:r w:rsidRPr="00AF1305">
        <w:rPr>
          <w:rFonts w:ascii="Times New Roman" w:hAnsi="Times New Roman" w:cs="Times New Roman"/>
          <w:i/>
          <w:sz w:val="24"/>
          <w:szCs w:val="24"/>
        </w:rPr>
        <w:t>Datin</w:t>
      </w:r>
      <w:proofErr w:type="spellEnd"/>
      <w:r w:rsidRPr="00AF1305">
        <w:rPr>
          <w:rFonts w:ascii="Times New Roman" w:hAnsi="Times New Roman" w:cs="Times New Roman"/>
          <w:i/>
          <w:sz w:val="24"/>
          <w:szCs w:val="24"/>
        </w:rPr>
        <w:t xml:space="preserve"> Law Jurnal</w:t>
      </w:r>
      <w:r w:rsidRPr="00AF1305">
        <w:rPr>
          <w:rFonts w:ascii="Times New Roman" w:hAnsi="Times New Roman" w:cs="Times New Roman"/>
          <w:sz w:val="24"/>
          <w:szCs w:val="24"/>
        </w:rPr>
        <w:t>. Pengaturan Tindak pidana Korupsi (SUAP) Menurut Hukum Pidana Indonesia Dan Hukum Pidana Malaysia</w:t>
      </w:r>
      <w:r w:rsidRPr="00AF1305">
        <w:rPr>
          <w:rFonts w:ascii="Times New Roman" w:hAnsi="Times New Roman" w:cs="Times New Roman"/>
          <w:i/>
          <w:sz w:val="24"/>
          <w:szCs w:val="24"/>
        </w:rPr>
        <w:t>.</w:t>
      </w:r>
      <w:r w:rsidRPr="00AF1305">
        <w:rPr>
          <w:rFonts w:ascii="Times New Roman" w:hAnsi="Times New Roman" w:cs="Times New Roman"/>
          <w:sz w:val="24"/>
          <w:szCs w:val="24"/>
        </w:rPr>
        <w:t xml:space="preserve"> Vol.1.</w:t>
      </w:r>
    </w:p>
    <w:p w14:paraId="2BABCAFA" w14:textId="77777777" w:rsidR="001E3B68" w:rsidRDefault="001E3B68" w:rsidP="001E3B68">
      <w:pPr>
        <w:pStyle w:val="TeksCatatanKaki"/>
        <w:ind w:left="1440" w:hanging="720"/>
        <w:jc w:val="both"/>
        <w:rPr>
          <w:rFonts w:ascii="Times New Roman" w:hAnsi="Times New Roman" w:cs="Times New Roman"/>
          <w:sz w:val="24"/>
          <w:szCs w:val="24"/>
        </w:rPr>
      </w:pPr>
    </w:p>
    <w:p w14:paraId="3FBFCFFE" w14:textId="7896A8FE" w:rsidR="00D803DA" w:rsidRDefault="001E3B68" w:rsidP="001E3B68">
      <w:hyperlink r:id="rId6" w:history="1">
        <w:r w:rsidRPr="00B1507F">
          <w:rPr>
            <w:rStyle w:val="Hyperlink"/>
            <w:rFonts w:ascii="Times New Roman" w:hAnsi="Times New Roman" w:cs="Times New Roman"/>
            <w:b/>
            <w:bCs/>
            <w:sz w:val="24"/>
            <w:szCs w:val="24"/>
          </w:rPr>
          <w:t>https://www.statistikian.com/2017/06/teknik-sampling-dalam penelitian.html</w:t>
        </w:r>
      </w:hyperlink>
    </w:p>
    <w:sectPr w:rsidR="00D803DA" w:rsidSect="00612A22">
      <w:pgSz w:w="11907" w:h="16840" w:code="9"/>
      <w:pgMar w:top="1701" w:right="1701" w:bottom="1701" w:left="2268"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FFC0" w14:textId="77777777" w:rsidR="00BB7D1B" w:rsidRDefault="00863DEC">
    <w:pPr>
      <w:pStyle w:val="Header"/>
      <w:jc w:val="right"/>
    </w:pPr>
  </w:p>
  <w:p w14:paraId="4DA93CBE" w14:textId="77777777" w:rsidR="00BB7D1B" w:rsidRDefault="00863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B7AD8"/>
    <w:multiLevelType w:val="hybridMultilevel"/>
    <w:tmpl w:val="AA94A3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B3327CC"/>
    <w:multiLevelType w:val="multilevel"/>
    <w:tmpl w:val="CD861B2E"/>
    <w:lvl w:ilvl="0">
      <w:start w:val="2"/>
      <w:numFmt w:val="lowerLetter"/>
      <w:lvlText w:val="%1)"/>
      <w:lvlJc w:val="left"/>
      <w:pPr>
        <w:ind w:left="2160" w:hanging="360"/>
      </w:pPr>
      <w:rPr>
        <w:rFonts w:hint="default"/>
      </w:rPr>
    </w:lvl>
    <w:lvl w:ilvl="1">
      <w:start w:val="4"/>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 w15:restartNumberingAfterBreak="0">
    <w:nsid w:val="61511E61"/>
    <w:multiLevelType w:val="hybridMultilevel"/>
    <w:tmpl w:val="EB7EE0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2DF48D6"/>
    <w:multiLevelType w:val="hybridMultilevel"/>
    <w:tmpl w:val="EE9C9C4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1310133173">
    <w:abstractNumId w:val="0"/>
  </w:num>
  <w:num w:numId="2" w16cid:durableId="1655572661">
    <w:abstractNumId w:val="2"/>
  </w:num>
  <w:num w:numId="3" w16cid:durableId="920721081">
    <w:abstractNumId w:val="3"/>
  </w:num>
  <w:num w:numId="4" w16cid:durableId="1631786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68"/>
    <w:rsid w:val="001E3B68"/>
    <w:rsid w:val="00612A22"/>
    <w:rsid w:val="007B3E1C"/>
    <w:rsid w:val="00863DEC"/>
    <w:rsid w:val="00D803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1AE5"/>
  <w15:chartTrackingRefBased/>
  <w15:docId w15:val="{3BA27EB3-D4C8-4108-B5CB-19D2FB6C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B68"/>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1E3B68"/>
    <w:rPr>
      <w:color w:val="0563C1" w:themeColor="hyperlink"/>
      <w:u w:val="single"/>
    </w:rPr>
  </w:style>
  <w:style w:type="paragraph" w:styleId="DaftarParagraf">
    <w:name w:val="List Paragraph"/>
    <w:basedOn w:val="Normal"/>
    <w:uiPriority w:val="1"/>
    <w:qFormat/>
    <w:rsid w:val="001E3B68"/>
    <w:pPr>
      <w:ind w:left="720"/>
      <w:contextualSpacing/>
    </w:pPr>
  </w:style>
  <w:style w:type="paragraph" w:styleId="TeksCatatanKaki">
    <w:name w:val="footnote text"/>
    <w:basedOn w:val="Normal"/>
    <w:link w:val="TeksCatatanKakiKAR"/>
    <w:uiPriority w:val="99"/>
    <w:unhideWhenUsed/>
    <w:qFormat/>
    <w:rsid w:val="001E3B68"/>
    <w:pPr>
      <w:spacing w:after="0" w:line="240" w:lineRule="auto"/>
    </w:pPr>
    <w:rPr>
      <w:sz w:val="20"/>
      <w:szCs w:val="20"/>
    </w:rPr>
  </w:style>
  <w:style w:type="character" w:customStyle="1" w:styleId="TeksCatatanKakiKAR">
    <w:name w:val="Teks Catatan Kaki KAR"/>
    <w:basedOn w:val="FontParagrafDefault"/>
    <w:link w:val="TeksCatatanKaki"/>
    <w:uiPriority w:val="99"/>
    <w:qFormat/>
    <w:rsid w:val="001E3B68"/>
    <w:rPr>
      <w:sz w:val="20"/>
      <w:szCs w:val="20"/>
    </w:rPr>
  </w:style>
  <w:style w:type="paragraph" w:styleId="Header">
    <w:name w:val="header"/>
    <w:basedOn w:val="Normal"/>
    <w:link w:val="HeaderKAR"/>
    <w:uiPriority w:val="99"/>
    <w:unhideWhenUsed/>
    <w:qFormat/>
    <w:rsid w:val="001E3B68"/>
    <w:pPr>
      <w:tabs>
        <w:tab w:val="center" w:pos="4513"/>
        <w:tab w:val="right" w:pos="9026"/>
      </w:tabs>
      <w:spacing w:after="0" w:line="240" w:lineRule="auto"/>
    </w:pPr>
  </w:style>
  <w:style w:type="character" w:customStyle="1" w:styleId="HeaderKAR">
    <w:name w:val="Header KAR"/>
    <w:basedOn w:val="FontParagrafDefault"/>
    <w:link w:val="Header"/>
    <w:uiPriority w:val="99"/>
    <w:qFormat/>
    <w:rsid w:val="001E3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tistikian.com/2017/06/teknik-sampling-dalam%20penelitian.html" TargetMode="Externa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5106</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annisa</dc:creator>
  <cp:keywords/>
  <dc:description/>
  <cp:lastModifiedBy>annisa</cp:lastModifiedBy>
  <cp:revision>2</cp:revision>
  <dcterms:created xsi:type="dcterms:W3CDTF">2023-03-08T08:24:00Z</dcterms:created>
  <dcterms:modified xsi:type="dcterms:W3CDTF">2023-03-08T08:24:00Z</dcterms:modified>
</cp:coreProperties>
</file>