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E7" w:rsidRPr="00221E10" w:rsidRDefault="00472A0B" w:rsidP="00221E10">
      <w:pPr>
        <w:spacing w:line="480" w:lineRule="auto"/>
        <w:rPr>
          <w:rFonts w:ascii="Times New Roman" w:hAnsi="Times New Roman" w:cs="Times New Roman"/>
          <w:b/>
          <w:sz w:val="24"/>
          <w:szCs w:val="24"/>
        </w:rPr>
        <w:sectPr w:rsidR="00D974E7" w:rsidRPr="00221E10" w:rsidSect="006C2093">
          <w:headerReference w:type="default" r:id="rId8"/>
          <w:footerReference w:type="default" r:id="rId9"/>
          <w:footerReference w:type="first" r:id="rId10"/>
          <w:footnotePr>
            <w:numStart w:val="19"/>
          </w:footnotePr>
          <w:pgSz w:w="11906" w:h="16838"/>
          <w:pgMar w:top="2268" w:right="1701" w:bottom="1701" w:left="1701" w:header="709" w:footer="709" w:gutter="0"/>
          <w:cols w:space="708"/>
          <w:titlePg/>
          <w:docGrid w:linePitch="360"/>
        </w:sectPr>
      </w:pPr>
      <w:bookmarkStart w:id="0" w:name="bookmark1"/>
      <w:r>
        <w:rPr>
          <w:noProof/>
          <w:sz w:val="24"/>
          <w:szCs w:val="24"/>
          <w:lang w:eastAsia="id-ID"/>
        </w:rPr>
        <w:pict>
          <v:rect id="_x0000_s1041" style="position:absolute;margin-left:367.35pt;margin-top:-90.15pt;width:57.75pt;height:40.5pt;z-index:251668480" stroked="f"/>
        </w:pict>
      </w:r>
    </w:p>
    <w:p w:rsidR="00E87818" w:rsidRPr="00E87818" w:rsidRDefault="00E87818" w:rsidP="00105BEC">
      <w:pPr>
        <w:keepNext/>
        <w:keepLines/>
        <w:widowControl w:val="0"/>
        <w:tabs>
          <w:tab w:val="left" w:pos="1320"/>
        </w:tabs>
        <w:spacing w:after="0" w:line="480" w:lineRule="auto"/>
        <w:ind w:right="20"/>
        <w:jc w:val="both"/>
        <w:outlineLvl w:val="1"/>
        <w:rPr>
          <w:rFonts w:ascii="Times New Roman" w:eastAsia="Arial Unicode MS" w:hAnsi="Times New Roman" w:cs="Times New Roman"/>
          <w:b/>
          <w:bCs/>
          <w:color w:val="000000"/>
          <w:spacing w:val="-10"/>
          <w:sz w:val="24"/>
          <w:szCs w:val="24"/>
        </w:rPr>
      </w:pPr>
      <w:r>
        <w:rPr>
          <w:rFonts w:ascii="Times New Roman" w:eastAsia="Arial Unicode MS" w:hAnsi="Times New Roman" w:cs="Times New Roman"/>
          <w:bCs/>
          <w:color w:val="000000"/>
          <w:spacing w:val="-10"/>
          <w:sz w:val="24"/>
          <w:szCs w:val="24"/>
          <w:lang w:val="en-ID"/>
        </w:rPr>
        <w:lastRenderedPageBreak/>
        <w:tab/>
      </w:r>
      <w:r>
        <w:rPr>
          <w:rFonts w:ascii="Times New Roman" w:eastAsia="Arial Unicode MS" w:hAnsi="Times New Roman" w:cs="Times New Roman"/>
          <w:bCs/>
          <w:color w:val="000000"/>
          <w:spacing w:val="-10"/>
          <w:sz w:val="24"/>
          <w:szCs w:val="24"/>
          <w:lang w:val="en-ID"/>
        </w:rPr>
        <w:tab/>
      </w:r>
      <w:r>
        <w:rPr>
          <w:rFonts w:ascii="Times New Roman" w:eastAsia="Arial Unicode MS" w:hAnsi="Times New Roman" w:cs="Times New Roman"/>
          <w:bCs/>
          <w:color w:val="000000"/>
          <w:spacing w:val="-10"/>
          <w:sz w:val="24"/>
          <w:szCs w:val="24"/>
          <w:lang w:val="en-ID"/>
        </w:rPr>
        <w:tab/>
      </w:r>
      <w:r>
        <w:rPr>
          <w:rFonts w:ascii="Times New Roman" w:eastAsia="Arial Unicode MS" w:hAnsi="Times New Roman" w:cs="Times New Roman"/>
          <w:bCs/>
          <w:color w:val="000000"/>
          <w:spacing w:val="-10"/>
          <w:sz w:val="24"/>
          <w:szCs w:val="24"/>
          <w:lang w:val="en-ID"/>
        </w:rPr>
        <w:tab/>
      </w:r>
      <w:r>
        <w:rPr>
          <w:rFonts w:ascii="Times New Roman" w:eastAsia="Arial Unicode MS" w:hAnsi="Times New Roman" w:cs="Times New Roman"/>
          <w:bCs/>
          <w:color w:val="000000"/>
          <w:spacing w:val="-10"/>
          <w:sz w:val="24"/>
          <w:szCs w:val="24"/>
          <w:lang w:val="en-ID"/>
        </w:rPr>
        <w:tab/>
      </w:r>
      <w:r w:rsidRPr="00E87818">
        <w:rPr>
          <w:rFonts w:ascii="Times New Roman" w:eastAsia="Arial Unicode MS" w:hAnsi="Times New Roman" w:cs="Times New Roman"/>
          <w:b/>
          <w:bCs/>
          <w:color w:val="000000"/>
          <w:spacing w:val="-10"/>
          <w:sz w:val="24"/>
          <w:szCs w:val="24"/>
        </w:rPr>
        <w:t xml:space="preserve">  BAB I                                  </w:t>
      </w:r>
    </w:p>
    <w:p w:rsidR="00E87818" w:rsidRPr="00C833BD" w:rsidRDefault="00E87818" w:rsidP="00105BEC">
      <w:pPr>
        <w:keepNext/>
        <w:keepLines/>
        <w:widowControl w:val="0"/>
        <w:tabs>
          <w:tab w:val="center" w:pos="4242"/>
        </w:tabs>
        <w:spacing w:after="0" w:line="480" w:lineRule="auto"/>
        <w:ind w:right="20"/>
        <w:jc w:val="both"/>
        <w:outlineLvl w:val="1"/>
        <w:rPr>
          <w:rFonts w:ascii="Times New Roman" w:eastAsia="Arial Unicode MS" w:hAnsi="Times New Roman" w:cs="Times New Roman"/>
          <w:b/>
          <w:bCs/>
          <w:color w:val="000000"/>
          <w:spacing w:val="-10"/>
          <w:sz w:val="24"/>
          <w:szCs w:val="24"/>
        </w:rPr>
      </w:pPr>
      <w:r>
        <w:rPr>
          <w:rFonts w:ascii="Times New Roman" w:eastAsia="Arial Unicode MS" w:hAnsi="Times New Roman" w:cs="Times New Roman"/>
          <w:bCs/>
          <w:color w:val="000000"/>
          <w:spacing w:val="-10"/>
          <w:sz w:val="24"/>
          <w:szCs w:val="24"/>
        </w:rPr>
        <w:t xml:space="preserve">               </w:t>
      </w:r>
      <w:r w:rsidR="00C833BD">
        <w:rPr>
          <w:rFonts w:ascii="Times New Roman" w:eastAsia="Arial Unicode MS" w:hAnsi="Times New Roman" w:cs="Times New Roman"/>
          <w:bCs/>
          <w:color w:val="000000"/>
          <w:spacing w:val="-10"/>
          <w:sz w:val="24"/>
          <w:szCs w:val="24"/>
        </w:rPr>
        <w:t xml:space="preserve">                                                 </w:t>
      </w:r>
      <w:r w:rsidR="00C833BD" w:rsidRPr="00C833BD">
        <w:rPr>
          <w:rFonts w:ascii="Times New Roman" w:eastAsia="Arial Unicode MS" w:hAnsi="Times New Roman" w:cs="Times New Roman"/>
          <w:b/>
          <w:bCs/>
          <w:color w:val="000000"/>
          <w:spacing w:val="-10"/>
          <w:sz w:val="24"/>
          <w:szCs w:val="24"/>
        </w:rPr>
        <w:t xml:space="preserve">PENDAHULUAN </w:t>
      </w:r>
    </w:p>
    <w:p w:rsidR="00D974E7" w:rsidRPr="009D5829" w:rsidRDefault="00D974E7" w:rsidP="00105BEC">
      <w:pPr>
        <w:keepNext/>
        <w:keepLines/>
        <w:widowControl w:val="0"/>
        <w:numPr>
          <w:ilvl w:val="0"/>
          <w:numId w:val="19"/>
        </w:numPr>
        <w:tabs>
          <w:tab w:val="left" w:pos="426"/>
        </w:tabs>
        <w:spacing w:after="0" w:line="480" w:lineRule="auto"/>
        <w:ind w:right="20"/>
        <w:jc w:val="both"/>
        <w:outlineLvl w:val="1"/>
        <w:rPr>
          <w:rFonts w:ascii="Times New Roman" w:eastAsia="Arial Unicode MS" w:hAnsi="Times New Roman" w:cs="Times New Roman"/>
          <w:bCs/>
          <w:color w:val="000000"/>
          <w:spacing w:val="-10"/>
          <w:sz w:val="24"/>
          <w:szCs w:val="24"/>
          <w:lang w:val="en-ID"/>
        </w:rPr>
      </w:pPr>
      <w:r w:rsidRPr="009D5829">
        <w:rPr>
          <w:rFonts w:ascii="Times New Roman" w:eastAsia="Arial Unicode MS" w:hAnsi="Times New Roman" w:cs="Times New Roman"/>
          <w:b/>
          <w:bCs/>
          <w:color w:val="000000"/>
          <w:spacing w:val="-10"/>
          <w:sz w:val="24"/>
          <w:szCs w:val="24"/>
          <w:lang w:val="en-ID"/>
        </w:rPr>
        <w:t>Latar Belakang</w:t>
      </w:r>
      <w:bookmarkEnd w:id="0"/>
    </w:p>
    <w:p w:rsidR="00D974E7" w:rsidRPr="009D5829" w:rsidRDefault="00D974E7" w:rsidP="00105BEC">
      <w:pPr>
        <w:widowControl w:val="0"/>
        <w:spacing w:after="0" w:line="480" w:lineRule="auto"/>
        <w:ind w:right="20" w:firstLine="720"/>
        <w:jc w:val="both"/>
        <w:rPr>
          <w:rFonts w:ascii="Times New Roman" w:eastAsia="Arial Unicode MS" w:hAnsi="Times New Roman" w:cs="Times New Roman"/>
          <w:color w:val="000000"/>
          <w:sz w:val="24"/>
          <w:szCs w:val="24"/>
          <w:lang w:val="en-ID"/>
        </w:rPr>
      </w:pPr>
      <w:r w:rsidRPr="009D5829">
        <w:rPr>
          <w:rFonts w:ascii="Times New Roman" w:eastAsia="Arial Unicode MS" w:hAnsi="Times New Roman" w:cs="Times New Roman"/>
          <w:color w:val="000000"/>
          <w:sz w:val="24"/>
          <w:szCs w:val="24"/>
          <w:lang w:val="en-ID"/>
        </w:rPr>
        <w:t>Tindak pidana pencabulan adalah suatu tindak pidana yang melanggar</w:t>
      </w:r>
      <w:r>
        <w:rPr>
          <w:rFonts w:ascii="Times New Roman" w:eastAsia="Arial Unicode MS" w:hAnsi="Times New Roman" w:cs="Times New Roman"/>
          <w:color w:val="000000"/>
          <w:sz w:val="24"/>
          <w:szCs w:val="24"/>
        </w:rPr>
        <w:t xml:space="preserve"> </w:t>
      </w:r>
      <w:r w:rsidRPr="009D5829">
        <w:rPr>
          <w:rFonts w:ascii="Times New Roman" w:eastAsia="Arial Unicode MS" w:hAnsi="Times New Roman" w:cs="Times New Roman"/>
          <w:color w:val="000000"/>
          <w:sz w:val="24"/>
          <w:szCs w:val="24"/>
          <w:lang w:val="en-ID"/>
        </w:rPr>
        <w:t>hukum dan kesopanan. Tindak pidana pencabulan di atur dalam Kitab Undang-undang Pidana (selanjutnya disebut KUHP) pada Bab XIV Buku ke- II yakni dimulai dari Pasal 289-296 KUHP, yang selanjutnya dikategorikan sebagai kejahatan terhadap kesusilaan.</w:t>
      </w:r>
      <w:r>
        <w:rPr>
          <w:rFonts w:ascii="Times New Roman" w:eastAsia="Arial Unicode MS" w:hAnsi="Times New Roman" w:cs="Times New Roman"/>
          <w:color w:val="000000"/>
          <w:sz w:val="24"/>
          <w:szCs w:val="24"/>
        </w:rPr>
        <w:t xml:space="preserve"> </w:t>
      </w:r>
      <w:r w:rsidRPr="009D5829">
        <w:rPr>
          <w:rFonts w:ascii="Times New Roman" w:eastAsia="Arial Unicode MS" w:hAnsi="Times New Roman" w:cs="Times New Roman"/>
          <w:color w:val="000000"/>
          <w:sz w:val="24"/>
          <w:szCs w:val="24"/>
          <w:lang w:val="en-ID"/>
        </w:rPr>
        <w:t>Sebagai wujud nyata bahwa negara sebagai</w:t>
      </w:r>
      <w:bookmarkStart w:id="1" w:name="_GoBack"/>
      <w:bookmarkEnd w:id="1"/>
      <w:r w:rsidRPr="009D5829">
        <w:rPr>
          <w:rFonts w:ascii="Times New Roman" w:eastAsia="Arial Unicode MS" w:hAnsi="Times New Roman" w:cs="Times New Roman"/>
          <w:color w:val="000000"/>
          <w:sz w:val="24"/>
          <w:szCs w:val="24"/>
          <w:lang w:val="en-ID"/>
        </w:rPr>
        <w:t xml:space="preserve"> pelindung martabat anak, melalui Undang-undang Nomor 23 Tahun 2002 tentang perlindungan Anak sebagaimana diubah disebut Undang</w:t>
      </w:r>
      <w:r w:rsidRPr="009D5829">
        <w:rPr>
          <w:rFonts w:ascii="Times New Roman" w:eastAsia="Arial Unicode MS" w:hAnsi="Times New Roman" w:cs="Times New Roman"/>
          <w:color w:val="000000"/>
          <w:sz w:val="24"/>
          <w:szCs w:val="24"/>
          <w:lang w:val="en-ID"/>
        </w:rPr>
        <w:softHyphen/>
      </w:r>
      <w:r w:rsidRPr="009D5829">
        <w:rPr>
          <w:rFonts w:ascii="Times New Roman" w:eastAsia="Arial Unicode MS" w:hAnsi="Times New Roman" w:cs="Times New Roman"/>
          <w:color w:val="000000"/>
          <w:sz w:val="24"/>
          <w:szCs w:val="24"/>
          <w:lang w:val="en-ID"/>
        </w:rPr>
        <w:softHyphen/>
        <w:t xml:space="preserve">-undang Nomor 35 Tahun 2014 tentang Perubahan Undang-undang Nomor 23 Tahun 2002 selanjutnya disebut </w:t>
      </w:r>
      <w:r>
        <w:rPr>
          <w:rFonts w:ascii="Times New Roman" w:eastAsia="Arial Unicode MS" w:hAnsi="Times New Roman" w:cs="Times New Roman"/>
          <w:color w:val="000000"/>
          <w:sz w:val="24"/>
          <w:szCs w:val="24"/>
        </w:rPr>
        <w:t>(</w:t>
      </w:r>
      <w:r w:rsidRPr="009D5829">
        <w:rPr>
          <w:rFonts w:ascii="Times New Roman" w:eastAsia="Arial Unicode MS" w:hAnsi="Times New Roman" w:cs="Times New Roman"/>
          <w:color w:val="000000"/>
          <w:sz w:val="24"/>
          <w:szCs w:val="24"/>
          <w:lang w:val="en-ID"/>
        </w:rPr>
        <w:t>Undang-undang Perlindungan</w:t>
      </w:r>
      <w:r>
        <w:rPr>
          <w:rFonts w:ascii="Times New Roman" w:eastAsia="Arial Unicode MS" w:hAnsi="Times New Roman" w:cs="Times New Roman"/>
          <w:color w:val="000000"/>
          <w:sz w:val="24"/>
          <w:szCs w:val="24"/>
        </w:rPr>
        <w:t>)</w:t>
      </w:r>
      <w:r w:rsidRPr="009D5829">
        <w:rPr>
          <w:rFonts w:ascii="Times New Roman" w:eastAsia="Arial Unicode MS" w:hAnsi="Times New Roman" w:cs="Times New Roman"/>
          <w:color w:val="000000"/>
          <w:sz w:val="24"/>
          <w:szCs w:val="24"/>
          <w:lang w:val="en-ID"/>
        </w:rPr>
        <w:t xml:space="preserve"> anak untuk membentuk </w:t>
      </w:r>
      <w:r>
        <w:rPr>
          <w:rFonts w:ascii="Times New Roman" w:eastAsia="Arial Unicode MS" w:hAnsi="Times New Roman" w:cs="Times New Roman"/>
          <w:color w:val="000000"/>
          <w:sz w:val="24"/>
          <w:szCs w:val="24"/>
        </w:rPr>
        <w:t>dinas pemberdayaan perempuan dan perlindungan Anak UPTD.P2PTP2A</w:t>
      </w:r>
      <w:r w:rsidRPr="009D5829">
        <w:rPr>
          <w:rFonts w:ascii="Times New Roman" w:eastAsia="Arial Unicode MS" w:hAnsi="Times New Roman" w:cs="Times New Roman"/>
          <w:color w:val="000000"/>
          <w:sz w:val="24"/>
          <w:szCs w:val="24"/>
          <w:lang w:val="en-ID"/>
        </w:rPr>
        <w:t xml:space="preserve">. merupakan lembaga negara yang bersifat independen yang bertugas untuk melindungi anak-anak bangsa dari segala tindakan yang merugikan mereka. Keberadaan </w:t>
      </w:r>
      <w:r>
        <w:rPr>
          <w:rFonts w:ascii="Times New Roman" w:eastAsia="Arial Unicode MS" w:hAnsi="Times New Roman" w:cs="Times New Roman"/>
          <w:color w:val="000000"/>
          <w:sz w:val="24"/>
          <w:szCs w:val="24"/>
        </w:rPr>
        <w:t>UPTD.P2PTP2A</w:t>
      </w:r>
      <w:r w:rsidRPr="009D5829">
        <w:rPr>
          <w:rFonts w:ascii="Times New Roman" w:eastAsia="Arial Unicode MS" w:hAnsi="Times New Roman" w:cs="Times New Roman"/>
          <w:color w:val="000000"/>
          <w:sz w:val="24"/>
          <w:szCs w:val="24"/>
          <w:lang w:val="en-ID"/>
        </w:rPr>
        <w:t xml:space="preserve"> sangat dibutuhkan oleh terutama korban tindak pidana pemerkosaan. </w:t>
      </w:r>
    </w:p>
    <w:p w:rsidR="00C65E6B" w:rsidRPr="00C65E6B" w:rsidRDefault="00D974E7" w:rsidP="00C65E6B">
      <w:pPr>
        <w:widowControl w:val="0"/>
        <w:spacing w:after="0" w:line="480" w:lineRule="auto"/>
        <w:ind w:right="20" w:firstLine="720"/>
        <w:jc w:val="both"/>
        <w:rPr>
          <w:rFonts w:ascii="Times New Roman" w:eastAsia="Arial Unicode MS" w:hAnsi="Times New Roman" w:cs="Times New Roman"/>
          <w:bCs/>
          <w:color w:val="000000"/>
          <w:sz w:val="24"/>
          <w:szCs w:val="24"/>
        </w:rPr>
      </w:pPr>
      <w:r w:rsidRPr="00FD2834">
        <w:rPr>
          <w:rFonts w:ascii="Times New Roman" w:eastAsia="Arial Unicode MS" w:hAnsi="Times New Roman" w:cs="Times New Roman"/>
          <w:bCs/>
          <w:color w:val="000000"/>
          <w:sz w:val="24"/>
          <w:szCs w:val="24"/>
          <w:lang w:val="en-ID"/>
        </w:rPr>
        <w:t xml:space="preserve">Sebagai lembaga Independen negara, secara spesifik </w:t>
      </w:r>
      <w:r>
        <w:rPr>
          <w:rFonts w:ascii="Times New Roman" w:eastAsia="Arial Unicode MS" w:hAnsi="Times New Roman" w:cs="Times New Roman"/>
          <w:bCs/>
          <w:color w:val="000000"/>
          <w:sz w:val="24"/>
          <w:szCs w:val="24"/>
        </w:rPr>
        <w:t>P2PTP2A</w:t>
      </w:r>
      <w:r w:rsidRPr="00FD2834">
        <w:rPr>
          <w:rFonts w:ascii="Times New Roman" w:eastAsia="Arial Unicode MS" w:hAnsi="Times New Roman" w:cs="Times New Roman"/>
          <w:bCs/>
          <w:color w:val="000000"/>
          <w:sz w:val="24"/>
          <w:szCs w:val="24"/>
          <w:lang w:val="en-ID"/>
        </w:rPr>
        <w:t xml:space="preserve"> mempunyai tugas dan fungsi menurut Pasal 3, Undang-undang Nomor 35 Tahun 2014 Tentang Perlindungan Anak yaitu antara lain:</w:t>
      </w:r>
    </w:p>
    <w:p w:rsidR="00D974E7" w:rsidRPr="00F0118D" w:rsidRDefault="00D974E7" w:rsidP="00105BEC">
      <w:pPr>
        <w:widowControl w:val="0"/>
        <w:numPr>
          <w:ilvl w:val="0"/>
          <w:numId w:val="20"/>
        </w:numPr>
        <w:tabs>
          <w:tab w:val="left" w:pos="851"/>
        </w:tabs>
        <w:spacing w:after="0" w:line="480" w:lineRule="auto"/>
        <w:ind w:left="709" w:right="23" w:hanging="283"/>
        <w:jc w:val="both"/>
        <w:rPr>
          <w:rFonts w:ascii="Times New Roman" w:eastAsia="Arial Unicode MS" w:hAnsi="Times New Roman" w:cs="Times New Roman"/>
          <w:bCs/>
          <w:color w:val="000000"/>
          <w:sz w:val="24"/>
          <w:szCs w:val="24"/>
          <w:lang w:val="en-ID"/>
        </w:rPr>
      </w:pPr>
      <w:r w:rsidRPr="00F0118D">
        <w:rPr>
          <w:rFonts w:ascii="Times New Roman" w:eastAsia="Arial Unicode MS" w:hAnsi="Times New Roman" w:cs="Times New Roman"/>
          <w:bCs/>
          <w:color w:val="000000"/>
          <w:sz w:val="24"/>
          <w:szCs w:val="24"/>
          <w:lang w:val="en-ID"/>
        </w:rPr>
        <w:t xml:space="preserve">Melakukan sosialisasi </w:t>
      </w:r>
      <w:r w:rsidRPr="00F0118D">
        <w:rPr>
          <w:rFonts w:ascii="Times New Roman" w:eastAsia="Arial Unicode MS" w:hAnsi="Times New Roman" w:cs="Times New Roman"/>
          <w:bCs/>
          <w:color w:val="000000"/>
          <w:sz w:val="24"/>
          <w:szCs w:val="24"/>
        </w:rPr>
        <w:t>ke</w:t>
      </w:r>
      <w:r w:rsidRPr="00F0118D">
        <w:rPr>
          <w:rFonts w:ascii="Times New Roman" w:eastAsia="Arial Unicode MS" w:hAnsi="Times New Roman" w:cs="Times New Roman"/>
          <w:bCs/>
          <w:color w:val="000000"/>
          <w:sz w:val="24"/>
          <w:szCs w:val="24"/>
          <w:lang w:val="en-ID"/>
        </w:rPr>
        <w:t>seluruhan ketentuan peraturan perundang-undangan yang berkaitan dengan perlindungan anak, mengumpulkan data dan informasi, menerima pengaduan masyarakat, melakukan penelaahan, pemantauan, evaluasi dan pengawasan terhadap pelanggaran perlindungan</w:t>
      </w:r>
      <w:r w:rsidR="00354159">
        <w:rPr>
          <w:rFonts w:ascii="Times New Roman" w:eastAsia="Arial Unicode MS" w:hAnsi="Times New Roman" w:cs="Times New Roman"/>
          <w:bCs/>
          <w:color w:val="000000"/>
          <w:sz w:val="24"/>
          <w:szCs w:val="24"/>
        </w:rPr>
        <w:t xml:space="preserve"> </w:t>
      </w:r>
      <w:r w:rsidRPr="00F0118D">
        <w:rPr>
          <w:rFonts w:ascii="Times New Roman" w:eastAsia="Arial Unicode MS" w:hAnsi="Times New Roman" w:cs="Times New Roman"/>
          <w:bCs/>
          <w:color w:val="000000"/>
          <w:sz w:val="24"/>
          <w:szCs w:val="24"/>
          <w:lang w:val="en-ID"/>
        </w:rPr>
        <w:t>anak.</w:t>
      </w:r>
    </w:p>
    <w:p w:rsidR="00D974E7" w:rsidRPr="00380358" w:rsidRDefault="00D974E7" w:rsidP="00380358">
      <w:pPr>
        <w:widowControl w:val="0"/>
        <w:numPr>
          <w:ilvl w:val="0"/>
          <w:numId w:val="20"/>
        </w:numPr>
        <w:tabs>
          <w:tab w:val="left" w:pos="851"/>
        </w:tabs>
        <w:spacing w:after="0" w:line="480" w:lineRule="auto"/>
        <w:ind w:left="709" w:right="23" w:hanging="283"/>
        <w:jc w:val="both"/>
        <w:rPr>
          <w:rFonts w:ascii="Times New Roman" w:eastAsia="Arial Unicode MS" w:hAnsi="Times New Roman" w:cs="Times New Roman"/>
          <w:bCs/>
          <w:color w:val="000000"/>
          <w:sz w:val="24"/>
          <w:szCs w:val="24"/>
          <w:lang w:val="en-ID"/>
        </w:rPr>
      </w:pPr>
      <w:r w:rsidRPr="00F0118D">
        <w:rPr>
          <w:rFonts w:ascii="Times New Roman" w:eastAsia="Arial Unicode MS" w:hAnsi="Times New Roman" w:cs="Times New Roman"/>
          <w:bCs/>
          <w:color w:val="000000"/>
          <w:sz w:val="24"/>
          <w:szCs w:val="24"/>
          <w:lang w:val="en-ID"/>
        </w:rPr>
        <w:t>Memberikan laporan, saran, masukan dan pertimbangan kepada presiden dalam rangka perlindungan anak.</w:t>
      </w:r>
    </w:p>
    <w:p w:rsidR="00D974E7" w:rsidRPr="00FD2834" w:rsidRDefault="00D974E7" w:rsidP="00105BEC">
      <w:pPr>
        <w:widowControl w:val="0"/>
        <w:spacing w:after="0" w:line="480" w:lineRule="auto"/>
        <w:ind w:right="23" w:firstLine="709"/>
        <w:jc w:val="both"/>
        <w:rPr>
          <w:rFonts w:ascii="Times New Roman" w:eastAsia="Arial Unicode MS" w:hAnsi="Times New Roman" w:cs="Times New Roman"/>
          <w:bCs/>
          <w:sz w:val="24"/>
          <w:szCs w:val="24"/>
          <w:lang w:val="en-ID"/>
        </w:rPr>
      </w:pPr>
      <w:r w:rsidRPr="00FD2834">
        <w:rPr>
          <w:rFonts w:ascii="Times New Roman" w:eastAsia="Arial Unicode MS" w:hAnsi="Times New Roman" w:cs="Times New Roman"/>
          <w:bCs/>
          <w:color w:val="000000"/>
          <w:sz w:val="24"/>
          <w:szCs w:val="24"/>
          <w:lang w:val="en-ID"/>
        </w:rPr>
        <w:t>Tingginya tingkat kekerasan terhadap anak, membuat</w:t>
      </w:r>
      <w:r w:rsidR="00354159">
        <w:rPr>
          <w:rFonts w:ascii="Times New Roman" w:eastAsia="Arial Unicode MS" w:hAnsi="Times New Roman" w:cs="Times New Roman"/>
          <w:bCs/>
          <w:color w:val="000000"/>
          <w:sz w:val="24"/>
          <w:szCs w:val="24"/>
        </w:rPr>
        <w:t xml:space="preserve"> Dinas Pemberdayaan Perempuan dan Perlindungan Anak </w:t>
      </w:r>
      <w:r w:rsidRPr="00FD2834">
        <w:rPr>
          <w:rFonts w:ascii="Times New Roman" w:eastAsia="Arial Unicode MS" w:hAnsi="Times New Roman" w:cs="Times New Roman"/>
          <w:bCs/>
          <w:color w:val="000000"/>
          <w:sz w:val="24"/>
          <w:szCs w:val="24"/>
          <w:lang w:val="en-ID"/>
        </w:rPr>
        <w:t xml:space="preserve"> </w:t>
      </w:r>
      <w:r w:rsidR="00354159">
        <w:rPr>
          <w:rFonts w:ascii="Times New Roman" w:eastAsia="Arial Unicode MS" w:hAnsi="Times New Roman" w:cs="Times New Roman"/>
          <w:bCs/>
          <w:color w:val="000000"/>
          <w:sz w:val="24"/>
          <w:szCs w:val="24"/>
        </w:rPr>
        <w:t xml:space="preserve"> ( P2PTP2A</w:t>
      </w:r>
      <w:r w:rsidRPr="00FD2834">
        <w:rPr>
          <w:rFonts w:ascii="Times New Roman" w:eastAsia="Arial Unicode MS" w:hAnsi="Times New Roman" w:cs="Times New Roman"/>
          <w:bCs/>
          <w:color w:val="000000"/>
          <w:sz w:val="24"/>
          <w:szCs w:val="24"/>
          <w:lang w:val="en-ID"/>
        </w:rPr>
        <w:t xml:space="preserve"> </w:t>
      </w:r>
      <w:r w:rsidR="00354159">
        <w:rPr>
          <w:rFonts w:ascii="Times New Roman" w:eastAsia="Arial Unicode MS" w:hAnsi="Times New Roman" w:cs="Times New Roman"/>
          <w:bCs/>
          <w:color w:val="000000"/>
          <w:sz w:val="24"/>
          <w:szCs w:val="24"/>
        </w:rPr>
        <w:t>)</w:t>
      </w:r>
      <w:r w:rsidRPr="00FD2834">
        <w:rPr>
          <w:rFonts w:ascii="Times New Roman" w:eastAsia="Arial Unicode MS" w:hAnsi="Times New Roman" w:cs="Times New Roman"/>
          <w:bCs/>
          <w:color w:val="000000"/>
          <w:sz w:val="24"/>
          <w:szCs w:val="24"/>
          <w:lang w:val="en-ID"/>
        </w:rPr>
        <w:t>juga harus serius membantu anak .</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 xml:space="preserve">Pencegahan tindak pidana dapat ditempuh dengan strategi mengutamakan hak anak dalam semua </w:t>
      </w:r>
      <w:r w:rsidRPr="00FD2834">
        <w:rPr>
          <w:rFonts w:ascii="Times New Roman" w:eastAsia="Arial Unicode MS" w:hAnsi="Times New Roman" w:cs="Times New Roman"/>
          <w:bCs/>
          <w:sz w:val="24"/>
          <w:szCs w:val="24"/>
          <w:lang w:val="en-ID"/>
        </w:rPr>
        <w:t>kebijakan dan program dan masyarakat</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 xml:space="preserve"> memberdayakan anak sebagai subyek dan hak</w:t>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t>-haknya dalam menentang pencabulan, kesehatan dan kesejahtraan sosial.</w:t>
      </w:r>
    </w:p>
    <w:p w:rsidR="00D974E7" w:rsidRPr="00FD2834" w:rsidRDefault="00472A0B" w:rsidP="00105BEC">
      <w:pPr>
        <w:widowControl w:val="0"/>
        <w:spacing w:after="0" w:line="480" w:lineRule="auto"/>
        <w:ind w:right="23" w:firstLine="720"/>
        <w:jc w:val="both"/>
        <w:rPr>
          <w:rFonts w:ascii="Times New Roman" w:eastAsia="Arial Unicode MS" w:hAnsi="Times New Roman" w:cs="Times New Roman"/>
          <w:bCs/>
          <w:sz w:val="24"/>
          <w:szCs w:val="24"/>
          <w:lang w:val="en-ID"/>
        </w:rPr>
      </w:pPr>
      <w:r>
        <w:rPr>
          <w:rFonts w:ascii="Times New Roman" w:eastAsia="Arial Unicode MS" w:hAnsi="Times New Roman" w:cs="Times New Roman"/>
          <w:bCs/>
          <w:noProof/>
          <w:color w:val="000000"/>
          <w:sz w:val="24"/>
          <w:szCs w:val="24"/>
          <w:lang w:eastAsia="id-ID"/>
        </w:rPr>
        <w:pict>
          <v:rect id="_x0000_s1037" style="position:absolute;left:0;text-align:left;margin-left:545pt;margin-top:167.75pt;width:60.15pt;height:6.85pt;z-index:251664384" fillcolor="white [3201]" strokecolor="white [3212]" strokeweight="2.5pt">
            <v:shadow color="#868686"/>
            <v:textbox style="mso-next-textbox:#_x0000_s1037">
              <w:txbxContent>
                <w:p w:rsidR="00E40C9F" w:rsidRPr="00F0118D" w:rsidRDefault="00E40C9F" w:rsidP="008801ED">
                  <w:pPr>
                    <w:jc w:val="center"/>
                    <w:rPr>
                      <w:rFonts w:ascii="Times New Roman" w:hAnsi="Times New Roman" w:cs="Times New Roman"/>
                      <w:sz w:val="24"/>
                      <w:szCs w:val="24"/>
                    </w:rPr>
                  </w:pPr>
                </w:p>
              </w:txbxContent>
            </v:textbox>
          </v:rect>
        </w:pict>
      </w:r>
      <w:r w:rsidR="00D974E7" w:rsidRPr="00FD2834">
        <w:rPr>
          <w:rFonts w:ascii="Times New Roman" w:eastAsia="Arial Unicode MS" w:hAnsi="Times New Roman" w:cs="Times New Roman"/>
          <w:bCs/>
          <w:sz w:val="24"/>
          <w:szCs w:val="24"/>
          <w:lang w:val="en-ID"/>
        </w:rPr>
        <w:t>Upaya penanggulangan tindak pidana dapat dilakukan dengan mengembangkan sistem dan mekanisme perlindungan hukum dan sosial bagi anak yang beresiko atau menjadi korban pencabulan selain itu sangat penting pula dilakukan upaya pemulihan anak korban pencabulan caranya antara lain dengan mengutamakan pendekatan yang baik kepada anak yang menjadi korban pencabulan dalam seluruh prosedur perundangan memberi pelayanan medis psikologis terhadap anak dan keluarganya,</w:t>
      </w:r>
      <w:r w:rsidR="00D974E7">
        <w:rPr>
          <w:rFonts w:ascii="Times New Roman" w:eastAsia="Arial Unicode MS" w:hAnsi="Times New Roman" w:cs="Times New Roman"/>
          <w:bCs/>
          <w:sz w:val="24"/>
          <w:szCs w:val="24"/>
        </w:rPr>
        <w:t xml:space="preserve"> </w:t>
      </w:r>
      <w:r w:rsidR="00D974E7" w:rsidRPr="00FD2834">
        <w:rPr>
          <w:rFonts w:ascii="Times New Roman" w:eastAsia="Arial Unicode MS" w:hAnsi="Times New Roman" w:cs="Times New Roman"/>
          <w:bCs/>
          <w:sz w:val="24"/>
          <w:szCs w:val="24"/>
          <w:lang w:val="en-ID"/>
        </w:rPr>
        <w:t>mengingat anak yang menjadi korban pencabulan biasanya mengalami trauma yang berpotensi mengganggu perkembangan kejiwaan mereka .</w:t>
      </w:r>
    </w:p>
    <w:p w:rsidR="00D974E7" w:rsidRPr="009D5829" w:rsidRDefault="00D974E7" w:rsidP="00105BEC">
      <w:pPr>
        <w:widowControl w:val="0"/>
        <w:spacing w:line="480" w:lineRule="auto"/>
        <w:ind w:right="23" w:firstLine="720"/>
        <w:jc w:val="both"/>
        <w:rPr>
          <w:rFonts w:ascii="Times New Roman" w:eastAsia="Arial Unicode MS" w:hAnsi="Times New Roman" w:cs="Times New Roman"/>
          <w:bCs/>
          <w:spacing w:val="-10"/>
          <w:sz w:val="24"/>
          <w:szCs w:val="24"/>
          <w:lang w:val="en-ID"/>
        </w:rPr>
      </w:pPr>
      <w:r w:rsidRPr="00FD2834">
        <w:rPr>
          <w:rFonts w:ascii="Times New Roman" w:eastAsia="Arial Unicode MS" w:hAnsi="Times New Roman" w:cs="Times New Roman"/>
          <w:bCs/>
          <w:sz w:val="24"/>
          <w:szCs w:val="24"/>
          <w:lang w:val="en-ID"/>
        </w:rPr>
        <w:t>Kehidupan bermasyarakat setiap orang tidak dapat melepaskan diri dari berbagai hubungan timbal balik dan kepentingan yang saling terkait antara yang satu dengan yang lain dapat</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ditinjau dari berbagai segi, misalnya segi agama,</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etika, sosial budaya, politik, dan termasuk juga segi hukum ditinjau dari kemajemukan kepentingan seringkali menimbulkan konflik kepentingan,</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yang pada akhirnya menimbulkan apa yang dinamakan tindak pidana. Untuk melindungi kepentingan yang ada tersebut ,maka di suatu aturan dan atau norma hukum yang wajib untuk ditaati terhadap orang yang melanggar aturan hukum dan menimbulkan kerugian kepada orang lain akan di ambil tindakan berupa ganti kerugian atau denda atau bagi seorang yang telah yang telah melakukan tindak pidana akan</w:t>
      </w:r>
      <w:r w:rsidRPr="009D5829">
        <w:rPr>
          <w:rFonts w:ascii="Times New Roman" w:eastAsia="Arial Unicode MS" w:hAnsi="Times New Roman" w:cs="Times New Roman"/>
          <w:bCs/>
          <w:spacing w:val="-10"/>
          <w:sz w:val="24"/>
          <w:szCs w:val="24"/>
          <w:lang w:val="en-ID"/>
        </w:rPr>
        <w:t xml:space="preserve"> dijatuhkan sanksi berupa baik itu penjara, kurungan atau denda.</w:t>
      </w:r>
    </w:p>
    <w:p w:rsidR="00D974E7" w:rsidRPr="00FD2834" w:rsidRDefault="00D974E7" w:rsidP="00105BEC">
      <w:pPr>
        <w:widowControl w:val="0"/>
        <w:spacing w:after="0" w:line="480" w:lineRule="auto"/>
        <w:ind w:right="23" w:firstLine="720"/>
        <w:jc w:val="both"/>
        <w:rPr>
          <w:rFonts w:ascii="Times New Roman" w:eastAsia="Arial Unicode MS" w:hAnsi="Times New Roman" w:cs="Times New Roman"/>
          <w:bCs/>
          <w:sz w:val="24"/>
          <w:szCs w:val="24"/>
          <w:lang w:val="en-ID"/>
        </w:rPr>
      </w:pPr>
      <w:r>
        <w:rPr>
          <w:rFonts w:ascii="Times New Roman" w:eastAsia="Arial Unicode MS" w:hAnsi="Times New Roman" w:cs="Times New Roman"/>
          <w:bCs/>
          <w:sz w:val="24"/>
          <w:szCs w:val="24"/>
        </w:rPr>
        <w:t>Berdasarkan kasus Dinas pemberdayaan perempuan dan perlindungan anak P2PTP2A provinsi sumatera utara dalam menangani kasus Anak korban tindak pidana  pencabulan dengan korban yang bernama An yang berumur 7 tahun dan pelaku yang bernama Mu bahwa pelaku telah beberapa kali di cabuli oleh tersangka di rumah korban itu sendiri yang kondisi rumah kososng untuk khasus tersebut pusat pelayanan terpadu pemberdayaan perempuan dan perlindungan anak P2PTP2A medan sumatera utara fokus pada pendampingan pemulihan pisikologis anak ,</w:t>
      </w:r>
      <w:r w:rsidRPr="00FD2834">
        <w:rPr>
          <w:rFonts w:ascii="Times New Roman" w:eastAsia="Arial Unicode MS" w:hAnsi="Times New Roman" w:cs="Times New Roman"/>
          <w:bCs/>
          <w:sz w:val="24"/>
          <w:szCs w:val="24"/>
          <w:lang w:val="en-ID"/>
        </w:rPr>
        <w:t xml:space="preserve">Sebagai salah satu peran dari </w:t>
      </w:r>
      <w:r>
        <w:rPr>
          <w:rFonts w:ascii="Times New Roman" w:eastAsia="Arial Unicode MS" w:hAnsi="Times New Roman" w:cs="Times New Roman"/>
          <w:bCs/>
          <w:sz w:val="24"/>
          <w:szCs w:val="24"/>
        </w:rPr>
        <w:t>P2PTP2A</w:t>
      </w:r>
      <w:r w:rsidRPr="00FD2834">
        <w:rPr>
          <w:rFonts w:ascii="Times New Roman" w:eastAsia="Arial Unicode MS" w:hAnsi="Times New Roman" w:cs="Times New Roman"/>
          <w:bCs/>
          <w:sz w:val="24"/>
          <w:szCs w:val="24"/>
          <w:lang w:val="en-ID"/>
        </w:rPr>
        <w:t xml:space="preserve"> dan upaya yang dilakukan dengan mengembangkan sistem dan mekanisme perlindungan Hukum dan sosial bagi anak yang beresiko menjadi korban pencabulan dan penting pula dilakukannya upaya pemulihan dan integrasi anak korban pencabulan. caranya antara lain dengan mengutamakan pe</w:t>
      </w:r>
      <w:r>
        <w:rPr>
          <w:rFonts w:ascii="Times New Roman" w:eastAsia="Arial Unicode MS" w:hAnsi="Times New Roman" w:cs="Times New Roman"/>
          <w:bCs/>
          <w:sz w:val="24"/>
          <w:szCs w:val="24"/>
        </w:rPr>
        <w:t>n</w:t>
      </w:r>
      <w:r w:rsidRPr="00FD2834">
        <w:rPr>
          <w:rFonts w:ascii="Times New Roman" w:eastAsia="Arial Unicode MS" w:hAnsi="Times New Roman" w:cs="Times New Roman"/>
          <w:bCs/>
          <w:sz w:val="24"/>
          <w:szCs w:val="24"/>
          <w:lang w:val="en-ID"/>
        </w:rPr>
        <w:t>dekatan yang baik kepada anak yang menjadi korban pencabulan, memberi pelayanan  bimbingan Pisikologis terhadap anak dan keluarganya mengingat anak yang menjadi korban pencabulan biasanya mengalami trauma dan mengganggu perkembangan kejiwaan.</w:t>
      </w:r>
      <w:r>
        <w:rPr>
          <w:rStyle w:val="FootnoteReference"/>
          <w:rFonts w:ascii="Times New Roman" w:eastAsia="Arial Unicode MS" w:hAnsi="Times New Roman" w:cs="Times New Roman"/>
          <w:bCs/>
          <w:sz w:val="24"/>
          <w:szCs w:val="24"/>
          <w:lang w:val="en-ID"/>
        </w:rPr>
        <w:footnoteReference w:id="1"/>
      </w:r>
    </w:p>
    <w:p w:rsidR="00320C20" w:rsidRPr="00FD2834" w:rsidRDefault="00D974E7" w:rsidP="00380358">
      <w:pPr>
        <w:widowControl w:val="0"/>
        <w:spacing w:after="0" w:line="480" w:lineRule="auto"/>
        <w:ind w:right="23" w:firstLine="720"/>
        <w:jc w:val="both"/>
        <w:rPr>
          <w:rFonts w:ascii="Times New Roman" w:eastAsia="Arial Unicode MS" w:hAnsi="Times New Roman" w:cs="Times New Roman"/>
          <w:b/>
          <w:bCs/>
          <w:color w:val="000000"/>
          <w:sz w:val="24"/>
          <w:szCs w:val="24"/>
          <w:lang w:val="en-ID"/>
        </w:rPr>
      </w:pPr>
      <w:r w:rsidRPr="00FD2834">
        <w:rPr>
          <w:rFonts w:ascii="Times New Roman" w:eastAsia="Arial Unicode MS" w:hAnsi="Times New Roman" w:cs="Times New Roman"/>
          <w:bCs/>
          <w:sz w:val="24"/>
          <w:szCs w:val="24"/>
          <w:lang w:val="en-ID"/>
        </w:rPr>
        <w:t xml:space="preserve">  </w:t>
      </w:r>
      <w:r w:rsidRPr="00FD2834">
        <w:rPr>
          <w:rFonts w:ascii="Times New Roman" w:eastAsia="Arial Unicode MS" w:hAnsi="Times New Roman" w:cs="Times New Roman"/>
          <w:bCs/>
          <w:color w:val="000000"/>
          <w:sz w:val="24"/>
          <w:szCs w:val="24"/>
          <w:lang w:val="en-ID"/>
        </w:rPr>
        <w:t>Berdasarkan latar belakang diatas, penulis tertarik mengangkat karya ilmiah dalam bentuk skripsi dengan judul “</w:t>
      </w:r>
      <w:r w:rsidRPr="00FD2834">
        <w:rPr>
          <w:rFonts w:ascii="Times New Roman" w:eastAsia="Arial Unicode MS" w:hAnsi="Times New Roman" w:cs="Times New Roman"/>
          <w:b/>
          <w:bCs/>
          <w:color w:val="000000"/>
          <w:sz w:val="24"/>
          <w:szCs w:val="24"/>
          <w:lang w:val="en-ID"/>
        </w:rPr>
        <w:t>PERANA</w:t>
      </w:r>
      <w:r>
        <w:rPr>
          <w:rFonts w:ascii="Times New Roman" w:eastAsia="Arial Unicode MS" w:hAnsi="Times New Roman" w:cs="Times New Roman"/>
          <w:b/>
          <w:bCs/>
          <w:color w:val="000000"/>
          <w:sz w:val="24"/>
          <w:szCs w:val="24"/>
        </w:rPr>
        <w:t>N DINAS PEMBERDAYAAN PEREMPUAN DAN PERLINDUNGGAN ANAK</w:t>
      </w:r>
      <w:r w:rsidRPr="00FD2834">
        <w:rPr>
          <w:rFonts w:ascii="Times New Roman" w:eastAsia="Arial Unicode MS" w:hAnsi="Times New Roman" w:cs="Times New Roman"/>
          <w:b/>
          <w:bCs/>
          <w:color w:val="000000"/>
          <w:sz w:val="24"/>
          <w:szCs w:val="24"/>
          <w:lang w:val="en-ID"/>
        </w:rPr>
        <w:t xml:space="preserve"> (</w:t>
      </w:r>
      <w:r>
        <w:rPr>
          <w:rFonts w:ascii="Times New Roman" w:eastAsia="Arial Unicode MS" w:hAnsi="Times New Roman" w:cs="Times New Roman"/>
          <w:b/>
          <w:bCs/>
          <w:color w:val="000000"/>
          <w:sz w:val="24"/>
          <w:szCs w:val="24"/>
        </w:rPr>
        <w:t>UPTD.P2PTP2A</w:t>
      </w:r>
      <w:r w:rsidRPr="00FD2834">
        <w:rPr>
          <w:rFonts w:ascii="Times New Roman" w:eastAsia="Arial Unicode MS" w:hAnsi="Times New Roman" w:cs="Times New Roman"/>
          <w:b/>
          <w:bCs/>
          <w:color w:val="000000"/>
          <w:sz w:val="24"/>
          <w:szCs w:val="24"/>
          <w:lang w:val="en-ID"/>
        </w:rPr>
        <w:t xml:space="preserve">) </w:t>
      </w:r>
      <w:r>
        <w:rPr>
          <w:rFonts w:ascii="Times New Roman" w:eastAsia="Arial Unicode MS" w:hAnsi="Times New Roman" w:cs="Times New Roman"/>
          <w:b/>
          <w:bCs/>
          <w:color w:val="000000"/>
          <w:sz w:val="24"/>
          <w:szCs w:val="24"/>
        </w:rPr>
        <w:t>PROVINSI SUMATERA UTARA</w:t>
      </w:r>
      <w:r w:rsidRPr="00FD2834">
        <w:rPr>
          <w:rFonts w:ascii="Times New Roman" w:eastAsia="Arial Unicode MS" w:hAnsi="Times New Roman" w:cs="Times New Roman"/>
          <w:b/>
          <w:bCs/>
          <w:color w:val="000000"/>
          <w:sz w:val="24"/>
          <w:szCs w:val="24"/>
          <w:lang w:val="en-ID"/>
        </w:rPr>
        <w:t xml:space="preserve"> DALAM MEMBERIKAN BIMBINGAN PISIKOLOGIS TERHADAP KORBAN TINDAK  PIDANA PENCABULAN“</w:t>
      </w:r>
    </w:p>
    <w:p w:rsidR="00D974E7" w:rsidRPr="00FD2834" w:rsidRDefault="00D974E7" w:rsidP="00105BEC">
      <w:pPr>
        <w:keepNext/>
        <w:keepLines/>
        <w:widowControl w:val="0"/>
        <w:numPr>
          <w:ilvl w:val="0"/>
          <w:numId w:val="19"/>
        </w:numPr>
        <w:tabs>
          <w:tab w:val="left" w:pos="284"/>
        </w:tabs>
        <w:spacing w:after="0" w:line="480" w:lineRule="auto"/>
        <w:ind w:left="709" w:right="20" w:hanging="709"/>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
          <w:bCs/>
          <w:color w:val="000000"/>
          <w:sz w:val="24"/>
          <w:szCs w:val="24"/>
          <w:lang w:val="en-ID"/>
        </w:rPr>
        <w:t xml:space="preserve"> Perumusan Masalah</w:t>
      </w:r>
    </w:p>
    <w:p w:rsidR="00D974E7" w:rsidRPr="00FD2834" w:rsidRDefault="00D974E7" w:rsidP="00105BEC">
      <w:pPr>
        <w:widowControl w:val="0"/>
        <w:spacing w:after="0" w:line="480" w:lineRule="auto"/>
        <w:ind w:right="20" w:firstLine="709"/>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Sesuai dengan</w:t>
      </w:r>
      <w:r w:rsidR="008679E4">
        <w:rPr>
          <w:rFonts w:ascii="Times New Roman" w:eastAsia="Arial Unicode MS" w:hAnsi="Times New Roman" w:cs="Times New Roman"/>
          <w:bCs/>
          <w:color w:val="000000"/>
          <w:sz w:val="24"/>
          <w:szCs w:val="24"/>
        </w:rPr>
        <w:t xml:space="preserve"> judul Skripsi</w:t>
      </w:r>
      <w:r w:rsidRPr="00FD2834">
        <w:rPr>
          <w:rFonts w:ascii="Times New Roman" w:eastAsia="Arial Unicode MS" w:hAnsi="Times New Roman" w:cs="Times New Roman"/>
          <w:bCs/>
          <w:color w:val="000000"/>
          <w:sz w:val="24"/>
          <w:szCs w:val="24"/>
          <w:lang w:val="en-ID"/>
        </w:rPr>
        <w:t xml:space="preserve"> ini </w:t>
      </w:r>
      <w:r w:rsidR="00354159">
        <w:rPr>
          <w:rFonts w:ascii="Times New Roman" w:eastAsia="Arial Unicode MS" w:hAnsi="Times New Roman" w:cs="Times New Roman"/>
          <w:bCs/>
          <w:color w:val="000000"/>
          <w:sz w:val="24"/>
          <w:szCs w:val="24"/>
        </w:rPr>
        <w:t>Dinas Pemberdayaan Perempuan dan Perlindungan Anak</w:t>
      </w:r>
      <w:r w:rsidRPr="00FD2834">
        <w:rPr>
          <w:rFonts w:ascii="Times New Roman" w:eastAsia="Arial Unicode MS" w:hAnsi="Times New Roman" w:cs="Times New Roman"/>
          <w:bCs/>
          <w:color w:val="000000"/>
          <w:sz w:val="24"/>
          <w:szCs w:val="24"/>
          <w:lang w:val="en-ID"/>
        </w:rPr>
        <w:t xml:space="preserve"> dalam</w:t>
      </w:r>
      <w:r w:rsidR="008679E4">
        <w:rPr>
          <w:rFonts w:ascii="Times New Roman" w:eastAsia="Arial Unicode MS" w:hAnsi="Times New Roman" w:cs="Times New Roman"/>
          <w:bCs/>
          <w:color w:val="000000"/>
          <w:sz w:val="24"/>
          <w:szCs w:val="24"/>
        </w:rPr>
        <w:t xml:space="preserve"> Memberikan bimbingan psikologis terhadap korban tindak pidana penabulan</w:t>
      </w:r>
      <w:r w:rsidRPr="00FD2834">
        <w:rPr>
          <w:rFonts w:ascii="Times New Roman" w:eastAsia="Arial Unicode MS" w:hAnsi="Times New Roman" w:cs="Times New Roman"/>
          <w:bCs/>
          <w:color w:val="000000"/>
          <w:sz w:val="24"/>
          <w:szCs w:val="24"/>
          <w:lang w:val="en-ID"/>
        </w:rPr>
        <w:t>, maka rumusan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masalah yang dibahas adalah :</w:t>
      </w:r>
    </w:p>
    <w:p w:rsidR="00D974E7" w:rsidRPr="00FD2834" w:rsidRDefault="00D974E7" w:rsidP="00105BEC">
      <w:pPr>
        <w:widowControl w:val="0"/>
        <w:spacing w:after="0" w:line="480" w:lineRule="auto"/>
        <w:ind w:left="709" w:right="20"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1.</w:t>
      </w:r>
      <w:r w:rsidRPr="00FD2834">
        <w:rPr>
          <w:rFonts w:ascii="Times New Roman" w:eastAsia="Arial Unicode MS" w:hAnsi="Times New Roman" w:cs="Times New Roman"/>
          <w:bCs/>
          <w:color w:val="000000"/>
          <w:sz w:val="24"/>
          <w:szCs w:val="24"/>
          <w:lang w:val="en-ID"/>
        </w:rPr>
        <w:tab/>
        <w:t>Bagaimanakah peranan</w:t>
      </w:r>
      <w:r w:rsidR="00F92377">
        <w:rPr>
          <w:rFonts w:ascii="Times New Roman" w:eastAsia="Arial Unicode MS" w:hAnsi="Times New Roman" w:cs="Times New Roman"/>
          <w:bCs/>
          <w:color w:val="000000"/>
          <w:sz w:val="24"/>
          <w:szCs w:val="24"/>
        </w:rPr>
        <w:t xml:space="preserve"> Dinas Pemberdayaan Perempuan dan Perlindungan Anak</w:t>
      </w:r>
      <w:r w:rsidRPr="00FD2834">
        <w:rPr>
          <w:rFonts w:ascii="Times New Roman" w:eastAsia="Arial Unicode MS" w:hAnsi="Times New Roman" w:cs="Times New Roman"/>
          <w:bCs/>
          <w:color w:val="000000"/>
          <w:sz w:val="24"/>
          <w:szCs w:val="24"/>
          <w:lang w:val="en-ID"/>
        </w:rPr>
        <w:t xml:space="preserve"> </w:t>
      </w:r>
      <w:r w:rsidR="00D072BB">
        <w:rPr>
          <w:rFonts w:ascii="Times New Roman" w:eastAsia="Arial Unicode MS" w:hAnsi="Times New Roman" w:cs="Times New Roman"/>
          <w:bCs/>
          <w:color w:val="000000"/>
          <w:sz w:val="24"/>
          <w:szCs w:val="24"/>
        </w:rPr>
        <w:t>Sumut</w:t>
      </w:r>
      <w:r w:rsidRPr="00FD2834">
        <w:rPr>
          <w:rFonts w:ascii="Times New Roman" w:eastAsia="Arial Unicode MS" w:hAnsi="Times New Roman" w:cs="Times New Roman"/>
          <w:bCs/>
          <w:color w:val="000000"/>
          <w:sz w:val="24"/>
          <w:szCs w:val="24"/>
          <w:lang w:val="en-ID"/>
        </w:rPr>
        <w:t xml:space="preserve"> dalam memberikan bimbingan Psikologis kepada korban tindak pidana pencabulan?</w:t>
      </w:r>
    </w:p>
    <w:p w:rsidR="00380358" w:rsidRPr="00C65E6B" w:rsidRDefault="00D974E7" w:rsidP="00C65E6B">
      <w:pPr>
        <w:widowControl w:val="0"/>
        <w:spacing w:after="0" w:line="480" w:lineRule="auto"/>
        <w:ind w:left="709" w:right="20" w:hanging="425"/>
        <w:jc w:val="both"/>
        <w:rPr>
          <w:rFonts w:ascii="Times New Roman" w:eastAsia="Arial Unicode MS" w:hAnsi="Times New Roman" w:cs="Times New Roman"/>
          <w:bCs/>
          <w:color w:val="000000"/>
          <w:sz w:val="24"/>
          <w:szCs w:val="24"/>
        </w:rPr>
      </w:pPr>
      <w:r w:rsidRPr="00FD2834">
        <w:rPr>
          <w:rFonts w:ascii="Times New Roman" w:eastAsia="Arial Unicode MS" w:hAnsi="Times New Roman" w:cs="Times New Roman"/>
          <w:bCs/>
          <w:color w:val="000000"/>
          <w:sz w:val="24"/>
          <w:szCs w:val="24"/>
          <w:lang w:val="en-ID"/>
        </w:rPr>
        <w:t xml:space="preserve">2. </w:t>
      </w:r>
      <w:r w:rsidRPr="00FD2834">
        <w:rPr>
          <w:rFonts w:ascii="Times New Roman" w:eastAsia="Arial Unicode MS" w:hAnsi="Times New Roman" w:cs="Times New Roman"/>
          <w:bCs/>
          <w:color w:val="000000"/>
          <w:sz w:val="24"/>
          <w:szCs w:val="24"/>
          <w:lang w:val="en-ID"/>
        </w:rPr>
        <w:tab/>
        <w:t xml:space="preserve">Apakah kendala-kendala </w:t>
      </w:r>
      <w:r w:rsidR="00F92377">
        <w:rPr>
          <w:rFonts w:ascii="Times New Roman" w:eastAsia="Arial Unicode MS" w:hAnsi="Times New Roman" w:cs="Times New Roman"/>
          <w:bCs/>
          <w:color w:val="000000"/>
          <w:sz w:val="24"/>
          <w:szCs w:val="24"/>
        </w:rPr>
        <w:t xml:space="preserve">Dinas Pembedayaan Perempuan dan Perlindungan Anak </w:t>
      </w:r>
      <w:r w:rsidR="00D072BB">
        <w:rPr>
          <w:rFonts w:ascii="Times New Roman" w:eastAsia="Arial Unicode MS" w:hAnsi="Times New Roman" w:cs="Times New Roman"/>
          <w:bCs/>
          <w:color w:val="000000"/>
          <w:sz w:val="24"/>
          <w:szCs w:val="24"/>
        </w:rPr>
        <w:t>Sumut</w:t>
      </w:r>
      <w:r w:rsidRPr="00FD2834">
        <w:rPr>
          <w:rFonts w:ascii="Times New Roman" w:eastAsia="Arial Unicode MS" w:hAnsi="Times New Roman" w:cs="Times New Roman"/>
          <w:bCs/>
          <w:color w:val="000000"/>
          <w:sz w:val="24"/>
          <w:szCs w:val="24"/>
          <w:lang w:val="en-ID"/>
        </w:rPr>
        <w:t xml:space="preserve"> dalam memberikan bimbingan psikologis kepada korban tindak pidana pencabulan? </w:t>
      </w:r>
    </w:p>
    <w:p w:rsidR="00D974E7" w:rsidRPr="00FD2834" w:rsidRDefault="00D974E7" w:rsidP="00105BEC">
      <w:pPr>
        <w:keepNext/>
        <w:keepLines/>
        <w:widowControl w:val="0"/>
        <w:numPr>
          <w:ilvl w:val="0"/>
          <w:numId w:val="19"/>
        </w:numPr>
        <w:tabs>
          <w:tab w:val="left" w:pos="284"/>
        </w:tabs>
        <w:spacing w:after="0" w:line="480" w:lineRule="auto"/>
        <w:ind w:left="709" w:right="20" w:hanging="709"/>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
          <w:bCs/>
          <w:color w:val="000000"/>
          <w:sz w:val="24"/>
          <w:szCs w:val="24"/>
          <w:lang w:val="en-ID"/>
        </w:rPr>
        <w:t>Tujuan Penelitian</w:t>
      </w:r>
    </w:p>
    <w:p w:rsidR="00D974E7" w:rsidRPr="00FD2834" w:rsidRDefault="00D974E7" w:rsidP="00105BEC">
      <w:pPr>
        <w:widowControl w:val="0"/>
        <w:spacing w:after="0" w:line="480" w:lineRule="auto"/>
        <w:ind w:right="20" w:firstLine="709"/>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Sesuai dengan permasalahan di atas tersebut, maka yang menjadi tujuan penelitian    adalah sebagai berikut:</w:t>
      </w:r>
    </w:p>
    <w:p w:rsidR="00D974E7" w:rsidRPr="00FD2834" w:rsidRDefault="00D974E7" w:rsidP="00105BEC">
      <w:pPr>
        <w:pStyle w:val="ListParagraph"/>
        <w:widowControl w:val="0"/>
        <w:numPr>
          <w:ilvl w:val="0"/>
          <w:numId w:val="22"/>
        </w:numPr>
        <w:spacing w:after="0" w:line="480" w:lineRule="auto"/>
        <w:ind w:left="709" w:right="20"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Untuk mengetahui peranan</w:t>
      </w:r>
      <w:r w:rsidR="00F92377">
        <w:rPr>
          <w:rFonts w:ascii="Times New Roman" w:eastAsia="Arial Unicode MS" w:hAnsi="Times New Roman" w:cs="Times New Roman"/>
          <w:bCs/>
          <w:color w:val="000000"/>
          <w:sz w:val="24"/>
          <w:szCs w:val="24"/>
        </w:rPr>
        <w:t xml:space="preserve"> Dinas Pemberdayaan Perempuan dan Perlindungan Anak</w:t>
      </w:r>
      <w:r w:rsidRPr="00FD2834">
        <w:rPr>
          <w:rFonts w:ascii="Times New Roman" w:eastAsia="Arial Unicode MS" w:hAnsi="Times New Roman" w:cs="Times New Roman"/>
          <w:bCs/>
          <w:color w:val="000000"/>
          <w:sz w:val="24"/>
          <w:szCs w:val="24"/>
          <w:lang w:val="en-ID"/>
        </w:rPr>
        <w:t xml:space="preserve"> Medan dalam memberikan bimbingan psikologis kepada korban tindak pidana pencabulan.</w:t>
      </w:r>
    </w:p>
    <w:p w:rsidR="00D974E7" w:rsidRPr="00380358" w:rsidRDefault="00D974E7" w:rsidP="00380358">
      <w:pPr>
        <w:pStyle w:val="ListParagraph"/>
        <w:widowControl w:val="0"/>
        <w:numPr>
          <w:ilvl w:val="0"/>
          <w:numId w:val="22"/>
        </w:numPr>
        <w:spacing w:after="0" w:line="480" w:lineRule="auto"/>
        <w:ind w:left="709" w:right="20"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Untuk mengetahui kendala-kendala</w:t>
      </w:r>
      <w:r w:rsidR="00F92377">
        <w:rPr>
          <w:rFonts w:ascii="Times New Roman" w:eastAsia="Arial Unicode MS" w:hAnsi="Times New Roman" w:cs="Times New Roman"/>
          <w:bCs/>
          <w:color w:val="000000"/>
          <w:sz w:val="24"/>
          <w:szCs w:val="24"/>
        </w:rPr>
        <w:t xml:space="preserve"> Dinas Pemberdayaan Perempuan dan Perlindungan Anak</w:t>
      </w:r>
      <w:r w:rsidRPr="00FD2834">
        <w:rPr>
          <w:rFonts w:ascii="Times New Roman" w:eastAsia="Arial Unicode MS" w:hAnsi="Times New Roman" w:cs="Times New Roman"/>
          <w:bCs/>
          <w:color w:val="000000"/>
          <w:sz w:val="24"/>
          <w:szCs w:val="24"/>
          <w:lang w:val="en-ID"/>
        </w:rPr>
        <w:t xml:space="preserve"> Medan  dalam memberikan bimbingan psikologis kepada korban tindak pidana pencabulan</w:t>
      </w:r>
    </w:p>
    <w:p w:rsidR="00D974E7" w:rsidRPr="00FD2834" w:rsidRDefault="00D974E7" w:rsidP="00105BEC">
      <w:pPr>
        <w:keepNext/>
        <w:keepLines/>
        <w:widowControl w:val="0"/>
        <w:numPr>
          <w:ilvl w:val="0"/>
          <w:numId w:val="19"/>
        </w:numPr>
        <w:tabs>
          <w:tab w:val="left" w:pos="284"/>
        </w:tabs>
        <w:spacing w:after="0" w:line="480" w:lineRule="auto"/>
        <w:ind w:left="709" w:right="20" w:hanging="709"/>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
          <w:bCs/>
          <w:color w:val="000000"/>
          <w:sz w:val="24"/>
          <w:szCs w:val="24"/>
          <w:lang w:val="en-ID"/>
        </w:rPr>
        <w:t xml:space="preserve">Metode Penelitian </w:t>
      </w:r>
    </w:p>
    <w:p w:rsidR="00D974E7" w:rsidRPr="00FD2834" w:rsidRDefault="00D974E7" w:rsidP="00105BEC">
      <w:pPr>
        <w:spacing w:after="0" w:line="480" w:lineRule="auto"/>
        <w:ind w:firstLine="709"/>
        <w:jc w:val="both"/>
        <w:rPr>
          <w:rFonts w:ascii="Times New Roman" w:hAnsi="Times New Roman" w:cs="Times New Roman"/>
          <w:color w:val="000000"/>
          <w:sz w:val="24"/>
          <w:szCs w:val="24"/>
          <w:lang w:val="en-ID"/>
        </w:rPr>
      </w:pPr>
      <w:r w:rsidRPr="00FD2834">
        <w:rPr>
          <w:rFonts w:ascii="Times New Roman" w:hAnsi="Times New Roman" w:cs="Times New Roman"/>
          <w:color w:val="000000"/>
          <w:sz w:val="24"/>
          <w:szCs w:val="24"/>
          <w:lang w:val="en-ID"/>
        </w:rPr>
        <w:t>Dalam pembuatan proposal ini penulis melakukan Metode Penelitian sebagai berikut:</w:t>
      </w:r>
    </w:p>
    <w:p w:rsidR="00D974E7" w:rsidRPr="00FD2834" w:rsidRDefault="00D974E7" w:rsidP="00105BEC">
      <w:pPr>
        <w:pStyle w:val="ListParagraph"/>
        <w:keepNext/>
        <w:keepLines/>
        <w:widowControl w:val="0"/>
        <w:numPr>
          <w:ilvl w:val="0"/>
          <w:numId w:val="23"/>
        </w:numPr>
        <w:tabs>
          <w:tab w:val="left" w:pos="709"/>
        </w:tabs>
        <w:spacing w:after="0" w:line="480" w:lineRule="auto"/>
        <w:ind w:right="20" w:hanging="294"/>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Jenis Pen</w:t>
      </w:r>
      <w:r>
        <w:rPr>
          <w:rFonts w:ascii="Times New Roman" w:eastAsia="Arial Unicode MS" w:hAnsi="Times New Roman" w:cs="Times New Roman"/>
          <w:bCs/>
          <w:color w:val="000000"/>
          <w:sz w:val="24"/>
          <w:szCs w:val="24"/>
        </w:rPr>
        <w:t>dekatan</w:t>
      </w:r>
    </w:p>
    <w:p w:rsidR="00D974E7" w:rsidRPr="00FD2834" w:rsidRDefault="00D974E7" w:rsidP="00105BEC">
      <w:pPr>
        <w:widowControl w:val="0"/>
        <w:spacing w:after="0" w:line="480" w:lineRule="auto"/>
        <w:ind w:left="709" w:firstLine="425"/>
        <w:jc w:val="both"/>
        <w:rPr>
          <w:rFonts w:ascii="Times New Roman" w:eastAsia="Times New Roman" w:hAnsi="Times New Roman" w:cs="Times New Roman"/>
          <w:i/>
          <w:color w:val="000000"/>
          <w:sz w:val="24"/>
          <w:szCs w:val="24"/>
          <w:lang w:val="en-ID" w:eastAsia="id-ID"/>
        </w:rPr>
      </w:pPr>
      <w:r>
        <w:rPr>
          <w:rFonts w:ascii="Times New Roman" w:eastAsia="Times New Roman" w:hAnsi="Times New Roman" w:cs="Times New Roman"/>
          <w:color w:val="000000"/>
          <w:sz w:val="24"/>
          <w:szCs w:val="24"/>
          <w:lang w:eastAsia="id-ID"/>
        </w:rPr>
        <w:t xml:space="preserve">Didalam melakukan penelitian ini penulis mrnggunakan metode pendekatan yuridis sosiologis yaitu menekankan pada aspek hukum yang berlaku dikaitkan dengan kenyataan hukum dalam perakteknya dilapangan atau dengan cara mengumpulkan data dari peraturan perundang-undangan yang erat kaitannya dengan penelitian serta norma-norma yang berlaku tersebut dikaitkan atau dihubungkan dengan kenyataan-kenyataan dan fakta-fakta yang ditemui dilapangan. </w:t>
      </w:r>
      <w:r w:rsidRPr="00FD2834">
        <w:rPr>
          <w:rStyle w:val="FootnoteReference"/>
          <w:rFonts w:ascii="Times New Roman" w:eastAsia="Times New Roman" w:hAnsi="Times New Roman" w:cs="Times New Roman"/>
          <w:color w:val="000000"/>
          <w:sz w:val="24"/>
          <w:szCs w:val="24"/>
          <w:lang w:val="en-ID" w:eastAsia="id-ID"/>
        </w:rPr>
        <w:footnoteReference w:id="2"/>
      </w:r>
      <w:r w:rsidRPr="00FD2834">
        <w:rPr>
          <w:rFonts w:ascii="Times New Roman" w:eastAsia="Times New Roman" w:hAnsi="Times New Roman" w:cs="Times New Roman"/>
          <w:color w:val="000000"/>
          <w:sz w:val="24"/>
          <w:szCs w:val="24"/>
          <w:lang w:val="en-ID" w:eastAsia="id-ID"/>
        </w:rPr>
        <w:t>.</w:t>
      </w:r>
    </w:p>
    <w:p w:rsidR="00D974E7" w:rsidRPr="00FD2834" w:rsidRDefault="00D974E7" w:rsidP="00105BEC">
      <w:pPr>
        <w:pStyle w:val="ListParagraph"/>
        <w:keepNext/>
        <w:keepLines/>
        <w:widowControl w:val="0"/>
        <w:numPr>
          <w:ilvl w:val="0"/>
          <w:numId w:val="23"/>
        </w:numPr>
        <w:tabs>
          <w:tab w:val="left" w:pos="709"/>
        </w:tabs>
        <w:spacing w:after="0" w:line="480" w:lineRule="auto"/>
        <w:ind w:right="20" w:hanging="294"/>
        <w:jc w:val="both"/>
        <w:outlineLvl w:val="1"/>
        <w:rPr>
          <w:rFonts w:ascii="Times New Roman" w:eastAsia="Times New Roman" w:hAnsi="Times New Roman" w:cs="Times New Roman"/>
          <w:bCs/>
          <w:color w:val="000000"/>
          <w:sz w:val="24"/>
          <w:szCs w:val="24"/>
          <w:lang w:val="en-ID" w:eastAsia="id-ID"/>
        </w:rPr>
      </w:pPr>
      <w:r w:rsidRPr="00FD2834">
        <w:rPr>
          <w:rFonts w:ascii="Times New Roman" w:eastAsia="Times New Roman" w:hAnsi="Times New Roman" w:cs="Times New Roman"/>
          <w:bCs/>
          <w:color w:val="000000"/>
          <w:sz w:val="24"/>
          <w:szCs w:val="24"/>
          <w:lang w:val="en-ID" w:eastAsia="id-ID"/>
        </w:rPr>
        <w:t>Sumber Data</w:t>
      </w:r>
    </w:p>
    <w:p w:rsidR="00D974E7" w:rsidRPr="00FD2834" w:rsidRDefault="00D974E7" w:rsidP="00105BEC">
      <w:pPr>
        <w:pStyle w:val="ListParagraph"/>
        <w:widowControl w:val="0"/>
        <w:spacing w:after="0" w:line="480" w:lineRule="auto"/>
        <w:ind w:left="709" w:firstLine="709"/>
        <w:rPr>
          <w:rFonts w:ascii="Times New Roman" w:eastAsia="Times New Roman" w:hAnsi="Times New Roman" w:cs="Times New Roman"/>
          <w:bCs/>
          <w:color w:val="000000"/>
          <w:sz w:val="24"/>
          <w:szCs w:val="24"/>
          <w:lang w:val="en-ID" w:eastAsia="id-ID"/>
        </w:rPr>
      </w:pPr>
      <w:r w:rsidRPr="00FD2834">
        <w:rPr>
          <w:rFonts w:ascii="Times New Roman" w:eastAsia="Times New Roman" w:hAnsi="Times New Roman" w:cs="Times New Roman"/>
          <w:bCs/>
          <w:color w:val="000000"/>
          <w:sz w:val="24"/>
          <w:szCs w:val="24"/>
          <w:lang w:val="en-ID" w:eastAsia="id-ID"/>
        </w:rPr>
        <w:t>Sumber data dari penelitian ini adalah :</w:t>
      </w:r>
    </w:p>
    <w:p w:rsidR="00D974E7" w:rsidRPr="00FD2834" w:rsidRDefault="00D974E7" w:rsidP="00105BEC">
      <w:pPr>
        <w:pStyle w:val="ListParagraph1"/>
        <w:numPr>
          <w:ilvl w:val="0"/>
          <w:numId w:val="24"/>
        </w:numPr>
        <w:spacing w:after="0" w:line="480" w:lineRule="auto"/>
        <w:ind w:left="993" w:hanging="284"/>
        <w:jc w:val="both"/>
        <w:rPr>
          <w:rFonts w:ascii="Times New Roman" w:hAnsi="Times New Roman"/>
          <w:b/>
          <w:color w:val="000000"/>
          <w:sz w:val="24"/>
          <w:szCs w:val="24"/>
          <w:lang w:val="en-ID"/>
        </w:rPr>
      </w:pPr>
      <w:r w:rsidRPr="00FD2834">
        <w:rPr>
          <w:rFonts w:ascii="Times New Roman" w:hAnsi="Times New Roman"/>
          <w:color w:val="000000"/>
          <w:sz w:val="24"/>
          <w:szCs w:val="24"/>
          <w:lang w:val="en-ID"/>
        </w:rPr>
        <w:t>Data Primer</w:t>
      </w:r>
    </w:p>
    <w:p w:rsidR="00A74626" w:rsidRDefault="00D974E7" w:rsidP="00105BEC">
      <w:pPr>
        <w:pStyle w:val="ListParagraph1"/>
        <w:spacing w:after="0" w:line="480" w:lineRule="auto"/>
        <w:ind w:left="993" w:firstLine="850"/>
        <w:jc w:val="both"/>
        <w:rPr>
          <w:rFonts w:ascii="Times New Roman" w:hAnsi="Times New Roman"/>
          <w:color w:val="000000"/>
          <w:sz w:val="24"/>
          <w:szCs w:val="24"/>
          <w:lang w:val="id-ID"/>
        </w:rPr>
      </w:pPr>
      <w:r w:rsidRPr="00FD2834">
        <w:rPr>
          <w:rFonts w:ascii="Times New Roman" w:hAnsi="Times New Roman"/>
          <w:color w:val="000000"/>
          <w:sz w:val="24"/>
          <w:szCs w:val="24"/>
          <w:lang w:val="en-ID"/>
        </w:rPr>
        <w:t xml:space="preserve">Data primer adalah data yang diperoleh langsung dari lapangan </w:t>
      </w:r>
    </w:p>
    <w:p w:rsidR="00D974E7" w:rsidRPr="000664A4" w:rsidRDefault="00D974E7" w:rsidP="00105BEC">
      <w:pPr>
        <w:pStyle w:val="ListParagraph1"/>
        <w:spacing w:after="0" w:line="480" w:lineRule="auto"/>
        <w:ind w:left="993" w:firstLine="850"/>
        <w:jc w:val="both"/>
        <w:rPr>
          <w:rFonts w:ascii="Times New Roman" w:hAnsi="Times New Roman"/>
          <w:color w:val="000000"/>
          <w:sz w:val="24"/>
          <w:szCs w:val="24"/>
          <w:lang w:val="id-ID"/>
        </w:rPr>
      </w:pPr>
      <w:r w:rsidRPr="00FD2834">
        <w:rPr>
          <w:rFonts w:ascii="Times New Roman" w:hAnsi="Times New Roman"/>
          <w:color w:val="000000"/>
          <w:sz w:val="24"/>
          <w:szCs w:val="24"/>
          <w:lang w:val="en-ID"/>
        </w:rPr>
        <w:t>dengan tujuan mengumpulkan data yang objektif</w:t>
      </w:r>
      <w:r w:rsidRPr="00FD2834">
        <w:rPr>
          <w:rStyle w:val="FootnoteReference"/>
          <w:rFonts w:ascii="Times New Roman" w:hAnsi="Times New Roman"/>
          <w:color w:val="000000"/>
          <w:sz w:val="24"/>
          <w:szCs w:val="24"/>
          <w:lang w:val="en-ID"/>
        </w:rPr>
        <w:footnoteReference w:id="3"/>
      </w:r>
      <w:r w:rsidRPr="00FD2834">
        <w:rPr>
          <w:rFonts w:ascii="Times New Roman" w:hAnsi="Times New Roman"/>
          <w:color w:val="000000"/>
          <w:sz w:val="24"/>
          <w:szCs w:val="24"/>
          <w:lang w:val="en-ID"/>
        </w:rPr>
        <w:t xml:space="preserve">. Data yang diperoleh secara langsung di lapangan dengan melakukan wawancara kepada 2 anggota </w:t>
      </w:r>
      <w:r>
        <w:rPr>
          <w:rFonts w:ascii="Times New Roman" w:hAnsi="Times New Roman"/>
          <w:color w:val="000000"/>
          <w:sz w:val="24"/>
          <w:szCs w:val="24"/>
          <w:lang w:val="id-ID"/>
        </w:rPr>
        <w:t>P2PTP2A</w:t>
      </w:r>
      <w:r w:rsidRPr="00FD2834">
        <w:rPr>
          <w:rFonts w:ascii="Times New Roman" w:hAnsi="Times New Roman"/>
          <w:color w:val="000000"/>
          <w:sz w:val="24"/>
          <w:szCs w:val="24"/>
          <w:lang w:val="en-ID"/>
        </w:rPr>
        <w:t xml:space="preserve"> dan 1 orang</w:t>
      </w:r>
      <w:r w:rsidR="006E6C54">
        <w:rPr>
          <w:rFonts w:ascii="Times New Roman" w:hAnsi="Times New Roman"/>
          <w:color w:val="000000"/>
          <w:sz w:val="24"/>
          <w:szCs w:val="24"/>
          <w:lang w:val="id-ID"/>
        </w:rPr>
        <w:t xml:space="preserve"> P</w:t>
      </w:r>
      <w:r w:rsidRPr="00FD2834">
        <w:rPr>
          <w:rFonts w:ascii="Times New Roman" w:hAnsi="Times New Roman"/>
          <w:color w:val="000000"/>
          <w:sz w:val="24"/>
          <w:szCs w:val="24"/>
          <w:lang w:val="en-ID"/>
        </w:rPr>
        <w:t>sikolog</w:t>
      </w:r>
      <w:r>
        <w:rPr>
          <w:rFonts w:ascii="Times New Roman" w:hAnsi="Times New Roman"/>
          <w:color w:val="000000"/>
          <w:sz w:val="24"/>
          <w:szCs w:val="24"/>
          <w:lang w:val="id-ID"/>
        </w:rPr>
        <w:t xml:space="preserve"> dinas pemberdayaan prempuan dan perlindungan anak </w:t>
      </w:r>
      <w:r w:rsidR="006E6C54">
        <w:rPr>
          <w:rFonts w:ascii="Times New Roman" w:hAnsi="Times New Roman"/>
          <w:color w:val="000000"/>
          <w:sz w:val="24"/>
          <w:szCs w:val="24"/>
          <w:lang w:val="id-ID"/>
        </w:rPr>
        <w:t>P</w:t>
      </w:r>
      <w:r>
        <w:rPr>
          <w:rFonts w:ascii="Times New Roman" w:hAnsi="Times New Roman"/>
          <w:color w:val="000000"/>
          <w:sz w:val="24"/>
          <w:szCs w:val="24"/>
          <w:lang w:val="id-ID"/>
        </w:rPr>
        <w:t xml:space="preserve">rovinsi </w:t>
      </w:r>
      <w:r w:rsidR="006E6C54">
        <w:rPr>
          <w:rFonts w:ascii="Times New Roman" w:hAnsi="Times New Roman"/>
          <w:color w:val="000000"/>
          <w:sz w:val="24"/>
          <w:szCs w:val="24"/>
          <w:lang w:val="id-ID"/>
        </w:rPr>
        <w:t>S</w:t>
      </w:r>
      <w:r>
        <w:rPr>
          <w:rFonts w:ascii="Times New Roman" w:hAnsi="Times New Roman"/>
          <w:color w:val="000000"/>
          <w:sz w:val="24"/>
          <w:szCs w:val="24"/>
          <w:lang w:val="id-ID"/>
        </w:rPr>
        <w:t xml:space="preserve">umatera </w:t>
      </w:r>
      <w:r w:rsidR="006E6C54">
        <w:rPr>
          <w:rFonts w:ascii="Times New Roman" w:hAnsi="Times New Roman"/>
          <w:color w:val="000000"/>
          <w:sz w:val="24"/>
          <w:szCs w:val="24"/>
          <w:lang w:val="id-ID"/>
        </w:rPr>
        <w:t>U</w:t>
      </w:r>
      <w:r>
        <w:rPr>
          <w:rFonts w:ascii="Times New Roman" w:hAnsi="Times New Roman"/>
          <w:color w:val="000000"/>
          <w:sz w:val="24"/>
          <w:szCs w:val="24"/>
          <w:lang w:val="id-ID"/>
        </w:rPr>
        <w:t>tara  yaitu  Bapak Hamzah,S,SOS,</w:t>
      </w:r>
      <w:r w:rsidR="006E6C54">
        <w:rPr>
          <w:rFonts w:ascii="Times New Roman" w:hAnsi="Times New Roman"/>
          <w:color w:val="000000"/>
          <w:sz w:val="24"/>
          <w:szCs w:val="24"/>
          <w:lang w:val="id-ID"/>
        </w:rPr>
        <w:t xml:space="preserve"> </w:t>
      </w:r>
      <w:r>
        <w:rPr>
          <w:rFonts w:ascii="Times New Roman" w:hAnsi="Times New Roman"/>
          <w:color w:val="000000"/>
          <w:sz w:val="24"/>
          <w:szCs w:val="24"/>
          <w:lang w:val="id-ID"/>
        </w:rPr>
        <w:t>Bapak</w:t>
      </w:r>
      <w:r w:rsidR="006E6C54">
        <w:rPr>
          <w:rFonts w:ascii="Times New Roman" w:hAnsi="Times New Roman"/>
          <w:color w:val="000000"/>
          <w:sz w:val="24"/>
          <w:szCs w:val="24"/>
          <w:lang w:val="id-ID"/>
        </w:rPr>
        <w:t xml:space="preserve"> </w:t>
      </w:r>
      <w:r>
        <w:rPr>
          <w:rFonts w:ascii="Times New Roman" w:hAnsi="Times New Roman"/>
          <w:color w:val="000000"/>
          <w:sz w:val="24"/>
          <w:szCs w:val="24"/>
          <w:lang w:val="id-ID"/>
        </w:rPr>
        <w:t>Parmohonan Nauli.S</w:t>
      </w:r>
      <w:r w:rsidR="006E6C54">
        <w:rPr>
          <w:rFonts w:ascii="Times New Roman" w:hAnsi="Times New Roman"/>
          <w:color w:val="000000"/>
          <w:sz w:val="24"/>
          <w:szCs w:val="24"/>
          <w:lang w:val="id-ID"/>
        </w:rPr>
        <w:t>.</w:t>
      </w:r>
      <w:r>
        <w:rPr>
          <w:rFonts w:ascii="Times New Roman" w:hAnsi="Times New Roman"/>
          <w:color w:val="000000"/>
          <w:sz w:val="24"/>
          <w:szCs w:val="24"/>
          <w:lang w:val="id-ID"/>
        </w:rPr>
        <w:t xml:space="preserve">H dan Ibuk Widya Susanti,S,PSI. Kesemuaannya pernah melakukan bimbingan pisikologis terhadap Anak korban tindak pidana pencabulan </w:t>
      </w:r>
    </w:p>
    <w:p w:rsidR="00D974E7" w:rsidRPr="00FD2834" w:rsidRDefault="00D974E7" w:rsidP="00105BEC">
      <w:pPr>
        <w:pStyle w:val="ListParagraph1"/>
        <w:numPr>
          <w:ilvl w:val="0"/>
          <w:numId w:val="24"/>
        </w:numPr>
        <w:spacing w:after="0" w:line="480" w:lineRule="auto"/>
        <w:ind w:left="993" w:hanging="284"/>
        <w:jc w:val="both"/>
        <w:rPr>
          <w:rFonts w:ascii="Times New Roman" w:hAnsi="Times New Roman"/>
          <w:color w:val="000000"/>
          <w:sz w:val="24"/>
          <w:szCs w:val="24"/>
          <w:lang w:val="en-ID"/>
        </w:rPr>
      </w:pPr>
      <w:r w:rsidRPr="00FD2834">
        <w:rPr>
          <w:rFonts w:ascii="Times New Roman" w:hAnsi="Times New Roman"/>
          <w:color w:val="000000"/>
          <w:sz w:val="24"/>
          <w:szCs w:val="24"/>
          <w:lang w:val="en-ID"/>
        </w:rPr>
        <w:t>Data Sekunder</w:t>
      </w:r>
    </w:p>
    <w:p w:rsidR="00D974E7" w:rsidRPr="00FD2834" w:rsidRDefault="00D974E7" w:rsidP="00105BEC">
      <w:pPr>
        <w:pStyle w:val="ListParagraph1"/>
        <w:spacing w:after="0" w:line="480" w:lineRule="auto"/>
        <w:ind w:left="993" w:firstLine="850"/>
        <w:jc w:val="both"/>
        <w:rPr>
          <w:rFonts w:ascii="Times New Roman" w:hAnsi="Times New Roman"/>
          <w:color w:val="000000"/>
          <w:sz w:val="24"/>
          <w:szCs w:val="24"/>
          <w:lang w:val="en-ID"/>
        </w:rPr>
      </w:pPr>
      <w:r w:rsidRPr="00FD2834">
        <w:rPr>
          <w:rFonts w:ascii="Times New Roman" w:hAnsi="Times New Roman"/>
          <w:color w:val="000000"/>
          <w:sz w:val="24"/>
          <w:szCs w:val="24"/>
          <w:lang w:val="en-ID"/>
        </w:rPr>
        <w:t>Data sekunder adalah data yang diperoleh dari data kasus dan dokumen-dokumen resmi</w:t>
      </w:r>
      <w:r w:rsidRPr="00FD2834">
        <w:rPr>
          <w:rStyle w:val="FootnoteReference"/>
          <w:rFonts w:ascii="Times New Roman" w:hAnsi="Times New Roman"/>
          <w:color w:val="000000"/>
          <w:sz w:val="24"/>
          <w:szCs w:val="24"/>
          <w:lang w:val="en-ID"/>
        </w:rPr>
        <w:footnoteReference w:id="4"/>
      </w:r>
      <w:r w:rsidRPr="00FD2834">
        <w:rPr>
          <w:rFonts w:ascii="Times New Roman" w:hAnsi="Times New Roman"/>
          <w:color w:val="000000"/>
          <w:sz w:val="24"/>
          <w:szCs w:val="24"/>
          <w:lang w:val="en-ID"/>
        </w:rPr>
        <w:t xml:space="preserve">. Data sekunder diperoleh data kasus di </w:t>
      </w:r>
      <w:r>
        <w:rPr>
          <w:rFonts w:ascii="Times New Roman" w:hAnsi="Times New Roman"/>
          <w:color w:val="000000"/>
          <w:sz w:val="24"/>
          <w:szCs w:val="24"/>
          <w:lang w:val="id-ID"/>
        </w:rPr>
        <w:t>P2PTP2A</w:t>
      </w:r>
      <w:r w:rsidRPr="00FD2834">
        <w:rPr>
          <w:rFonts w:ascii="Times New Roman" w:hAnsi="Times New Roman"/>
          <w:color w:val="000000"/>
          <w:sz w:val="24"/>
          <w:szCs w:val="24"/>
          <w:lang w:val="en-ID"/>
        </w:rPr>
        <w:t xml:space="preserve"> Medan terutama berkaitan dengan bimbingan psikolog kepada anak korban pencabulan.</w:t>
      </w:r>
    </w:p>
    <w:p w:rsidR="00D974E7" w:rsidRPr="00FD2834" w:rsidRDefault="00D974E7" w:rsidP="00105BEC">
      <w:pPr>
        <w:pStyle w:val="ListParagraph"/>
        <w:keepNext/>
        <w:keepLines/>
        <w:widowControl w:val="0"/>
        <w:numPr>
          <w:ilvl w:val="0"/>
          <w:numId w:val="23"/>
        </w:numPr>
        <w:tabs>
          <w:tab w:val="left" w:pos="709"/>
        </w:tabs>
        <w:spacing w:after="0" w:line="480" w:lineRule="auto"/>
        <w:ind w:right="20" w:hanging="294"/>
        <w:jc w:val="both"/>
        <w:outlineLvl w:val="1"/>
        <w:rPr>
          <w:rFonts w:ascii="Times New Roman" w:hAnsi="Times New Roman" w:cs="Times New Roman"/>
          <w:color w:val="000000"/>
          <w:sz w:val="24"/>
          <w:szCs w:val="24"/>
          <w:lang w:val="en-ID"/>
        </w:rPr>
      </w:pPr>
      <w:r w:rsidRPr="00FD2834">
        <w:rPr>
          <w:rFonts w:ascii="Times New Roman" w:hAnsi="Times New Roman" w:cs="Times New Roman"/>
          <w:color w:val="000000"/>
          <w:sz w:val="24"/>
          <w:szCs w:val="24"/>
          <w:lang w:val="en-ID"/>
        </w:rPr>
        <w:t>Teknik pengumpulan data yang penulis gunakan yaitu:</w:t>
      </w:r>
    </w:p>
    <w:p w:rsidR="00D974E7" w:rsidRPr="00FD2834" w:rsidRDefault="00D974E7" w:rsidP="00105BEC">
      <w:pPr>
        <w:pStyle w:val="ListParagraph"/>
        <w:numPr>
          <w:ilvl w:val="0"/>
          <w:numId w:val="25"/>
        </w:numPr>
        <w:spacing w:line="480" w:lineRule="auto"/>
        <w:ind w:left="993" w:hanging="284"/>
        <w:jc w:val="both"/>
        <w:rPr>
          <w:rFonts w:ascii="Times New Roman" w:hAnsi="Times New Roman" w:cs="Times New Roman"/>
          <w:sz w:val="24"/>
          <w:szCs w:val="24"/>
          <w:lang w:val="en-ID"/>
        </w:rPr>
      </w:pPr>
      <w:r w:rsidRPr="00FD2834">
        <w:rPr>
          <w:rFonts w:ascii="Times New Roman" w:hAnsi="Times New Roman" w:cs="Times New Roman"/>
          <w:sz w:val="24"/>
          <w:szCs w:val="24"/>
          <w:lang w:val="en-ID"/>
        </w:rPr>
        <w:t xml:space="preserve">Wawancara adalah </w:t>
      </w:r>
      <w:r>
        <w:rPr>
          <w:rFonts w:ascii="Times New Roman" w:hAnsi="Times New Roman" w:cs="Times New Roman"/>
          <w:sz w:val="24"/>
          <w:szCs w:val="24"/>
        </w:rPr>
        <w:t>pertanyaan semi terstruktur.teknik wawancara semi terstruktur adalah menggunakan pedoman wawacara dan ada kalanya peneliti tidak menggunakan pedoman dalam melakukan pedoman  wawancara</w:t>
      </w:r>
      <w:r w:rsidRPr="00FD2834">
        <w:rPr>
          <w:rFonts w:ascii="Times New Roman" w:hAnsi="Times New Roman" w:cs="Times New Roman"/>
          <w:sz w:val="24"/>
          <w:szCs w:val="24"/>
          <w:lang w:val="en-ID"/>
        </w:rPr>
        <w:t xml:space="preserve"> </w:t>
      </w:r>
      <w:r>
        <w:rPr>
          <w:rFonts w:ascii="Times New Roman" w:hAnsi="Times New Roman" w:cs="Times New Roman"/>
          <w:sz w:val="24"/>
          <w:szCs w:val="24"/>
        </w:rPr>
        <w:t xml:space="preserve">untuk pengumpulan datanya </w:t>
      </w:r>
      <w:r w:rsidRPr="00FD2834">
        <w:rPr>
          <w:rFonts w:ascii="Times New Roman" w:hAnsi="Times New Roman" w:cs="Times New Roman"/>
          <w:sz w:val="24"/>
          <w:szCs w:val="24"/>
          <w:lang w:val="en-ID"/>
        </w:rPr>
        <w:t>.</w:t>
      </w:r>
      <w:r w:rsidRPr="00FD2834">
        <w:rPr>
          <w:rStyle w:val="FootnoteReference"/>
          <w:rFonts w:ascii="Times New Roman" w:hAnsi="Times New Roman" w:cs="Times New Roman"/>
          <w:sz w:val="24"/>
          <w:szCs w:val="24"/>
          <w:lang w:val="en-ID"/>
        </w:rPr>
        <w:footnoteReference w:id="5"/>
      </w:r>
      <w:r w:rsidRPr="00FD2834">
        <w:rPr>
          <w:rFonts w:ascii="Times New Roman" w:hAnsi="Times New Roman" w:cs="Times New Roman"/>
          <w:sz w:val="24"/>
          <w:szCs w:val="24"/>
          <w:lang w:val="en-ID"/>
        </w:rPr>
        <w:t xml:space="preserve"> </w:t>
      </w:r>
    </w:p>
    <w:p w:rsidR="00D974E7" w:rsidRPr="00FD2834" w:rsidRDefault="00D974E7" w:rsidP="00105BEC">
      <w:pPr>
        <w:pStyle w:val="ListParagraph"/>
        <w:numPr>
          <w:ilvl w:val="0"/>
          <w:numId w:val="25"/>
        </w:numPr>
        <w:spacing w:line="480" w:lineRule="auto"/>
        <w:ind w:left="993" w:hanging="284"/>
        <w:jc w:val="both"/>
        <w:rPr>
          <w:rFonts w:ascii="Times New Roman" w:hAnsi="Times New Roman" w:cs="Times New Roman"/>
          <w:sz w:val="24"/>
          <w:szCs w:val="24"/>
          <w:lang w:val="en-ID"/>
        </w:rPr>
      </w:pPr>
      <w:r w:rsidRPr="00FD2834">
        <w:rPr>
          <w:rFonts w:ascii="Times New Roman" w:hAnsi="Times New Roman" w:cs="Times New Roman"/>
          <w:sz w:val="24"/>
          <w:szCs w:val="24"/>
          <w:lang w:val="en-ID"/>
        </w:rPr>
        <w:t>Studi Dokumen</w:t>
      </w:r>
    </w:p>
    <w:p w:rsidR="00D974E7" w:rsidRPr="0066573B" w:rsidRDefault="00D974E7" w:rsidP="00105BEC">
      <w:pPr>
        <w:pStyle w:val="ListParagraph"/>
        <w:spacing w:line="480" w:lineRule="auto"/>
        <w:ind w:left="993" w:firstLine="850"/>
        <w:jc w:val="both"/>
        <w:rPr>
          <w:rFonts w:ascii="Times New Roman" w:hAnsi="Times New Roman" w:cs="Times New Roman"/>
          <w:sz w:val="24"/>
          <w:szCs w:val="24"/>
        </w:rPr>
      </w:pPr>
      <w:r w:rsidRPr="00FD2834">
        <w:rPr>
          <w:rFonts w:ascii="Times New Roman" w:hAnsi="Times New Roman" w:cs="Times New Roman"/>
          <w:sz w:val="24"/>
          <w:szCs w:val="24"/>
          <w:lang w:val="en-ID"/>
        </w:rPr>
        <w:t>Studi dokumen adala</w:t>
      </w:r>
      <w:r>
        <w:rPr>
          <w:rFonts w:ascii="Times New Roman" w:hAnsi="Times New Roman" w:cs="Times New Roman"/>
          <w:sz w:val="24"/>
          <w:szCs w:val="24"/>
        </w:rPr>
        <w:t xml:space="preserve">h teknik pengumpulan data dengan cara mempelajari bahan kepustakaan atau literatur-literatur yang ada terrdiri dari perundanga-undangan, dokumen-dokumen, buku-buku, jurnal hukum,kamus hukum yang berkaitan dengan permasalahan yang akan diteliti dan memahami penelitian berkaitan dengan masalah yang akan diteliti. </w:t>
      </w:r>
      <w:r>
        <w:rPr>
          <w:rStyle w:val="FootnoteReference"/>
          <w:rFonts w:ascii="Times New Roman" w:hAnsi="Times New Roman" w:cs="Times New Roman"/>
          <w:sz w:val="24"/>
          <w:szCs w:val="24"/>
        </w:rPr>
        <w:footnoteReference w:id="6"/>
      </w:r>
    </w:p>
    <w:p w:rsidR="00D974E7" w:rsidRPr="00FD2834" w:rsidRDefault="00D974E7" w:rsidP="00105BEC">
      <w:pPr>
        <w:pStyle w:val="ListParagraph"/>
        <w:keepNext/>
        <w:keepLines/>
        <w:widowControl w:val="0"/>
        <w:numPr>
          <w:ilvl w:val="0"/>
          <w:numId w:val="23"/>
        </w:numPr>
        <w:tabs>
          <w:tab w:val="left" w:pos="709"/>
        </w:tabs>
        <w:spacing w:after="0" w:line="480" w:lineRule="auto"/>
        <w:ind w:right="20" w:hanging="294"/>
        <w:jc w:val="both"/>
        <w:outlineLvl w:val="1"/>
        <w:rPr>
          <w:rFonts w:ascii="Times New Roman" w:hAnsi="Times New Roman" w:cs="Times New Roman"/>
          <w:sz w:val="24"/>
          <w:szCs w:val="24"/>
          <w:lang w:val="en-ID"/>
        </w:rPr>
      </w:pPr>
      <w:r w:rsidRPr="00FD2834">
        <w:rPr>
          <w:rFonts w:ascii="Times New Roman" w:hAnsi="Times New Roman" w:cs="Times New Roman"/>
          <w:sz w:val="24"/>
          <w:szCs w:val="24"/>
          <w:lang w:val="en-ID"/>
        </w:rPr>
        <w:t>Analisa Data</w:t>
      </w:r>
    </w:p>
    <w:p w:rsidR="00105BEC" w:rsidRDefault="00D974E7" w:rsidP="0038035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Analisis data merupakan kegiatan merapikan data hasil pengumpilann data sehingga siap pakai untuk dianalisis dan mengambil keputusan</w:t>
      </w:r>
      <w:r w:rsidRPr="00FD2834">
        <w:rPr>
          <w:rFonts w:ascii="Times New Roman" w:hAnsi="Times New Roman" w:cs="Times New Roman"/>
          <w:sz w:val="24"/>
          <w:szCs w:val="24"/>
          <w:lang w:val="en-ID"/>
        </w:rPr>
        <w:t>.</w:t>
      </w:r>
      <w:r>
        <w:rPr>
          <w:rFonts w:ascii="Times New Roman" w:hAnsi="Times New Roman" w:cs="Times New Roman"/>
          <w:sz w:val="24"/>
          <w:szCs w:val="24"/>
        </w:rPr>
        <w:t>Dalam penulisan ini stelah data diuraikan secara deskriptip. Dalam bentuk kualitatip, yaitu dengan mengelompokkan dan nenurunkan aspek-aspek yang diteliti. Apabila keseluruhan data sudah terkungpul maka langkah selanjutnya yang di ambil oleh peneliti adamembuat lah pengolahan dan membuat analisis terhadap datayang sudah   di kumpukan itu.</w:t>
      </w:r>
      <w:r>
        <w:rPr>
          <w:rStyle w:val="FootnoteReference"/>
          <w:rFonts w:ascii="Times New Roman" w:hAnsi="Times New Roman" w:cs="Times New Roman"/>
          <w:sz w:val="24"/>
          <w:szCs w:val="24"/>
        </w:rPr>
        <w:footnoteReference w:id="7"/>
      </w:r>
    </w:p>
    <w:p w:rsidR="00380358" w:rsidRDefault="00380358" w:rsidP="00380358">
      <w:pPr>
        <w:spacing w:after="0" w:line="480" w:lineRule="auto"/>
        <w:ind w:left="709" w:firstLine="709"/>
        <w:jc w:val="both"/>
        <w:rPr>
          <w:rFonts w:ascii="Times New Roman" w:hAnsi="Times New Roman" w:cs="Times New Roman"/>
          <w:sz w:val="24"/>
          <w:szCs w:val="24"/>
        </w:rPr>
      </w:pPr>
    </w:p>
    <w:p w:rsidR="00C65E6B" w:rsidRDefault="00C65E6B" w:rsidP="00380358">
      <w:pPr>
        <w:spacing w:after="0" w:line="480" w:lineRule="auto"/>
        <w:ind w:left="709" w:firstLine="709"/>
        <w:jc w:val="both"/>
        <w:rPr>
          <w:rFonts w:ascii="Times New Roman" w:hAnsi="Times New Roman" w:cs="Times New Roman"/>
          <w:sz w:val="24"/>
          <w:szCs w:val="24"/>
        </w:rPr>
      </w:pPr>
    </w:p>
    <w:p w:rsidR="00C65E6B" w:rsidRDefault="00C65E6B" w:rsidP="00380358">
      <w:pPr>
        <w:spacing w:after="0" w:line="480" w:lineRule="auto"/>
        <w:ind w:left="709" w:firstLine="709"/>
        <w:jc w:val="both"/>
        <w:rPr>
          <w:rFonts w:ascii="Times New Roman" w:hAnsi="Times New Roman" w:cs="Times New Roman"/>
          <w:sz w:val="24"/>
          <w:szCs w:val="24"/>
        </w:rPr>
      </w:pPr>
    </w:p>
    <w:p w:rsidR="00C65E6B" w:rsidRDefault="00C65E6B" w:rsidP="00380358">
      <w:pPr>
        <w:spacing w:after="0" w:line="480" w:lineRule="auto"/>
        <w:ind w:left="709" w:firstLine="709"/>
        <w:jc w:val="both"/>
        <w:rPr>
          <w:rFonts w:ascii="Times New Roman" w:hAnsi="Times New Roman" w:cs="Times New Roman"/>
          <w:sz w:val="24"/>
          <w:szCs w:val="24"/>
        </w:rPr>
      </w:pPr>
    </w:p>
    <w:p w:rsidR="00C65E6B" w:rsidRDefault="00C65E6B" w:rsidP="00380358">
      <w:pPr>
        <w:spacing w:after="0" w:line="480" w:lineRule="auto"/>
        <w:ind w:left="709" w:firstLine="709"/>
        <w:jc w:val="both"/>
        <w:rPr>
          <w:rFonts w:ascii="Times New Roman" w:hAnsi="Times New Roman" w:cs="Times New Roman"/>
          <w:sz w:val="24"/>
          <w:szCs w:val="24"/>
        </w:rPr>
      </w:pPr>
    </w:p>
    <w:p w:rsidR="006E6C54" w:rsidRDefault="006E6C54" w:rsidP="00380358">
      <w:pPr>
        <w:spacing w:after="0" w:line="480" w:lineRule="auto"/>
        <w:ind w:left="709" w:firstLine="709"/>
        <w:jc w:val="both"/>
        <w:rPr>
          <w:rFonts w:ascii="Times New Roman" w:hAnsi="Times New Roman" w:cs="Times New Roman"/>
          <w:sz w:val="24"/>
          <w:szCs w:val="24"/>
        </w:rPr>
      </w:pPr>
    </w:p>
    <w:p w:rsidR="007950C3" w:rsidRDefault="007950C3" w:rsidP="00380358">
      <w:pPr>
        <w:spacing w:after="0" w:line="480" w:lineRule="auto"/>
        <w:ind w:left="709" w:firstLine="709"/>
        <w:jc w:val="both"/>
        <w:rPr>
          <w:rFonts w:ascii="Times New Roman" w:hAnsi="Times New Roman" w:cs="Times New Roman"/>
          <w:sz w:val="24"/>
          <w:szCs w:val="24"/>
        </w:rPr>
      </w:pPr>
    </w:p>
    <w:p w:rsidR="007950C3" w:rsidRDefault="007950C3" w:rsidP="00380358">
      <w:pPr>
        <w:spacing w:after="0" w:line="480" w:lineRule="auto"/>
        <w:ind w:left="709" w:firstLine="709"/>
        <w:jc w:val="both"/>
        <w:rPr>
          <w:rFonts w:ascii="Times New Roman" w:hAnsi="Times New Roman" w:cs="Times New Roman"/>
          <w:sz w:val="24"/>
          <w:szCs w:val="24"/>
        </w:rPr>
      </w:pPr>
    </w:p>
    <w:p w:rsidR="007950C3" w:rsidRPr="00380358" w:rsidRDefault="007950C3" w:rsidP="00380358">
      <w:pPr>
        <w:spacing w:after="0" w:line="480" w:lineRule="auto"/>
        <w:ind w:left="709" w:firstLine="709"/>
        <w:jc w:val="both"/>
        <w:rPr>
          <w:rFonts w:ascii="Times New Roman" w:hAnsi="Times New Roman" w:cs="Times New Roman"/>
          <w:sz w:val="24"/>
          <w:szCs w:val="24"/>
        </w:rPr>
      </w:pPr>
    </w:p>
    <w:p w:rsidR="00224E68" w:rsidRDefault="00D974E7" w:rsidP="00380358">
      <w:pPr>
        <w:keepNext/>
        <w:keepLines/>
        <w:widowControl w:val="0"/>
        <w:tabs>
          <w:tab w:val="left" w:pos="284"/>
        </w:tabs>
        <w:spacing w:after="0" w:line="480" w:lineRule="auto"/>
        <w:ind w:right="20"/>
        <w:jc w:val="center"/>
        <w:outlineLvl w:val="1"/>
        <w:rPr>
          <w:rFonts w:ascii="Times New Roman" w:hAnsi="Times New Roman" w:cs="Times New Roman"/>
          <w:b/>
          <w:sz w:val="24"/>
          <w:szCs w:val="24"/>
        </w:rPr>
      </w:pPr>
      <w:r>
        <w:rPr>
          <w:rFonts w:ascii="Times New Roman" w:hAnsi="Times New Roman" w:cs="Times New Roman"/>
          <w:b/>
          <w:sz w:val="24"/>
          <w:szCs w:val="24"/>
        </w:rPr>
        <w:t>BAB II</w:t>
      </w:r>
    </w:p>
    <w:p w:rsidR="00FF4F72" w:rsidRPr="008679E4" w:rsidRDefault="00D974E7" w:rsidP="00380358">
      <w:pPr>
        <w:keepNext/>
        <w:keepLines/>
        <w:widowControl w:val="0"/>
        <w:tabs>
          <w:tab w:val="left" w:pos="284"/>
        </w:tabs>
        <w:spacing w:after="0" w:line="480" w:lineRule="auto"/>
        <w:ind w:right="20"/>
        <w:jc w:val="center"/>
        <w:outlineLvl w:val="1"/>
        <w:rPr>
          <w:rFonts w:ascii="Times New Roman" w:hAnsi="Times New Roman" w:cs="Times New Roman"/>
          <w:b/>
          <w:sz w:val="24"/>
          <w:szCs w:val="24"/>
        </w:rPr>
      </w:pPr>
      <w:r w:rsidRPr="00B76481">
        <w:rPr>
          <w:rFonts w:ascii="Times New Roman" w:hAnsi="Times New Roman" w:cs="Times New Roman"/>
          <w:b/>
          <w:sz w:val="24"/>
          <w:szCs w:val="24"/>
          <w:lang w:val="en-ID"/>
        </w:rPr>
        <w:t>T</w:t>
      </w:r>
      <w:r w:rsidR="008679E4">
        <w:rPr>
          <w:rFonts w:ascii="Times New Roman" w:hAnsi="Times New Roman" w:cs="Times New Roman"/>
          <w:b/>
          <w:sz w:val="24"/>
          <w:szCs w:val="24"/>
        </w:rPr>
        <w:t>INJAUAN PUSTAKA</w:t>
      </w:r>
    </w:p>
    <w:p w:rsidR="00380358" w:rsidRPr="00B76481" w:rsidRDefault="00380358" w:rsidP="00105BEC">
      <w:pPr>
        <w:keepNext/>
        <w:keepLines/>
        <w:widowControl w:val="0"/>
        <w:tabs>
          <w:tab w:val="left" w:pos="284"/>
        </w:tabs>
        <w:spacing w:after="0" w:line="480" w:lineRule="auto"/>
        <w:ind w:right="20"/>
        <w:jc w:val="both"/>
        <w:outlineLvl w:val="1"/>
        <w:rPr>
          <w:rFonts w:ascii="Times New Roman" w:hAnsi="Times New Roman" w:cs="Times New Roman"/>
          <w:b/>
          <w:sz w:val="24"/>
          <w:szCs w:val="24"/>
          <w:lang w:val="en-ID"/>
        </w:rPr>
      </w:pPr>
    </w:p>
    <w:p w:rsidR="00FF4F72" w:rsidRPr="006E6C54" w:rsidRDefault="00D974E7" w:rsidP="006E6C54">
      <w:pPr>
        <w:pStyle w:val="ListParagraph"/>
        <w:keepNext/>
        <w:keepLines/>
        <w:widowControl w:val="0"/>
        <w:numPr>
          <w:ilvl w:val="0"/>
          <w:numId w:val="39"/>
        </w:numPr>
        <w:tabs>
          <w:tab w:val="left" w:pos="567"/>
        </w:tabs>
        <w:spacing w:after="0" w:line="480" w:lineRule="auto"/>
        <w:ind w:right="20"/>
        <w:outlineLvl w:val="0"/>
        <w:rPr>
          <w:rFonts w:ascii="Times New Roman" w:eastAsia="Arial Unicode MS" w:hAnsi="Times New Roman" w:cs="Times New Roman"/>
          <w:b/>
          <w:bCs/>
          <w:color w:val="000000"/>
          <w:sz w:val="24"/>
          <w:szCs w:val="24"/>
          <w:lang w:val="en-ID"/>
        </w:rPr>
      </w:pPr>
      <w:r w:rsidRPr="00FF4F72">
        <w:rPr>
          <w:rFonts w:ascii="Times New Roman" w:eastAsia="Arial Unicode MS" w:hAnsi="Times New Roman" w:cs="Times New Roman"/>
          <w:b/>
          <w:bCs/>
          <w:color w:val="000000"/>
          <w:sz w:val="24"/>
          <w:szCs w:val="24"/>
          <w:lang w:val="en-ID"/>
        </w:rPr>
        <w:t xml:space="preserve">Tinjauan </w:t>
      </w:r>
      <w:r w:rsidR="00B255B4">
        <w:rPr>
          <w:rFonts w:ascii="Times New Roman" w:eastAsia="Arial Unicode MS" w:hAnsi="Times New Roman" w:cs="Times New Roman"/>
          <w:b/>
          <w:bCs/>
          <w:color w:val="000000"/>
          <w:sz w:val="24"/>
          <w:szCs w:val="24"/>
        </w:rPr>
        <w:t>U</w:t>
      </w:r>
      <w:r w:rsidRPr="00FF4F72">
        <w:rPr>
          <w:rFonts w:ascii="Times New Roman" w:eastAsia="Arial Unicode MS" w:hAnsi="Times New Roman" w:cs="Times New Roman"/>
          <w:b/>
          <w:bCs/>
          <w:color w:val="000000"/>
          <w:sz w:val="24"/>
          <w:szCs w:val="24"/>
          <w:lang w:val="en-ID"/>
        </w:rPr>
        <w:t>mum tentang Perlindungan Hukum terhadap An</w:t>
      </w:r>
      <w:r w:rsidR="00FF4F72" w:rsidRPr="00FF4F72">
        <w:rPr>
          <w:rFonts w:ascii="Times New Roman" w:eastAsia="Arial Unicode MS" w:hAnsi="Times New Roman" w:cs="Times New Roman"/>
          <w:b/>
          <w:bCs/>
          <w:color w:val="000000"/>
          <w:sz w:val="24"/>
          <w:szCs w:val="24"/>
        </w:rPr>
        <w:t>ak</w:t>
      </w:r>
      <w:r w:rsidR="00380358" w:rsidRPr="006E6C54">
        <w:rPr>
          <w:rFonts w:ascii="Times New Roman" w:eastAsia="Arial Unicode MS" w:hAnsi="Times New Roman" w:cs="Times New Roman"/>
          <w:b/>
          <w:bCs/>
          <w:color w:val="000000"/>
          <w:sz w:val="24"/>
          <w:szCs w:val="24"/>
          <w:lang w:val="en-ID"/>
        </w:rPr>
        <w:tab/>
      </w:r>
    </w:p>
    <w:p w:rsidR="00FF4F72" w:rsidRPr="00FF4F72" w:rsidRDefault="00FF4F72" w:rsidP="00105BEC">
      <w:pPr>
        <w:pStyle w:val="ListParagraph"/>
        <w:keepNext/>
        <w:keepLines/>
        <w:widowControl w:val="0"/>
        <w:numPr>
          <w:ilvl w:val="0"/>
          <w:numId w:val="38"/>
        </w:numPr>
        <w:tabs>
          <w:tab w:val="left" w:pos="567"/>
        </w:tabs>
        <w:spacing w:after="0" w:line="480" w:lineRule="auto"/>
        <w:ind w:right="20"/>
        <w:outlineLvl w:val="0"/>
        <w:rPr>
          <w:rFonts w:ascii="Times New Roman" w:eastAsia="Arial Unicode MS" w:hAnsi="Times New Roman" w:cs="Times New Roman"/>
          <w:b/>
          <w:bCs/>
          <w:color w:val="000000"/>
          <w:sz w:val="24"/>
          <w:szCs w:val="24"/>
        </w:rPr>
      </w:pPr>
      <w:r w:rsidRPr="00FF4F72">
        <w:rPr>
          <w:rFonts w:ascii="Times New Roman" w:eastAsia="Arial Unicode MS" w:hAnsi="Times New Roman" w:cs="Times New Roman"/>
          <w:b/>
          <w:bCs/>
          <w:color w:val="000000"/>
          <w:sz w:val="24"/>
          <w:szCs w:val="24"/>
        </w:rPr>
        <w:t xml:space="preserve">Tinjauan </w:t>
      </w:r>
      <w:r w:rsidR="00B255B4">
        <w:rPr>
          <w:rFonts w:ascii="Times New Roman" w:eastAsia="Arial Unicode MS" w:hAnsi="Times New Roman" w:cs="Times New Roman"/>
          <w:b/>
          <w:bCs/>
          <w:color w:val="000000"/>
          <w:sz w:val="24"/>
          <w:szCs w:val="24"/>
        </w:rPr>
        <w:t>t</w:t>
      </w:r>
      <w:r w:rsidRPr="00FF4F72">
        <w:rPr>
          <w:rFonts w:ascii="Times New Roman" w:eastAsia="Arial Unicode MS" w:hAnsi="Times New Roman" w:cs="Times New Roman"/>
          <w:b/>
          <w:bCs/>
          <w:color w:val="000000"/>
          <w:sz w:val="24"/>
          <w:szCs w:val="24"/>
        </w:rPr>
        <w:t>entang Anak</w:t>
      </w:r>
    </w:p>
    <w:p w:rsidR="00D974E7" w:rsidRDefault="00D974E7" w:rsidP="00105BEC">
      <w:pPr>
        <w:widowControl w:val="0"/>
        <w:spacing w:after="0" w:line="480" w:lineRule="auto"/>
        <w:ind w:left="993" w:right="20" w:firstLine="850"/>
        <w:jc w:val="both"/>
        <w:rPr>
          <w:rFonts w:ascii="Times New Roman" w:eastAsia="Arial Unicode MS" w:hAnsi="Times New Roman" w:cs="Times New Roman"/>
          <w:bCs/>
          <w:color w:val="000000"/>
          <w:sz w:val="24"/>
          <w:szCs w:val="24"/>
        </w:rPr>
      </w:pPr>
      <w:r w:rsidRPr="00FD2834">
        <w:rPr>
          <w:rFonts w:ascii="Times New Roman" w:eastAsia="Arial Unicode MS" w:hAnsi="Times New Roman" w:cs="Times New Roman"/>
          <w:bCs/>
          <w:color w:val="000000"/>
          <w:sz w:val="24"/>
          <w:szCs w:val="24"/>
          <w:lang w:val="en-ID"/>
        </w:rPr>
        <w:t xml:space="preserve">Anak adakah merupakan bagian terpenting dari seluruh proses pertumbuhan manusia, karena pada masa anak-anaklah sesungguhnya karakter dasar seseorang dibentuk baik yang bersumber dari fungsi otak maupun emosionalnya. Berkualitas atau tidaknya seseorang di masa dewasa sangat dipengaruhi oleh proses pengasuhan dan pendidikan yang diterima di masa kanak-kanaknya. Dengan kata lain, kondisi seseorang di masa dewasa adatah merupakan hasil dari proses pertumbuhan yang diterima di masa anak-anak. </w:t>
      </w:r>
    </w:p>
    <w:p w:rsidR="00401E38" w:rsidRPr="00FD2834" w:rsidRDefault="00D974E7" w:rsidP="00105BEC">
      <w:pPr>
        <w:widowControl w:val="0"/>
        <w:spacing w:after="0" w:line="480" w:lineRule="auto"/>
        <w:ind w:left="993" w:right="20" w:firstLine="850"/>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Adapun faktor-faktor dominan yang mempengaruhi pembentukan dan pertumbuhan anak adalah orang tua, sekolah dan lingkungan. Ketiga faktor tersebut merupakan kesatuan yang tidak dapat dipisahkan.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Di Indonesia sendiri pengertian anak beserta umurnya diatur menurut bidang hukum masing-masing dan juga terdapat dalam penggunaan berdasarkan kebutuhan. Dalam hal ini dapat dilihat pengertian anak beserta batasan umur menurut ketentuan hukum terdapat perbedaan tolak ukur. Batasan usia dewasa merupakan hal penting untuk menentukan ada tidaknya tanggung jawab seseorang. Dalam</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melakukan suatu perbuatan. Kenyataannya dewasa ini batasan Definisi mengenai pengertian anak dapat dilihat dari berbagai macam peraturan perundang-undangan sebagai berikut:</w:t>
      </w:r>
    </w:p>
    <w:p w:rsidR="002A0E06" w:rsidRPr="002A0E06" w:rsidRDefault="00D974E7" w:rsidP="00105BEC">
      <w:pPr>
        <w:pStyle w:val="ListParagraph"/>
        <w:widowControl w:val="0"/>
        <w:numPr>
          <w:ilvl w:val="1"/>
          <w:numId w:val="26"/>
        </w:numPr>
        <w:spacing w:after="0" w:line="480" w:lineRule="auto"/>
        <w:ind w:left="1276" w:right="20" w:hanging="283"/>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 xml:space="preserve">Kitab Undang-undang Hukum Perdata </w:t>
      </w:r>
      <w:r w:rsidRPr="00FD2834">
        <w:rPr>
          <w:rFonts w:ascii="Times New Roman" w:eastAsia="Arial Unicode MS" w:hAnsi="Times New Roman" w:cs="Times New Roman"/>
          <w:bCs/>
          <w:sz w:val="24"/>
          <w:szCs w:val="24"/>
          <w:lang w:val="en-ID"/>
        </w:rPr>
        <w:t>(KUH Perdata).</w:t>
      </w:r>
    </w:p>
    <w:p w:rsidR="00401E38" w:rsidRPr="006E6C54" w:rsidRDefault="00D974E7" w:rsidP="006E6C54">
      <w:pPr>
        <w:pStyle w:val="ListParagraph"/>
        <w:widowControl w:val="0"/>
        <w:spacing w:after="0" w:line="480" w:lineRule="auto"/>
        <w:ind w:left="1276" w:right="20"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Menurut KUH Perdata batas kedewasaan anak diatur dalam Buku I bab kelima belas bagian kesatu yang terdapat dalam Pasal 330 KUH Perdata yang menyatakan bahwa “Belum dewasa adalah mereka yang belum mencapai umur genap 21 (dua puluh satu) Tahun dan tidak lebih dahulu kawin”.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Dari pernyataan tersebut di atas dapat ditarik kesimpulan bahwa anak menurut KUH Perdata yaitu seseorang yang usianya belum mencapai dua puluh satu tahun atau belum pernah kawin sebelum mencapai usia dua puluh satu tahun. Dari pernyataan selanjutnya dalam Pasal 330 KUH Perdata tersebut dapat disimpulkan bahwa seseorang yang telah kawin sebelum usia dua puluh satu tahun dan kemudian perkawinannya itu bubar sebelum usianya mencapai satu tahun pula, maka ia tidak dapat kembali pada satu “anak”,</w:t>
      </w:r>
    </w:p>
    <w:p w:rsidR="00D974E7" w:rsidRPr="00FD2834" w:rsidRDefault="007950C3" w:rsidP="00105BEC">
      <w:pPr>
        <w:pStyle w:val="ListParagraph"/>
        <w:widowControl w:val="0"/>
        <w:numPr>
          <w:ilvl w:val="1"/>
          <w:numId w:val="26"/>
        </w:numPr>
        <w:spacing w:after="0" w:line="480" w:lineRule="auto"/>
        <w:ind w:left="1276" w:right="20" w:hanging="283"/>
        <w:jc w:val="both"/>
        <w:rPr>
          <w:rFonts w:ascii="Times New Roman" w:eastAsia="Arial Unicode MS" w:hAnsi="Times New Roman" w:cs="Times New Roman"/>
          <w:bCs/>
          <w:color w:val="000000"/>
          <w:sz w:val="24"/>
          <w:szCs w:val="24"/>
          <w:lang w:val="en-ID"/>
        </w:rPr>
      </w:pPr>
      <w:r>
        <w:rPr>
          <w:rFonts w:ascii="Times New Roman" w:eastAsia="Arial Unicode MS" w:hAnsi="Times New Roman" w:cs="Times New Roman"/>
          <w:bCs/>
          <w:color w:val="000000"/>
          <w:sz w:val="24"/>
          <w:szCs w:val="24"/>
          <w:lang w:val="en-ID"/>
        </w:rPr>
        <w:t xml:space="preserve">Menurut Undang-Undang No. 35 </w:t>
      </w:r>
      <w:r>
        <w:rPr>
          <w:rFonts w:ascii="Times New Roman" w:eastAsia="Arial Unicode MS" w:hAnsi="Times New Roman" w:cs="Times New Roman"/>
          <w:bCs/>
          <w:color w:val="000000"/>
          <w:sz w:val="24"/>
          <w:szCs w:val="24"/>
        </w:rPr>
        <w:t>T</w:t>
      </w:r>
      <w:r w:rsidR="00D974E7" w:rsidRPr="00FD2834">
        <w:rPr>
          <w:rFonts w:ascii="Times New Roman" w:eastAsia="Arial Unicode MS" w:hAnsi="Times New Roman" w:cs="Times New Roman"/>
          <w:bCs/>
          <w:color w:val="000000"/>
          <w:sz w:val="24"/>
          <w:szCs w:val="24"/>
          <w:lang w:val="en-ID"/>
        </w:rPr>
        <w:t>ahun 2014</w:t>
      </w:r>
      <w:r>
        <w:rPr>
          <w:rFonts w:ascii="Times New Roman" w:eastAsia="Arial Unicode MS" w:hAnsi="Times New Roman" w:cs="Times New Roman"/>
          <w:bCs/>
          <w:color w:val="000000"/>
          <w:sz w:val="24"/>
          <w:szCs w:val="24"/>
        </w:rPr>
        <w:t xml:space="preserve"> t</w:t>
      </w:r>
      <w:r w:rsidR="00B255B4">
        <w:rPr>
          <w:rFonts w:ascii="Times New Roman" w:eastAsia="Arial Unicode MS" w:hAnsi="Times New Roman" w:cs="Times New Roman"/>
          <w:bCs/>
          <w:color w:val="000000"/>
          <w:sz w:val="24"/>
          <w:szCs w:val="24"/>
        </w:rPr>
        <w:t>entang Perlindungan Anak</w:t>
      </w:r>
    </w:p>
    <w:p w:rsidR="009F5FEF" w:rsidRPr="006E6C54" w:rsidRDefault="00D974E7" w:rsidP="006E6C54">
      <w:pPr>
        <w:pStyle w:val="ListParagraph"/>
        <w:widowControl w:val="0"/>
        <w:spacing w:after="0" w:line="480" w:lineRule="auto"/>
        <w:ind w:left="1276" w:right="20"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Pasal 1 Undang-Undang No. 35 Tahun 2014 menyatakan bahwa anak adalah seseorang yang belum berusia 18 (delapan belas) tahun, termasuk anak yang masih dalam</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kandungan.</w:t>
      </w:r>
    </w:p>
    <w:p w:rsidR="00D974E7" w:rsidRPr="00FD2834" w:rsidRDefault="00D974E7" w:rsidP="00105BEC">
      <w:pPr>
        <w:pStyle w:val="ListParagraph"/>
        <w:widowControl w:val="0"/>
        <w:numPr>
          <w:ilvl w:val="1"/>
          <w:numId w:val="26"/>
        </w:numPr>
        <w:spacing w:after="0" w:line="480" w:lineRule="auto"/>
        <w:ind w:left="1276" w:right="20" w:hanging="283"/>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Menurut Konvensi Hak Anak.</w:t>
      </w:r>
    </w:p>
    <w:p w:rsidR="00D974E7" w:rsidRPr="00FD2834" w:rsidRDefault="00D974E7" w:rsidP="00105BEC">
      <w:pPr>
        <w:pStyle w:val="ListParagraph"/>
        <w:widowControl w:val="0"/>
        <w:spacing w:after="0" w:line="480" w:lineRule="auto"/>
        <w:ind w:left="1276" w:right="20"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Anak adalah dibatasi pada usia sebelum 18 tahun, sebagaimana disebutkan dalam Pasal 1 berikut: “setiap orang yang berusia di bawah 18 tahun kecuali</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berdasarkan undang- undang yang berlaku bagi anak ditentukan bahwa usia dewasa dicapai lebih awal”. Begitu juga menurut Undang-Undang Perlindungan Anak pasal 1 Berdasarkan batasan tersebut, kewajiban orang tua mengasuh dan mendidik anak- anaknya sampai dengan mereka berusia 18 (delapan belas) tahun. Setelah usia tersebut diasumsikan bahwa anak sudah menjadi dewasa, sehingga tidak lagi menjadi tanggungan orang tua, meskipun secara ekonomi dan psikis seringkali masih bergantung pada orang tuanya karena kedewasaaannya belum matang.</w:t>
      </w:r>
    </w:p>
    <w:p w:rsidR="00D974E7" w:rsidRPr="00401E38" w:rsidRDefault="00D974E7" w:rsidP="00105BEC">
      <w:pPr>
        <w:pStyle w:val="ListParagraph"/>
        <w:widowControl w:val="0"/>
        <w:numPr>
          <w:ilvl w:val="1"/>
          <w:numId w:val="26"/>
        </w:numPr>
        <w:spacing w:after="0" w:line="480" w:lineRule="auto"/>
        <w:ind w:left="1276" w:right="20" w:hanging="283"/>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Anak Menurut Undang-undang No. 1 Tahun 1974 (Undang- Undang Perkawinan)</w:t>
      </w:r>
      <w:r w:rsidRPr="00401E38">
        <w:rPr>
          <w:rFonts w:ascii="Times New Roman" w:eastAsia="Arial Unicode MS" w:hAnsi="Times New Roman" w:cs="Times New Roman"/>
          <w:bCs/>
          <w:color w:val="000000"/>
          <w:sz w:val="24"/>
          <w:szCs w:val="24"/>
          <w:lang w:val="en-ID"/>
        </w:rPr>
        <w:t>.</w:t>
      </w:r>
    </w:p>
    <w:p w:rsidR="00D974E7" w:rsidRPr="00FD2834" w:rsidRDefault="00D974E7" w:rsidP="00105BEC">
      <w:pPr>
        <w:pStyle w:val="ListParagraph"/>
        <w:widowControl w:val="0"/>
        <w:spacing w:after="0" w:line="480" w:lineRule="auto"/>
        <w:ind w:left="1276" w:right="20"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Undang-undang No. 1 Tahun 1974 tentang Perkawinan tidak memberikan definisi yang tegas mengenai anak Setidaknya terdapat dua pasal yang dapat kita analisis untuk mencari batasan mengenai anak yaitu Pasal 6 ayat (2) dan Pasal 7 ayat (1).Pasal 6 ayat (2) Undang-undang No. 1 Tahun 1974 mengemukakan: “Untuk melangsungkan perkawinan, seorang</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yang belum mencapai umur 21 (dua puluh satu) tahun harus mendapat izin kedua orang tua”.</w:t>
      </w:r>
    </w:p>
    <w:p w:rsidR="00D974E7" w:rsidRPr="00FD2834" w:rsidRDefault="00D974E7" w:rsidP="00105BEC">
      <w:pPr>
        <w:pStyle w:val="ListParagraph"/>
        <w:widowControl w:val="0"/>
        <w:spacing w:after="0" w:line="480" w:lineRule="auto"/>
        <w:ind w:left="1276" w:right="23"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Pasal 7 ayat (1) Undang-Undang No. 1 Tahun 1974 mengemukakan: “Perkawinan hanya diizinkan jika pihak pria sudah mencapai umur 19 (sembilan belas) tahun dan pihak wanita sudah mencapai umur 16 (enam belas) tahun”.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Dari kedua ketentuan pasal tersebut di atas dapat disimpulkan bahwa secara umum seseorang yang belum mencapai umur dua puluh satu tahun masih dikatakan sebagai anak karena masih membutuhkan izin orang tua ketika akan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 xml:space="preserve">melaksanakan perkawinan (Pasal 6 ayat </w:t>
      </w:r>
      <w:r>
        <w:rPr>
          <w:rFonts w:ascii="Times New Roman" w:eastAsia="Arial Unicode MS" w:hAnsi="Times New Roman" w:cs="Times New Roman"/>
          <w:bCs/>
          <w:color w:val="000000"/>
          <w:sz w:val="24"/>
          <w:szCs w:val="24"/>
        </w:rPr>
        <w:t>(</w:t>
      </w:r>
      <w:r w:rsidRPr="00FD2834">
        <w:rPr>
          <w:rFonts w:ascii="Times New Roman" w:eastAsia="Arial Unicode MS" w:hAnsi="Times New Roman" w:cs="Times New Roman"/>
          <w:bCs/>
          <w:color w:val="000000"/>
          <w:sz w:val="24"/>
          <w:szCs w:val="24"/>
          <w:lang w:val="en-ID"/>
        </w:rPr>
        <w:t>2</w:t>
      </w:r>
      <w:r>
        <w:rPr>
          <w:rFonts w:ascii="Times New Roman" w:eastAsia="Arial Unicode MS" w:hAnsi="Times New Roman" w:cs="Times New Roman"/>
          <w:bCs/>
          <w:color w:val="000000"/>
          <w:sz w:val="24"/>
          <w:szCs w:val="24"/>
        </w:rPr>
        <w:t>)</w:t>
      </w:r>
      <w:r w:rsidRPr="00FD2834">
        <w:rPr>
          <w:rFonts w:ascii="Times New Roman" w:eastAsia="Arial Unicode MS" w:hAnsi="Times New Roman" w:cs="Times New Roman"/>
          <w:bCs/>
          <w:color w:val="000000"/>
          <w:sz w:val="24"/>
          <w:szCs w:val="24"/>
          <w:lang w:val="en-ID"/>
        </w:rPr>
        <w:t>). Secara lebih khusus lagi terdapat perbedaan antara batasan anak antara pria dan wanita, yaitu untuk pria batasan anak adalah seseorang yang berumur kurang dari sembilan belas tahun sedangkan untuk. Wanita batasan anak adalah seseorang yang belum kurang dari enam belas tahun (Pasal 7 ayat (1).</w:t>
      </w:r>
    </w:p>
    <w:p w:rsidR="00D974E7" w:rsidRPr="00FD2834" w:rsidRDefault="00D974E7" w:rsidP="00105BEC">
      <w:pPr>
        <w:pStyle w:val="ListParagraph"/>
        <w:widowControl w:val="0"/>
        <w:tabs>
          <w:tab w:val="left" w:pos="1276"/>
        </w:tabs>
        <w:spacing w:after="0" w:line="480" w:lineRule="auto"/>
        <w:ind w:left="1276" w:right="23"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Dari uraian di atas dapat ditarik kesimpulan akhir bahwa menurut Undang-undang No. 1 Tahun 1974 tentang Perkawinan terdapat batasan yang berbeda mengenai anak untuk pria dan wanita. Batasan “anak” untuk pria yaitu seseorang yang berumur kurang dari sembilan belas tahun. Sedangkan batasan “anak” untuk wanita yaitu seseorang yang berumur kurang dari enam belas tahun.</w:t>
      </w:r>
    </w:p>
    <w:p w:rsidR="00D974E7" w:rsidRPr="00FD2834" w:rsidRDefault="00D974E7" w:rsidP="00105BEC">
      <w:pPr>
        <w:pStyle w:val="ListParagraph"/>
        <w:widowControl w:val="0"/>
        <w:numPr>
          <w:ilvl w:val="1"/>
          <w:numId w:val="26"/>
        </w:numPr>
        <w:spacing w:after="0" w:line="480" w:lineRule="auto"/>
        <w:ind w:left="1276" w:right="23" w:hanging="283"/>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Undang-Undang No. 4 Tahun 1979 tentang Kesejahteraan Anak.</w:t>
      </w:r>
    </w:p>
    <w:p w:rsidR="00D974E7" w:rsidRPr="00FD2834" w:rsidRDefault="00D974E7" w:rsidP="00105BEC">
      <w:pPr>
        <w:pStyle w:val="ListParagraph"/>
        <w:widowControl w:val="0"/>
        <w:numPr>
          <w:ilvl w:val="2"/>
          <w:numId w:val="27"/>
        </w:numPr>
        <w:spacing w:after="0" w:line="480" w:lineRule="auto"/>
        <w:ind w:left="1701" w:right="23"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Dalam Pasal 2 Undang-Undang Nomor 4 Tahun 1979, merumuskan hak-hak anak sebagai berikut:</w:t>
      </w:r>
    </w:p>
    <w:p w:rsidR="00D974E7" w:rsidRPr="00FD2834" w:rsidRDefault="00D974E7" w:rsidP="00105BEC">
      <w:pPr>
        <w:pStyle w:val="ListParagraph"/>
        <w:widowControl w:val="0"/>
        <w:numPr>
          <w:ilvl w:val="1"/>
          <w:numId w:val="27"/>
        </w:numPr>
        <w:spacing w:after="0" w:line="480" w:lineRule="auto"/>
        <w:ind w:left="1701" w:right="23"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Anak berhak atas kesejahteraan, perawatan, asuhan dan bimbingan berdasarkan kasih sayang baik dalam keluarganya maupun di dalam asuhan khusus untuk tumbuh dan berkembang secara wajar.</w:t>
      </w:r>
    </w:p>
    <w:p w:rsidR="00D974E7" w:rsidRPr="00FD2834" w:rsidRDefault="00D974E7" w:rsidP="00105BEC">
      <w:pPr>
        <w:pStyle w:val="ListParagraph"/>
        <w:widowControl w:val="0"/>
        <w:numPr>
          <w:ilvl w:val="1"/>
          <w:numId w:val="27"/>
        </w:numPr>
        <w:spacing w:after="0" w:line="480" w:lineRule="auto"/>
        <w:ind w:left="1701" w:right="23"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Anak berhak atas pelayanan untuk mengembangkan kemampuan dan kehidupan sosialnya, sesuai dengan kepribadian bangsa dan untuk menjadi warga negara yang baik dan berguna.</w:t>
      </w:r>
    </w:p>
    <w:p w:rsidR="00D974E7" w:rsidRPr="00FD2834" w:rsidRDefault="00D974E7" w:rsidP="00105BEC">
      <w:pPr>
        <w:pStyle w:val="ListParagraph"/>
        <w:widowControl w:val="0"/>
        <w:numPr>
          <w:ilvl w:val="1"/>
          <w:numId w:val="27"/>
        </w:numPr>
        <w:spacing w:after="0" w:line="480" w:lineRule="auto"/>
        <w:ind w:left="1701" w:right="23"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Anak berhak atas pemeliharaan dan perlindungan, baik semasa dalam kandungan maupun sesudah dilahirkan.</w:t>
      </w:r>
    </w:p>
    <w:p w:rsidR="00D974E7" w:rsidRPr="00E30E78" w:rsidRDefault="00D974E7" w:rsidP="00105BEC">
      <w:pPr>
        <w:pStyle w:val="ListParagraph"/>
        <w:widowControl w:val="0"/>
        <w:numPr>
          <w:ilvl w:val="1"/>
          <w:numId w:val="27"/>
        </w:numPr>
        <w:spacing w:after="0" w:line="480" w:lineRule="auto"/>
        <w:ind w:left="1701" w:right="23"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Anak berhak atas perlindungan terhadap lingkungan hidup yang dapat membahayakan atau menghambat pertumbuhan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dan Pada perkembangan secara wajar.</w:t>
      </w:r>
    </w:p>
    <w:p w:rsidR="00D974E7" w:rsidRPr="00FD2834" w:rsidRDefault="00D974E7" w:rsidP="00105BEC">
      <w:pPr>
        <w:pStyle w:val="ListParagraph"/>
        <w:widowControl w:val="0"/>
        <w:numPr>
          <w:ilvl w:val="1"/>
          <w:numId w:val="26"/>
        </w:numPr>
        <w:spacing w:after="0" w:line="480" w:lineRule="auto"/>
        <w:ind w:left="1276" w:right="23" w:hanging="283"/>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Deklarasi Hak-Hak Anak tahun 1958.</w:t>
      </w:r>
    </w:p>
    <w:p w:rsidR="00D974E7" w:rsidRPr="00E30E78" w:rsidRDefault="00D974E7" w:rsidP="00105BEC">
      <w:pPr>
        <w:widowControl w:val="0"/>
        <w:spacing w:after="0" w:line="480" w:lineRule="auto"/>
        <w:ind w:left="1276" w:right="20" w:firstLine="851"/>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 xml:space="preserve">Pada Tahun 1958 Majelis Umum PBB secara aklamasi mengesahkan Deklarasi Hak-Hak Anak ini tercermin dalam mukadimah Deklarasi tersebut, yang menyatakan antara lain, umat </w:t>
      </w:r>
      <w:r w:rsidRPr="00E30E78">
        <w:rPr>
          <w:rFonts w:ascii="Times New Roman" w:eastAsia="Arial Unicode MS" w:hAnsi="Times New Roman" w:cs="Times New Roman"/>
          <w:bCs/>
          <w:color w:val="000000"/>
          <w:sz w:val="24"/>
          <w:szCs w:val="24"/>
          <w:lang w:val="en-ID"/>
        </w:rPr>
        <w:t>manusia berkewajiban memberikan yang terbaik bagi anak-anak Banyak di antara hak</w:t>
      </w:r>
      <w:r w:rsidRPr="00E30E78">
        <w:rPr>
          <w:rFonts w:ascii="Times New Roman" w:eastAsia="Arial Unicode MS" w:hAnsi="Times New Roman" w:cs="Times New Roman"/>
          <w:bCs/>
          <w:color w:val="000000"/>
          <w:sz w:val="24"/>
          <w:szCs w:val="24"/>
        </w:rPr>
        <w:t xml:space="preserve"> </w:t>
      </w:r>
      <w:r w:rsidRPr="00E30E78">
        <w:rPr>
          <w:rFonts w:ascii="Times New Roman" w:eastAsia="Arial Unicode MS" w:hAnsi="Times New Roman" w:cs="Times New Roman"/>
          <w:bCs/>
          <w:color w:val="000000"/>
          <w:sz w:val="24"/>
          <w:szCs w:val="24"/>
          <w:lang w:val="en-ID"/>
        </w:rPr>
        <w:t>dan kemerdekaan yang dicantumkan dalam Deklarasi tersebut merupakan penegasan kembali dari bagian- bagian Deklarasi Sedunia tentang Hak Asasi Manusia Tahun 1948 dan dokumen lain yang terdahulu. Akan tetapi masyarakat dunia berkeyakinan bahwa anak-anak mempunyai kebutuhan khusus yang begitu mendesak, sehingga perlu diadakan suatu pemisahan yang lebih khusus berupa deklara</w:t>
      </w:r>
      <w:r>
        <w:rPr>
          <w:rFonts w:ascii="Times New Roman" w:eastAsia="Arial Unicode MS" w:hAnsi="Times New Roman" w:cs="Times New Roman"/>
          <w:bCs/>
          <w:color w:val="000000"/>
          <w:sz w:val="24"/>
          <w:szCs w:val="24"/>
        </w:rPr>
        <w:t>s</w:t>
      </w:r>
      <w:r w:rsidRPr="00E30E78">
        <w:rPr>
          <w:rFonts w:ascii="Times New Roman" w:eastAsia="Arial Unicode MS" w:hAnsi="Times New Roman" w:cs="Times New Roman"/>
          <w:bCs/>
          <w:color w:val="000000"/>
          <w:sz w:val="24"/>
          <w:szCs w:val="24"/>
          <w:lang w:val="en-ID"/>
        </w:rPr>
        <w:t>i tersendiri. Adapun pernyataan tentang hak-hak anak .</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Anak-anak berhak menikmati seluruh hak yang tercantum di</w:t>
      </w:r>
      <w:r>
        <w:rPr>
          <w:rFonts w:ascii="Times New Roman" w:eastAsia="Arial Unicode MS" w:hAnsi="Times New Roman" w:cs="Times New Roman"/>
          <w:bCs/>
          <w:color w:val="000000"/>
          <w:sz w:val="24"/>
          <w:szCs w:val="24"/>
        </w:rPr>
        <w:t xml:space="preserve"> </w:t>
      </w:r>
      <w:r w:rsidRPr="00E30E78">
        <w:rPr>
          <w:rFonts w:ascii="Times New Roman" w:eastAsia="Arial Unicode MS" w:hAnsi="Times New Roman" w:cs="Times New Roman"/>
          <w:bCs/>
          <w:color w:val="000000"/>
          <w:sz w:val="24"/>
          <w:szCs w:val="24"/>
          <w:lang w:val="en-ID"/>
        </w:rPr>
        <w:t>dalam deklarasi ini. Semua anak tanpa pengecualian yang bagaimanapun berhak atas hak-hak ini, tanpa membedakan suku, bangsa, warna kulit, jenis kelamin, bahasa, agama, pendapat di bidang politik atau bidang lainnya, asal usul bangsa atau tingkatan sosial, kaya atau miskin, keturunan atau status, baik dilihat dari segi dirinya sendiri maupun dari segi keluarga.</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Anak-anak mempunyai hak untuk memperoleh perlindungan khusus, dan harus memperoleh kesempatan dan fasilitas yang dijamin oleh hukum dan sarana lain sehingga secara jasmani, mental, akhlak, rohani dan sosial, mereka dapat berkembang dengan sehat dan</w:t>
      </w:r>
      <w:r>
        <w:rPr>
          <w:rFonts w:ascii="Times New Roman" w:eastAsia="Arial Unicode MS" w:hAnsi="Times New Roman" w:cs="Times New Roman"/>
          <w:bCs/>
          <w:color w:val="000000"/>
          <w:sz w:val="24"/>
          <w:szCs w:val="24"/>
        </w:rPr>
        <w:t xml:space="preserve"> </w:t>
      </w:r>
      <w:r w:rsidRPr="00E30E78">
        <w:rPr>
          <w:rFonts w:ascii="Times New Roman" w:eastAsia="Arial Unicode MS" w:hAnsi="Times New Roman" w:cs="Times New Roman"/>
          <w:bCs/>
          <w:color w:val="000000"/>
          <w:sz w:val="24"/>
          <w:szCs w:val="24"/>
          <w:lang w:val="en-ID"/>
        </w:rPr>
        <w:t>wajar dalam keadaan bebas dan bermanfaat.</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Sejak dilahirkan, anak-anak harus memiliki nama dan kebangsaan.</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Anak-anak harus mendapat jaminan. Mereka harus tumbuh dan berkembang dengan sehat. Untuk maksud ini, baik sebelum maupun sesudah dilahirkan, harus ada perawatan dan perlindungan khusus bagi si anak dan ibunya. Anak-anak berhak mendapat gizi yang cukup, perumahan, rekreasi dan pelayanan kesehatan.</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Anak-anak yang cacat tubuh dan mental atau yang berkondisi sosial lemah akibat suatu keadaan tertentu harus memperoleh pendidikan, perawatan dan perlakuan khusus.</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Agar supaya kepribadiannya tumbuh secara optimal dan harmonis, anak-anak memerlukan kasih sayang dan pengertian. Sedapat mungkin mereka harus dibesarkan di bawah asuhan dan tanggung jawab orang tua mereka sendiri, dan bagaimana pun harus diusahakan agar mereka tetap berada dalam suasana penuh kasih sayang, sehat jasmani dan rohani. Anak-anak di bawah usia lima belas tahun tidak dibenarkan terpisah dari ibunya. Masyarakat dan penguasa yang berwenang, berkewajiban memberikan perawatan khusus kepada anak-anak yang tidak mampu.</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Anak-anak berhak untuk mendapatkan pendidikan wajib secara cuma-cuma sekurang-kurangnya di tingkat sekolah dasar. Mereka harus mendapat pendidikan yang dapat meningkatkan</w:t>
      </w:r>
      <w:r>
        <w:rPr>
          <w:rFonts w:ascii="Times New Roman" w:eastAsia="Arial Unicode MS" w:hAnsi="Times New Roman" w:cs="Times New Roman"/>
          <w:bCs/>
          <w:color w:val="000000"/>
          <w:sz w:val="24"/>
          <w:szCs w:val="24"/>
        </w:rPr>
        <w:t xml:space="preserve"> </w:t>
      </w:r>
      <w:r w:rsidRPr="00E30E78">
        <w:rPr>
          <w:rFonts w:ascii="Times New Roman" w:eastAsia="Arial Unicode MS" w:hAnsi="Times New Roman" w:cs="Times New Roman"/>
          <w:bCs/>
          <w:color w:val="000000"/>
          <w:sz w:val="24"/>
          <w:szCs w:val="24"/>
          <w:lang w:val="en-ID"/>
        </w:rPr>
        <w:t>kesempatan yang sama, untuk mengembangkan kemampuannya, pendapat pribadinya dan perasaan tanggung jawab moral dan sosialnya, sehingga mereka dapat menjadi anggota masyarakat yang berguna. Kepentingan-kepentingan anak haruslah dijadikan dasar pedoman oleh mereka yang bertanggung jawab terhadap pendidikan dan pendidikan anak yang bersangkutan. Pertama-tama tanggung jawab tersebut terletak pada orang tua mereka. Anak- anak harus mempunyai kesempatan yang leluasa untuk bermain dan berekreasi, yang harus diarahkan untuk tujuan pendidikan. Masyarakat dan penguasa yang berwenang harus berusaha meningkatkan hak ini.</w:t>
      </w:r>
    </w:p>
    <w:p w:rsidR="00D974E7" w:rsidRPr="00E30E78" w:rsidRDefault="00D974E7" w:rsidP="00105BEC">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Dalam keadaan apapun, anak-anak harus didahulukan dalam menerima perlindungan dan pertolongan.</w:t>
      </w:r>
    </w:p>
    <w:p w:rsidR="00D974E7" w:rsidRPr="00380358" w:rsidRDefault="00D974E7" w:rsidP="00380358">
      <w:pPr>
        <w:pStyle w:val="ListParagraph"/>
        <w:widowControl w:val="0"/>
        <w:numPr>
          <w:ilvl w:val="1"/>
          <w:numId w:val="28"/>
        </w:numPr>
        <w:spacing w:after="0" w:line="480" w:lineRule="auto"/>
        <w:ind w:left="1560" w:right="20" w:hanging="284"/>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Anak-anak harus dilindungi dari keterlantaran, kekejaman dan penindasan. Dalam bentuk apapun, mereka tidak boleh dilibatkan dalam pekerjaan apapun, mereka tidak boleh menjadi “Bagian Perdagangan”</w:t>
      </w:r>
    </w:p>
    <w:p w:rsidR="00D974E7" w:rsidRPr="00C601FC" w:rsidRDefault="00D974E7" w:rsidP="00105BEC">
      <w:pPr>
        <w:pStyle w:val="ListParagraph"/>
        <w:keepNext/>
        <w:keepLines/>
        <w:widowControl w:val="0"/>
        <w:numPr>
          <w:ilvl w:val="0"/>
          <w:numId w:val="38"/>
        </w:numPr>
        <w:tabs>
          <w:tab w:val="left" w:pos="567"/>
        </w:tabs>
        <w:spacing w:after="0" w:line="480" w:lineRule="auto"/>
        <w:ind w:right="20"/>
        <w:outlineLvl w:val="0"/>
        <w:rPr>
          <w:rFonts w:ascii="Times New Roman" w:eastAsia="Arial Unicode MS" w:hAnsi="Times New Roman" w:cs="Times New Roman"/>
          <w:bCs/>
          <w:color w:val="000000"/>
          <w:sz w:val="24"/>
          <w:szCs w:val="24"/>
          <w:lang w:val="en-ID"/>
        </w:rPr>
      </w:pPr>
      <w:r w:rsidRPr="00C601FC">
        <w:rPr>
          <w:rFonts w:ascii="Times New Roman" w:eastAsia="Arial Unicode MS" w:hAnsi="Times New Roman" w:cs="Times New Roman"/>
          <w:bCs/>
          <w:color w:val="000000"/>
          <w:sz w:val="24"/>
          <w:szCs w:val="24"/>
          <w:lang w:val="en-ID"/>
        </w:rPr>
        <w:t>Tinjauan  tentang Perlindungan Anak.</w:t>
      </w:r>
    </w:p>
    <w:p w:rsidR="00401E38" w:rsidRPr="00E30E78" w:rsidRDefault="00D974E7" w:rsidP="00105BEC">
      <w:pPr>
        <w:widowControl w:val="0"/>
        <w:spacing w:after="0" w:line="480" w:lineRule="auto"/>
        <w:ind w:left="709" w:right="20" w:firstLine="709"/>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Perlindungan anak adalah suatu kegiatan bersama yang bertujuan mengusahakan pengamanan, pengadaan, dan pemenuhan kesejahteraan rohaniah dan jasmaniah anak yang sesuai dengan kepentingannya dan hak asasinya. Perlindungan anak merupakan perwujudan adanya keadilan dalam suatu masyarakat yang dengan demikian harus diusahakan dalam berbagai bidang kehidupan dan bermasyarakat.</w:t>
      </w:r>
      <w:r w:rsidRPr="00E30E78">
        <w:rPr>
          <w:rFonts w:ascii="Times New Roman" w:eastAsia="Arial Unicode MS" w:hAnsi="Times New Roman" w:cs="Times New Roman"/>
          <w:bCs/>
          <w:color w:val="000000"/>
          <w:sz w:val="24"/>
          <w:szCs w:val="24"/>
          <w:vertAlign w:val="superscript"/>
          <w:lang w:val="en-ID"/>
        </w:rPr>
        <w:footnoteReference w:id="8"/>
      </w:r>
    </w:p>
    <w:p w:rsidR="00401E38" w:rsidRPr="00E30E78" w:rsidRDefault="00D974E7" w:rsidP="00105BEC">
      <w:pPr>
        <w:widowControl w:val="0"/>
        <w:spacing w:after="0" w:line="480" w:lineRule="auto"/>
        <w:ind w:left="709" w:right="20" w:firstLine="709"/>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Perlindungan anak merupakan bidang pembangunan nasional. Melindungi anak berarti melindungi manusia, yaitu membangun manusia seutuhnya. Hakekat dalam pembangunan nasional adalah pembangunan manusia Indonesia seutuhnya. Dengan mengabaikan masalah perlindungan anak tidak akan memantapkan pembangunan nasional, sehingga akibat dari tidak adanya perlindungan anak akan menimbulkan berbagai permasalahan sosial yang akan mengganggu ketertiban, keamanan, dan pembangunan nasional, yang berarti bahwa perlindungan anak harus diusahakan apabila kita ingin mengusahakan pembangunan nasional yang memuaskan.</w:t>
      </w:r>
    </w:p>
    <w:p w:rsidR="00D974E7" w:rsidRDefault="00D974E7" w:rsidP="00105BEC">
      <w:pPr>
        <w:widowControl w:val="0"/>
        <w:spacing w:after="0" w:line="480" w:lineRule="auto"/>
        <w:ind w:left="709" w:right="20" w:firstLine="709"/>
        <w:jc w:val="both"/>
        <w:rPr>
          <w:rFonts w:ascii="Times New Roman" w:eastAsia="Arial Unicode MS" w:hAnsi="Times New Roman" w:cs="Times New Roman"/>
          <w:bCs/>
          <w:color w:val="000000"/>
          <w:sz w:val="24"/>
          <w:szCs w:val="24"/>
        </w:rPr>
      </w:pPr>
      <w:r w:rsidRPr="00E30E78">
        <w:rPr>
          <w:rFonts w:ascii="Times New Roman" w:eastAsia="Arial Unicode MS" w:hAnsi="Times New Roman" w:cs="Times New Roman"/>
          <w:bCs/>
          <w:color w:val="000000"/>
          <w:sz w:val="24"/>
          <w:szCs w:val="24"/>
          <w:lang w:val="en-ID"/>
        </w:rPr>
        <w:t>Perlindungan anak dalam suatu masyarakat dan bangsa merupakan tolak ukur peradaban masyarakat dan bangsa tertentu. Jadi, demi pengembangan manusia seutuhnya dan beradab, maka peneliti wajib unjuk mengusahakan perlindungan anak sesuai dengan kemampuan demi kepentingan nusa dan bangsa.</w:t>
      </w:r>
      <w:r>
        <w:rPr>
          <w:rFonts w:ascii="Times New Roman" w:eastAsia="Arial Unicode MS" w:hAnsi="Times New Roman" w:cs="Times New Roman"/>
          <w:bCs/>
          <w:color w:val="000000"/>
          <w:sz w:val="24"/>
          <w:szCs w:val="24"/>
        </w:rPr>
        <w:t xml:space="preserve"> </w:t>
      </w:r>
      <w:r w:rsidRPr="00E30E78">
        <w:rPr>
          <w:rFonts w:ascii="Times New Roman" w:eastAsia="Arial Unicode MS" w:hAnsi="Times New Roman" w:cs="Times New Roman"/>
          <w:bCs/>
          <w:color w:val="000000"/>
          <w:sz w:val="24"/>
          <w:szCs w:val="24"/>
          <w:lang w:val="en-ID"/>
        </w:rPr>
        <w:t>Dalam hai ini yang mengusahakan perlindungan anak adalah setiap anggota masyarakat sesuai dengan kemampuannya dengan berbagai macam usaha dalam situasi dan kondisi tertentu</w:t>
      </w:r>
      <w:r>
        <w:rPr>
          <w:rFonts w:ascii="Times New Roman" w:eastAsia="Arial Unicode MS" w:hAnsi="Times New Roman" w:cs="Times New Roman"/>
          <w:bCs/>
          <w:color w:val="000000"/>
          <w:sz w:val="24"/>
          <w:szCs w:val="24"/>
        </w:rPr>
        <w:t>.</w:t>
      </w:r>
    </w:p>
    <w:p w:rsidR="00D974E7" w:rsidRPr="00E30E78" w:rsidRDefault="00D974E7" w:rsidP="00105BEC">
      <w:pPr>
        <w:widowControl w:val="0"/>
        <w:spacing w:after="0" w:line="480" w:lineRule="auto"/>
        <w:ind w:left="709" w:right="23" w:firstLine="709"/>
        <w:jc w:val="both"/>
        <w:rPr>
          <w:rFonts w:ascii="Times New Roman" w:eastAsia="Arial Unicode MS" w:hAnsi="Times New Roman" w:cs="Times New Roman"/>
          <w:bCs/>
          <w:color w:val="000000"/>
          <w:sz w:val="24"/>
          <w:szCs w:val="24"/>
          <w:lang w:val="en-ID"/>
        </w:rPr>
      </w:pPr>
      <w:r w:rsidRPr="00E30E78">
        <w:rPr>
          <w:rFonts w:ascii="Times New Roman" w:eastAsia="Arial Unicode MS" w:hAnsi="Times New Roman" w:cs="Times New Roman"/>
          <w:bCs/>
          <w:color w:val="000000"/>
          <w:sz w:val="24"/>
          <w:szCs w:val="24"/>
          <w:lang w:val="en-ID"/>
        </w:rPr>
        <w:t>Menurut Arif Gosita</w:t>
      </w:r>
      <w:r>
        <w:rPr>
          <w:rStyle w:val="FootnoteReference"/>
          <w:rFonts w:ascii="Times New Roman" w:eastAsia="Arial Unicode MS" w:hAnsi="Times New Roman" w:cs="Times New Roman"/>
          <w:bCs/>
          <w:color w:val="000000"/>
          <w:sz w:val="24"/>
          <w:szCs w:val="24"/>
          <w:lang w:val="en-ID"/>
        </w:rPr>
        <w:footnoteReference w:id="9"/>
      </w:r>
      <w:r w:rsidRPr="00E30E78">
        <w:rPr>
          <w:rFonts w:ascii="Times New Roman" w:eastAsia="Arial Unicode MS" w:hAnsi="Times New Roman" w:cs="Times New Roman"/>
          <w:bCs/>
          <w:color w:val="000000"/>
          <w:sz w:val="24"/>
          <w:szCs w:val="24"/>
          <w:lang w:val="en-ID"/>
        </w:rPr>
        <w:t xml:space="preserve">  pelaksanaan perlindungan anak agar nantinya perlindungan terhadap anak dapat efektif, nasional positif, bertanggung jawab dan bermanfaat haruslah memenuhi beberapa persyaratan sebagai berikut:</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rPr>
      </w:pPr>
      <w:r w:rsidRPr="003264A5">
        <w:rPr>
          <w:rFonts w:ascii="Times New Roman" w:eastAsia="Arial Unicode MS" w:hAnsi="Times New Roman" w:cs="Times New Roman"/>
          <w:bCs/>
          <w:color w:val="000000"/>
          <w:sz w:val="24"/>
          <w:szCs w:val="24"/>
          <w:lang w:val="en-ID"/>
        </w:rPr>
        <w:t>Para partisipan dalam terjadinya dan terlaksanakannya perlindungan anak harus mempunyai pengertian-pengertian yang tepat berkaitan dengan masalah perlindungan anak agar dapat bersikap dan bertindak secara tepat dalam menghadapi dan mengatasi permasalahan yang berkaitan dengan pelaksanaan perlindungan anak.</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 xml:space="preserve">Perlindungan anak “harus dilakukan bersama” antara setiap warga negara, anggota masyarakat secara </w:t>
      </w:r>
      <w:r>
        <w:rPr>
          <w:rFonts w:ascii="Times New Roman" w:eastAsia="Arial Unicode MS" w:hAnsi="Times New Roman" w:cs="Times New Roman"/>
          <w:bCs/>
          <w:color w:val="000000"/>
          <w:sz w:val="24"/>
          <w:szCs w:val="24"/>
        </w:rPr>
        <w:t>individual</w:t>
      </w:r>
      <w:r w:rsidRPr="003264A5">
        <w:rPr>
          <w:rFonts w:ascii="Times New Roman" w:eastAsia="Arial Unicode MS" w:hAnsi="Times New Roman" w:cs="Times New Roman"/>
          <w:bCs/>
          <w:color w:val="000000"/>
          <w:sz w:val="24"/>
          <w:szCs w:val="24"/>
          <w:lang w:val="en-ID"/>
        </w:rPr>
        <w:t xml:space="preserve"> maupun kolektif dan pemerintah demi kepentingan bersama dan kepentingan nasional.</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“Kerjasama dan kordinasi” diperlukan dalam melancarkan kegiatan perlindungan anak yang rasional, bertanggung jawab, dan bermanfaat antara para partisipan yang bersangkutan.</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Perlunya diusahakan inventarisasi faktor yang menghambat dan mendukung kegiatan perlindungan anak.</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Harus dicegah adanya penyalahgunaan kekuasaan, mencari kesempatan yang menguntungkan dirinya sendiri dalam membuat ketentuan yang mengatur masalah perlindungan anak.</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Perlindungan anak harus tercermin dan diwujudkan dalam berbagai bidang kehidupan bernegara dan bermasyarakat.</w:t>
      </w:r>
    </w:p>
    <w:p w:rsidR="00D974E7" w:rsidRPr="003264A5" w:rsidRDefault="00D974E7" w:rsidP="00105BEC">
      <w:pPr>
        <w:pStyle w:val="ListParagraph"/>
        <w:widowControl w:val="0"/>
        <w:numPr>
          <w:ilvl w:val="1"/>
          <w:numId w:val="23"/>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Pelaksanaan kegiatan perlindungan anak, pihak anak harus diberikan kemampuan dan kesempatan untuk ikut serta melindungi diri sendiri dan kelak di kemudian hari dapat menjadi orang tua yang berperan aktif dalam kegiatan perlindungan anak.</w:t>
      </w:r>
    </w:p>
    <w:p w:rsidR="00C601FC" w:rsidRPr="00837571" w:rsidRDefault="00D974E7" w:rsidP="00837571">
      <w:pPr>
        <w:pStyle w:val="ListParagraph"/>
        <w:widowControl w:val="0"/>
        <w:numPr>
          <w:ilvl w:val="1"/>
          <w:numId w:val="23"/>
        </w:numPr>
        <w:tabs>
          <w:tab w:val="left" w:pos="993"/>
        </w:tabs>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Pelaksanaan kegiatan perlindungan anak tidak boleh menimbulkan rasa tidak dilindungi pada pihak yang bersangkutan</w:t>
      </w:r>
      <w:r w:rsidR="00D072BB">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dan oleh karena  adanya menimbulkan</w:t>
      </w:r>
      <w:r w:rsidR="00837571">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penderitaan, kerugian pada para partisipan</w:t>
      </w:r>
      <w:r w:rsidR="00837571">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tertent</w:t>
      </w:r>
      <w:r w:rsidR="00837571">
        <w:rPr>
          <w:rFonts w:ascii="Times New Roman" w:eastAsia="Arial Unicode MS" w:hAnsi="Times New Roman" w:cs="Times New Roman"/>
          <w:bCs/>
          <w:color w:val="000000"/>
          <w:sz w:val="24"/>
          <w:szCs w:val="24"/>
        </w:rPr>
        <w:t xml:space="preserve">u </w:t>
      </w:r>
      <w:r w:rsidRPr="00837571">
        <w:rPr>
          <w:rFonts w:ascii="Times New Roman" w:eastAsia="Arial Unicode MS" w:hAnsi="Times New Roman" w:cs="Times New Roman"/>
          <w:bCs/>
          <w:color w:val="000000"/>
          <w:sz w:val="24"/>
          <w:szCs w:val="24"/>
          <w:lang w:val="en-ID"/>
        </w:rPr>
        <w:t>Perlindungan anak</w:t>
      </w:r>
      <w:r w:rsidR="00D072BB" w:rsidRPr="00837571">
        <w:rPr>
          <w:rFonts w:ascii="Times New Roman" w:eastAsia="Arial Unicode MS" w:hAnsi="Times New Roman" w:cs="Times New Roman"/>
          <w:bCs/>
          <w:color w:val="000000"/>
          <w:sz w:val="24"/>
          <w:szCs w:val="24"/>
        </w:rPr>
        <w:t xml:space="preserve"> </w:t>
      </w:r>
      <w:r w:rsidRPr="00837571">
        <w:rPr>
          <w:rFonts w:ascii="Times New Roman" w:eastAsia="Arial Unicode MS" w:hAnsi="Times New Roman" w:cs="Times New Roman"/>
          <w:bCs/>
          <w:color w:val="000000"/>
          <w:sz w:val="24"/>
          <w:szCs w:val="24"/>
          <w:lang w:val="en-ID"/>
        </w:rPr>
        <w:t xml:space="preserve">harus di dasarkan antara lain atas pengembangan </w:t>
      </w:r>
      <w:r w:rsidR="00C601FC" w:rsidRPr="00837571">
        <w:rPr>
          <w:rFonts w:ascii="Times New Roman" w:eastAsia="Arial Unicode MS" w:hAnsi="Times New Roman" w:cs="Times New Roman"/>
          <w:bCs/>
          <w:color w:val="000000"/>
          <w:sz w:val="24"/>
          <w:szCs w:val="24"/>
        </w:rPr>
        <w:t xml:space="preserve">              </w:t>
      </w:r>
    </w:p>
    <w:p w:rsidR="00D974E7" w:rsidRPr="00C601FC" w:rsidRDefault="00837571" w:rsidP="00105BEC">
      <w:pPr>
        <w:widowControl w:val="0"/>
        <w:tabs>
          <w:tab w:val="left" w:pos="993"/>
        </w:tabs>
        <w:spacing w:after="0" w:line="480" w:lineRule="auto"/>
        <w:ind w:right="20"/>
        <w:jc w:val="both"/>
        <w:rPr>
          <w:rFonts w:ascii="Times New Roman" w:eastAsia="Arial Unicode MS" w:hAnsi="Times New Roman" w:cs="Times New Roman"/>
          <w:bCs/>
          <w:color w:val="000000"/>
          <w:sz w:val="24"/>
          <w:szCs w:val="24"/>
          <w:lang w:val="en-ID"/>
        </w:rPr>
      </w:pPr>
      <w:r>
        <w:rPr>
          <w:rFonts w:ascii="Times New Roman" w:eastAsia="Arial Unicode MS" w:hAnsi="Times New Roman" w:cs="Times New Roman"/>
          <w:bCs/>
          <w:color w:val="000000"/>
          <w:sz w:val="24"/>
          <w:szCs w:val="24"/>
        </w:rPr>
        <w:t xml:space="preserve">                  </w:t>
      </w:r>
      <w:r w:rsidR="00D974E7" w:rsidRPr="00C601FC">
        <w:rPr>
          <w:rFonts w:ascii="Times New Roman" w:eastAsia="Arial Unicode MS" w:hAnsi="Times New Roman" w:cs="Times New Roman"/>
          <w:bCs/>
          <w:color w:val="000000"/>
          <w:sz w:val="24"/>
          <w:szCs w:val="24"/>
          <w:lang w:val="en-ID"/>
        </w:rPr>
        <w:t>hak dan kewajiban asasinya.</w:t>
      </w:r>
    </w:p>
    <w:p w:rsidR="00D974E7" w:rsidRPr="003264A5" w:rsidRDefault="00D974E7" w:rsidP="00105BEC">
      <w:pPr>
        <w:widowControl w:val="0"/>
        <w:spacing w:after="0" w:line="480" w:lineRule="auto"/>
        <w:ind w:left="709" w:right="20"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Menurut Darwan Prinst, ada beberapa macam cara yang dilakukan untuk melindungi anak menurut KUHP yaitu :</w:t>
      </w:r>
    </w:p>
    <w:p w:rsidR="00D974E7" w:rsidRPr="003264A5" w:rsidRDefault="00D974E7" w:rsidP="00105BEC">
      <w:pPr>
        <w:widowControl w:val="0"/>
        <w:spacing w:after="0" w:line="480" w:lineRule="auto"/>
        <w:ind w:left="993" w:right="20" w:firstLine="850"/>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Pasal 283 KUHP ayat (1) yaitu: dengan hukuman penjara selama-lamanya sembilan bulan atau denda sebanyak-banyaknya Rp. 9.000, dihukum barang siapa menawarkan,</w:t>
      </w:r>
      <w:r w:rsidR="00D072BB">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menyerahkan buat selama-lamanya atau buat sementara waktu,</w:t>
      </w:r>
      <w:r w:rsidR="00D072BB">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menyampaikan di</w:t>
      </w:r>
      <w:r>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tangan atau mempertunjukan kepada orang yang belum dewasa yang diketahuinya atau patut disangkanya bahwa orang itu belum cukup umurnya 17 tahun sesuatu tulisan, sesuatu gambar atau sesuatu barang yang menyinggung perasaan kesopanan, atau sesuatu cara yang dipergunakan untuk mencegah atau mengganggu hamil, jika isi surat itu diketahuinya atau jika gambar dan barang itu diketahuinya.</w:t>
      </w:r>
      <w:r>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Melarang orang tua untuk menawarkan,</w:t>
      </w:r>
      <w:r>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menyewakan untuk selamanya atau sementara, menyampaikan di tangan atau mempertunjukkan sesuatu tulisan, gambar, barang yang menyinggung perasaan atau kesopanan. Misalnya gambar porno, tulisan-tulisan porno atau alat-alat kontrasepsi.</w:t>
      </w:r>
    </w:p>
    <w:p w:rsidR="00D974E7" w:rsidRPr="003264A5" w:rsidRDefault="00D974E7" w:rsidP="00105BEC">
      <w:pPr>
        <w:widowControl w:val="0"/>
        <w:numPr>
          <w:ilvl w:val="0"/>
          <w:numId w:val="21"/>
        </w:numPr>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Larangan bersetubuh dengan orang yang belum dewasa</w:t>
      </w:r>
    </w:p>
    <w:p w:rsidR="00D974E7" w:rsidRPr="003264A5" w:rsidRDefault="00D974E7" w:rsidP="00105BEC">
      <w:pPr>
        <w:widowControl w:val="0"/>
        <w:spacing w:after="0" w:line="480" w:lineRule="auto"/>
        <w:ind w:left="993" w:right="20" w:firstLine="850"/>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Pasal 287 KUHP melarang orang bersetubuh dengan perempuan yang belum genap berusia 15 (lima belas) tahun, baik persetubuhan itu dilakukan atas dasar suka sama suka antara pelakunya ataupun tidak. Akan tetapi pasal ini tidak mengatur larangan bersetubuh dengan anak yang belum dewasa. Delik ini adalah detik aduan, dan karenanya penuntutan hanya akan dilakukan apabila ada perempuan yang disetubuhi itu belum genap berusia 12 (dua belas) tahun, maka delik ini menjadi delik biasa.</w:t>
      </w:r>
    </w:p>
    <w:p w:rsidR="00D974E7" w:rsidRPr="003264A5" w:rsidRDefault="00D974E7" w:rsidP="00105BEC">
      <w:pPr>
        <w:widowControl w:val="0"/>
        <w:numPr>
          <w:ilvl w:val="0"/>
          <w:numId w:val="21"/>
        </w:numPr>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Larangan untuk Berbuat Cabul dengan Anak</w:t>
      </w:r>
    </w:p>
    <w:p w:rsidR="00D974E7" w:rsidRPr="00F0118D" w:rsidRDefault="00D974E7" w:rsidP="00105BEC">
      <w:pPr>
        <w:widowControl w:val="0"/>
        <w:spacing w:after="0" w:line="480" w:lineRule="auto"/>
        <w:ind w:left="993" w:right="20" w:firstLine="850"/>
        <w:jc w:val="both"/>
        <w:rPr>
          <w:rFonts w:ascii="Times New Roman" w:eastAsia="Arial Unicode MS" w:hAnsi="Times New Roman" w:cs="Times New Roman"/>
          <w:bCs/>
          <w:color w:val="000000"/>
          <w:sz w:val="24"/>
          <w:szCs w:val="24"/>
        </w:rPr>
      </w:pPr>
      <w:r w:rsidRPr="003264A5">
        <w:rPr>
          <w:rFonts w:ascii="Times New Roman" w:eastAsia="Arial Unicode MS" w:hAnsi="Times New Roman" w:cs="Times New Roman"/>
          <w:bCs/>
          <w:color w:val="000000"/>
          <w:sz w:val="24"/>
          <w:szCs w:val="24"/>
          <w:lang w:val="en-ID"/>
        </w:rPr>
        <w:t xml:space="preserve">Hal ini diatur dalam Pasal 290, 294. 295, KUHP. Pasal 290 KUHP yaitu tentang larangan berbuat cabul dengan seseorang, sedang diketahuinya bahwa umur orang itu belum cukup 15 (Lima Belas) tahun. Pasal 294 KUHP yaitu tentang larangan berbuat cabul dengan anaknya, ataupun anak bukan anaknya sendiri yang di bawah pengawasannya. Pasal 295 KUHP yaitu tentang larangan untuk memudahkan anaknya, anak tirinya ataupun piaranya, sehingga semua orang tersebut itu melakukan cabul dengan orang lain </w:t>
      </w:r>
    </w:p>
    <w:p w:rsidR="00D974E7" w:rsidRPr="00837571" w:rsidRDefault="00837571" w:rsidP="00837571">
      <w:pPr>
        <w:pStyle w:val="ListParagraph"/>
        <w:keepNext/>
        <w:keepLines/>
        <w:widowControl w:val="0"/>
        <w:numPr>
          <w:ilvl w:val="0"/>
          <w:numId w:val="38"/>
        </w:numPr>
        <w:tabs>
          <w:tab w:val="left" w:pos="567"/>
        </w:tabs>
        <w:spacing w:after="0" w:line="480" w:lineRule="auto"/>
        <w:ind w:right="20"/>
        <w:outlineLvl w:val="0"/>
        <w:rPr>
          <w:rFonts w:ascii="Times New Roman" w:eastAsia="Arial Unicode MS" w:hAnsi="Times New Roman" w:cs="Times New Roman"/>
          <w:bCs/>
          <w:color w:val="000000"/>
          <w:sz w:val="24"/>
          <w:szCs w:val="24"/>
          <w:lang w:val="en-ID"/>
        </w:rPr>
      </w:pPr>
      <w:r w:rsidRPr="00837571">
        <w:rPr>
          <w:rFonts w:ascii="Times New Roman" w:eastAsia="Arial Unicode MS" w:hAnsi="Times New Roman" w:cs="Times New Roman"/>
          <w:bCs/>
          <w:color w:val="000000" w:themeColor="text1"/>
          <w:sz w:val="24"/>
          <w:szCs w:val="24"/>
        </w:rPr>
        <w:t>H</w:t>
      </w:r>
      <w:r w:rsidR="00D974E7" w:rsidRPr="00837571">
        <w:rPr>
          <w:rFonts w:ascii="Times New Roman" w:eastAsia="Arial Unicode MS" w:hAnsi="Times New Roman" w:cs="Times New Roman"/>
          <w:bCs/>
          <w:color w:val="000000" w:themeColor="text1"/>
          <w:sz w:val="24"/>
          <w:szCs w:val="24"/>
          <w:lang w:val="en-ID"/>
        </w:rPr>
        <w:t>ak</w:t>
      </w:r>
      <w:r w:rsidR="00D974E7" w:rsidRPr="00837571">
        <w:rPr>
          <w:rFonts w:ascii="Times New Roman" w:eastAsia="Arial Unicode MS" w:hAnsi="Times New Roman" w:cs="Times New Roman"/>
          <w:bCs/>
          <w:color w:val="000000" w:themeColor="text1"/>
          <w:sz w:val="24"/>
          <w:szCs w:val="24"/>
          <w:lang w:val="en-ID"/>
        </w:rPr>
        <w:softHyphen/>
        <w:t xml:space="preserve">-hak anak untuk Mendapatkan Perlindungan </w:t>
      </w:r>
    </w:p>
    <w:p w:rsidR="00D974E7" w:rsidRPr="003264A5" w:rsidRDefault="00D974E7" w:rsidP="00105BEC">
      <w:pPr>
        <w:widowControl w:val="0"/>
        <w:spacing w:after="0" w:line="480" w:lineRule="auto"/>
        <w:ind w:left="709" w:right="20" w:firstLine="425"/>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Kegiatan perlindungan anak merupakan suatu tindakan hukum yang membawa akibat hukum. Oleh sebab itu perlu adanya jaminan hukum bagi kegiatan perlindungan anak. Manakala perlindungan hak anak dalam hukum di atur sedemikian rupa. Baik yang skalanya nasional maupun internasional Dalam skala nasional peraturan perundang- undangan di Indonesia terkait masalah anak telah diatur sejak lama, bahkan dirasa cukup komprehensif meskipun terdapat beberapa aturan yang sudah tidak relevan lagi.</w:t>
      </w:r>
      <w:r w:rsidRPr="003264A5">
        <w:rPr>
          <w:rFonts w:ascii="Times New Roman" w:eastAsia="Arial Unicode MS" w:hAnsi="Times New Roman" w:cs="Times New Roman"/>
          <w:bCs/>
          <w:color w:val="000000"/>
          <w:sz w:val="24"/>
          <w:szCs w:val="24"/>
          <w:vertAlign w:val="superscript"/>
          <w:lang w:val="en-ID"/>
        </w:rPr>
        <w:footnoteReference w:id="10"/>
      </w:r>
    </w:p>
    <w:p w:rsidR="00D974E7" w:rsidRPr="003264A5" w:rsidRDefault="00D974E7" w:rsidP="00105BEC">
      <w:pPr>
        <w:widowControl w:val="0"/>
        <w:spacing w:after="0" w:line="480" w:lineRule="auto"/>
        <w:ind w:left="709" w:right="20"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Dalam konteks perlindungan bagi anak, secara khusus Indonesia sendiri telah mengatur beberapa peraturan perundang-undang yang berkaitan tentang perlindungan anak, seperti yang dijabarkan di atas yaitu Undang-undang No 35 Tahun 2014 tentang Perlindungan Anak, Undang- undang No 11 Tahun 2012 tentang Sistem Peradilan Pidana Anak, beberapa peraturan lain yang berkaitan dengan masalah anak.</w:t>
      </w:r>
    </w:p>
    <w:p w:rsidR="00D974E7" w:rsidRPr="003264A5" w:rsidRDefault="00D974E7" w:rsidP="00105BEC">
      <w:pPr>
        <w:widowControl w:val="0"/>
        <w:spacing w:after="0" w:line="480" w:lineRule="auto"/>
        <w:ind w:left="709" w:right="23"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Mengaku pada landasan normati</w:t>
      </w:r>
      <w:r w:rsidR="00837571">
        <w:rPr>
          <w:rFonts w:ascii="Times New Roman" w:eastAsia="Arial Unicode MS" w:hAnsi="Times New Roman" w:cs="Times New Roman"/>
          <w:bCs/>
          <w:color w:val="000000"/>
          <w:sz w:val="24"/>
          <w:szCs w:val="24"/>
        </w:rPr>
        <w:t>v</w:t>
      </w:r>
      <w:r w:rsidRPr="003264A5">
        <w:rPr>
          <w:rFonts w:ascii="Times New Roman" w:eastAsia="Arial Unicode MS" w:hAnsi="Times New Roman" w:cs="Times New Roman"/>
          <w:bCs/>
          <w:color w:val="000000"/>
          <w:sz w:val="24"/>
          <w:szCs w:val="24"/>
          <w:lang w:val="en-ID"/>
        </w:rPr>
        <w:t>, dalam Undang-undang No</w:t>
      </w:r>
      <w:r>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 xml:space="preserve">35 Tahun 2014 tentang Perlindungan Anak. Pasal 1 ayat </w:t>
      </w:r>
      <w:r>
        <w:rPr>
          <w:rFonts w:ascii="Times New Roman" w:eastAsia="Arial Unicode MS" w:hAnsi="Times New Roman" w:cs="Times New Roman"/>
          <w:bCs/>
          <w:color w:val="000000"/>
          <w:sz w:val="24"/>
          <w:szCs w:val="24"/>
        </w:rPr>
        <w:t>(</w:t>
      </w:r>
      <w:r w:rsidRPr="003264A5">
        <w:rPr>
          <w:rFonts w:ascii="Times New Roman" w:eastAsia="Arial Unicode MS" w:hAnsi="Times New Roman" w:cs="Times New Roman"/>
          <w:bCs/>
          <w:color w:val="000000"/>
          <w:sz w:val="24"/>
          <w:szCs w:val="24"/>
          <w:lang w:val="en-ID"/>
        </w:rPr>
        <w:t>2</w:t>
      </w:r>
      <w:r>
        <w:rPr>
          <w:rFonts w:ascii="Times New Roman" w:eastAsia="Arial Unicode MS" w:hAnsi="Times New Roman" w:cs="Times New Roman"/>
          <w:bCs/>
          <w:color w:val="000000"/>
          <w:sz w:val="24"/>
          <w:szCs w:val="24"/>
        </w:rPr>
        <w:t>)</w:t>
      </w:r>
      <w:r w:rsidRPr="003264A5">
        <w:rPr>
          <w:rFonts w:ascii="Times New Roman" w:eastAsia="Arial Unicode MS" w:hAnsi="Times New Roman" w:cs="Times New Roman"/>
          <w:bCs/>
          <w:color w:val="000000"/>
          <w:sz w:val="24"/>
          <w:szCs w:val="24"/>
          <w:lang w:val="en-ID"/>
        </w:rPr>
        <w:t xml:space="preserve"> dan ayat </w:t>
      </w:r>
      <w:r>
        <w:rPr>
          <w:rFonts w:ascii="Times New Roman" w:eastAsia="Arial Unicode MS" w:hAnsi="Times New Roman" w:cs="Times New Roman"/>
          <w:bCs/>
          <w:color w:val="000000"/>
          <w:sz w:val="24"/>
          <w:szCs w:val="24"/>
        </w:rPr>
        <w:t>(</w:t>
      </w:r>
      <w:r w:rsidRPr="003264A5">
        <w:rPr>
          <w:rFonts w:ascii="Times New Roman" w:eastAsia="Arial Unicode MS" w:hAnsi="Times New Roman" w:cs="Times New Roman"/>
          <w:bCs/>
          <w:color w:val="000000"/>
          <w:sz w:val="24"/>
          <w:szCs w:val="24"/>
          <w:lang w:val="en-ID"/>
        </w:rPr>
        <w:t>5</w:t>
      </w:r>
      <w:r>
        <w:rPr>
          <w:rFonts w:ascii="Times New Roman" w:eastAsia="Arial Unicode MS" w:hAnsi="Times New Roman" w:cs="Times New Roman"/>
          <w:bCs/>
          <w:color w:val="000000"/>
          <w:sz w:val="24"/>
          <w:szCs w:val="24"/>
        </w:rPr>
        <w:t>)</w:t>
      </w:r>
      <w:r w:rsidRPr="003264A5">
        <w:rPr>
          <w:rFonts w:ascii="Times New Roman" w:eastAsia="Arial Unicode MS" w:hAnsi="Times New Roman" w:cs="Times New Roman"/>
          <w:bCs/>
          <w:color w:val="000000"/>
          <w:sz w:val="24"/>
          <w:szCs w:val="24"/>
          <w:lang w:val="en-ID"/>
        </w:rPr>
        <w:t xml:space="preserve"> bahwa</w:t>
      </w:r>
      <w:r>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2 (dua) konsepsi mengenai perlindungan anak. Yang pertama terkait dengan definisi umum yang menjelaskan bahwa Perlindungan Anak merupakan segala kegiatan untuk menjamin dan melindungi anak dan hak-haknya agar dapat hidup, tumbuh, berkembang, dan berpartisipasi secara optimal sesuai dengan harkat dan martabat kemanusiaan, serta mendapat perlindungan dari kekerasan dan diskriminasi. Dan yang kedua yaitu perlindungan anak secara khususnya yaitu suatu bentuk perlindungan yang diterima oleh anak dalam situasi dan kondisi tertentu untuk mendapatkan jaminan rasa aman terhadap ancaman yang membahayakan diri dan jiwa dalam tumbuh kembangnya. Jadi bisa disimpulkan upaya perlindungan yang diberikan dalam undang-undang yaitu terkait masalah perlindungan secara umum dan khusus.</w:t>
      </w:r>
    </w:p>
    <w:p w:rsidR="00D974E7" w:rsidRPr="003264A5" w:rsidRDefault="00D974E7" w:rsidP="00105BEC">
      <w:pPr>
        <w:widowControl w:val="0"/>
        <w:spacing w:after="0" w:line="480" w:lineRule="auto"/>
        <w:ind w:left="709" w:right="23"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Dalam Pasal 2 Undang-undang No 35 Tahun 2014 Tentang Perlindungan Anak, dinyatakan adapun upaya penyelenggaraan perlindungan anak berdasarkan Pancasila dan berlandaskan Undang- Undang Dasar Negara Republik Indonesia Tahun 1945 serta prinsip-prinsip dasar Konvensi Hak-Hak Anak meliputi:</w:t>
      </w:r>
    </w:p>
    <w:p w:rsidR="00D974E7" w:rsidRDefault="00D974E7" w:rsidP="00105BEC">
      <w:pPr>
        <w:pStyle w:val="ListParagraph"/>
        <w:widowControl w:val="0"/>
        <w:numPr>
          <w:ilvl w:val="2"/>
          <w:numId w:val="28"/>
        </w:numPr>
        <w:tabs>
          <w:tab w:val="left" w:pos="993"/>
        </w:tabs>
        <w:spacing w:after="0" w:line="480" w:lineRule="auto"/>
        <w:ind w:right="23" w:hanging="1706"/>
        <w:jc w:val="both"/>
        <w:rPr>
          <w:rFonts w:ascii="Times New Roman" w:eastAsia="Arial Unicode MS" w:hAnsi="Times New Roman" w:cs="Times New Roman"/>
          <w:bCs/>
          <w:color w:val="000000"/>
          <w:sz w:val="24"/>
          <w:szCs w:val="24"/>
        </w:rPr>
      </w:pPr>
      <w:r w:rsidRPr="00417917">
        <w:rPr>
          <w:rFonts w:ascii="Times New Roman" w:eastAsia="Arial Unicode MS" w:hAnsi="Times New Roman" w:cs="Times New Roman"/>
          <w:bCs/>
          <w:color w:val="000000"/>
          <w:sz w:val="24"/>
          <w:szCs w:val="24"/>
          <w:lang w:val="en-ID"/>
        </w:rPr>
        <w:t xml:space="preserve">Non diskriminasi; </w:t>
      </w:r>
    </w:p>
    <w:p w:rsidR="00D974E7" w:rsidRPr="003264A5" w:rsidRDefault="00D974E7" w:rsidP="00105BEC">
      <w:pPr>
        <w:pStyle w:val="ListParagraph"/>
        <w:widowControl w:val="0"/>
        <w:numPr>
          <w:ilvl w:val="2"/>
          <w:numId w:val="28"/>
        </w:numPr>
        <w:tabs>
          <w:tab w:val="left" w:pos="993"/>
        </w:tabs>
        <w:spacing w:after="0" w:line="480" w:lineRule="auto"/>
        <w:ind w:right="23" w:hanging="1706"/>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Kepentingan yang terbaik bagi anak;</w:t>
      </w:r>
    </w:p>
    <w:p w:rsidR="00D974E7" w:rsidRPr="003264A5" w:rsidRDefault="00D974E7" w:rsidP="00105BEC">
      <w:pPr>
        <w:pStyle w:val="ListParagraph"/>
        <w:widowControl w:val="0"/>
        <w:numPr>
          <w:ilvl w:val="2"/>
          <w:numId w:val="28"/>
        </w:numPr>
        <w:tabs>
          <w:tab w:val="left" w:pos="993"/>
        </w:tabs>
        <w:spacing w:after="0" w:line="480" w:lineRule="auto"/>
        <w:ind w:right="23" w:hanging="1706"/>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Hak untuk hidup, kelangsungan hidup, dan perkembangan; dan</w:t>
      </w:r>
    </w:p>
    <w:p w:rsidR="00D974E7" w:rsidRPr="003264A5" w:rsidRDefault="00D974E7" w:rsidP="00105BEC">
      <w:pPr>
        <w:pStyle w:val="ListParagraph"/>
        <w:widowControl w:val="0"/>
        <w:numPr>
          <w:ilvl w:val="2"/>
          <w:numId w:val="28"/>
        </w:numPr>
        <w:tabs>
          <w:tab w:val="left" w:pos="993"/>
        </w:tabs>
        <w:spacing w:after="0" w:line="480" w:lineRule="auto"/>
        <w:ind w:right="23" w:hanging="1706"/>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Penghargaan terhadap pendapat anak.</w:t>
      </w:r>
    </w:p>
    <w:p w:rsidR="00D974E7" w:rsidRPr="003264A5" w:rsidRDefault="00D974E7" w:rsidP="00105BEC">
      <w:pPr>
        <w:widowControl w:val="0"/>
        <w:spacing w:after="0" w:line="480" w:lineRule="auto"/>
        <w:ind w:left="709" w:right="23" w:firstLine="425"/>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Dalam</w:t>
      </w:r>
      <w:r w:rsidR="00D072BB">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Pasal</w:t>
      </w:r>
      <w:r w:rsidR="00D072BB">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3</w:t>
      </w:r>
      <w:r w:rsidR="00D072BB">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Undang-undang No. 35 Tahun 2014 tentang Perlindungan Anak, perlindungan anak bertujuan untuk menjamin terpenuhinya hak-hak agar dapat hidup, tumbuh, berkembang, dan berpartisipasi secara optimal sesuai dengan harkat martabat manusia, serta mendapatkan perlindungan dari kekerasan dan diskriminasi demi terwujudnya anak Indonesia yang berkualitas, berakhlak, mulia dan sejahtera.</w:t>
      </w:r>
    </w:p>
    <w:p w:rsidR="00D974E7" w:rsidRPr="003264A5" w:rsidRDefault="00D974E7" w:rsidP="00105BEC">
      <w:pPr>
        <w:widowControl w:val="0"/>
        <w:spacing w:after="0" w:line="480" w:lineRule="auto"/>
        <w:ind w:left="709" w:right="23"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Perlindungan anak diusahakan oleh setiap orang, orang tua, keluarga, masyarakat, pemerintah maupun Negara. Pasal 20 Undang-undang No 35 Tahun 2014 tentang Perlindungan Anak menentukan: Negara, Pemerintah, Masyarakat, keluarga, dan orang tua atau wali berkewajiban dan bertanggung jawab terhadap penyelenggaraan perlindungan anak.</w:t>
      </w:r>
    </w:p>
    <w:p w:rsidR="00D974E7" w:rsidRPr="003264A5" w:rsidRDefault="00D974E7" w:rsidP="00105BEC">
      <w:pPr>
        <w:widowControl w:val="0"/>
        <w:spacing w:after="0" w:line="480" w:lineRule="auto"/>
        <w:ind w:left="709" w:right="23"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Kewajiban dan tanggung jawab Negara dan Pemerintah dalam usaha perlindungan anak di atur dalam Undang-undang No 35 Tahun 2014 tentang Perlindungan Anak yaitu:</w:t>
      </w:r>
    </w:p>
    <w:p w:rsidR="00D974E7" w:rsidRPr="006A1742" w:rsidRDefault="00D974E7" w:rsidP="00105BEC">
      <w:pPr>
        <w:pStyle w:val="ListParagraph"/>
        <w:widowControl w:val="0"/>
        <w:numPr>
          <w:ilvl w:val="2"/>
          <w:numId w:val="26"/>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rPr>
      </w:pPr>
      <w:r w:rsidRPr="006A1742">
        <w:rPr>
          <w:rFonts w:ascii="Times New Roman" w:eastAsia="Arial Unicode MS" w:hAnsi="Times New Roman" w:cs="Times New Roman"/>
          <w:bCs/>
          <w:color w:val="000000"/>
          <w:sz w:val="24"/>
          <w:szCs w:val="24"/>
          <w:lang w:val="en-ID"/>
        </w:rPr>
        <w:t xml:space="preserve">Pasal 21 Ayat </w:t>
      </w:r>
      <w:r w:rsidR="00837571">
        <w:rPr>
          <w:rFonts w:ascii="Times New Roman" w:eastAsia="Arial Unicode MS" w:hAnsi="Times New Roman" w:cs="Times New Roman"/>
          <w:bCs/>
          <w:color w:val="000000"/>
          <w:sz w:val="24"/>
          <w:szCs w:val="24"/>
        </w:rPr>
        <w:t>(</w:t>
      </w:r>
      <w:r w:rsidRPr="006A1742">
        <w:rPr>
          <w:rFonts w:ascii="Times New Roman" w:eastAsia="Arial Unicode MS" w:hAnsi="Times New Roman" w:cs="Times New Roman"/>
          <w:bCs/>
          <w:color w:val="000000"/>
          <w:sz w:val="24"/>
          <w:szCs w:val="24"/>
          <w:lang w:val="en-ID"/>
        </w:rPr>
        <w:t>1</w:t>
      </w:r>
      <w:r w:rsidR="00837571">
        <w:rPr>
          <w:rFonts w:ascii="Times New Roman" w:eastAsia="Arial Unicode MS" w:hAnsi="Times New Roman" w:cs="Times New Roman"/>
          <w:bCs/>
          <w:color w:val="000000"/>
          <w:sz w:val="24"/>
          <w:szCs w:val="24"/>
        </w:rPr>
        <w:t>)</w:t>
      </w:r>
      <w:r w:rsidRPr="006A1742">
        <w:rPr>
          <w:rFonts w:ascii="Times New Roman" w:eastAsia="Arial Unicode MS" w:hAnsi="Times New Roman" w:cs="Times New Roman"/>
          <w:bCs/>
          <w:color w:val="000000"/>
          <w:sz w:val="24"/>
          <w:szCs w:val="24"/>
          <w:lang w:val="en-ID"/>
        </w:rPr>
        <w:t xml:space="preserve"> UU No. 35 Tahun 2014 yaitu: Negara, Pemerintah, dan Pemerintah Daerah berkewajiban dan bertanggung jawab menghormati pemenuhan hak anak tanpa membedakan suku, agama, ras, golongan, jenis kelamin, etnik, budaya dan bahasa, status hukum, urutan kelahiran, dan kondisi fisik dan/atau mental;</w:t>
      </w:r>
    </w:p>
    <w:p w:rsidR="00D974E7" w:rsidRPr="003264A5" w:rsidRDefault="00D974E7" w:rsidP="00105BEC">
      <w:pPr>
        <w:pStyle w:val="ListParagraph"/>
        <w:widowControl w:val="0"/>
        <w:numPr>
          <w:ilvl w:val="2"/>
          <w:numId w:val="26"/>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Pasal 22 UU No. 35 Tahun 2014 yaitu: Negara, Pemerintah, dan Pemerintah Daerah berkewajiban dan bertanggung jawab memberikan dukungan sarana, prasarana, dan ketersediaan sumber daya manusia dalam penyelenggaraan perlindungan anak;</w:t>
      </w:r>
    </w:p>
    <w:p w:rsidR="00D974E7" w:rsidRPr="003264A5" w:rsidRDefault="00D974E7" w:rsidP="00105BEC">
      <w:pPr>
        <w:pStyle w:val="ListParagraph"/>
        <w:widowControl w:val="0"/>
        <w:numPr>
          <w:ilvl w:val="2"/>
          <w:numId w:val="26"/>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 xml:space="preserve">Pasal 23 ayat </w:t>
      </w:r>
      <w:r>
        <w:rPr>
          <w:rFonts w:ascii="Times New Roman" w:eastAsia="Arial Unicode MS" w:hAnsi="Times New Roman" w:cs="Times New Roman"/>
          <w:bCs/>
          <w:color w:val="000000"/>
          <w:sz w:val="24"/>
          <w:szCs w:val="24"/>
        </w:rPr>
        <w:t>(</w:t>
      </w:r>
      <w:r w:rsidRPr="003264A5">
        <w:rPr>
          <w:rFonts w:ascii="Times New Roman" w:eastAsia="Arial Unicode MS" w:hAnsi="Times New Roman" w:cs="Times New Roman"/>
          <w:bCs/>
          <w:color w:val="000000"/>
          <w:sz w:val="24"/>
          <w:szCs w:val="24"/>
          <w:lang w:val="en-ID"/>
        </w:rPr>
        <w:t>1</w:t>
      </w:r>
      <w:r>
        <w:rPr>
          <w:rFonts w:ascii="Times New Roman" w:eastAsia="Arial Unicode MS" w:hAnsi="Times New Roman" w:cs="Times New Roman"/>
          <w:bCs/>
          <w:color w:val="000000"/>
          <w:sz w:val="24"/>
          <w:szCs w:val="24"/>
        </w:rPr>
        <w:t xml:space="preserve">) </w:t>
      </w:r>
      <w:r w:rsidRPr="003264A5">
        <w:rPr>
          <w:rFonts w:ascii="Times New Roman" w:eastAsia="Arial Unicode MS" w:hAnsi="Times New Roman" w:cs="Times New Roman"/>
          <w:bCs/>
          <w:color w:val="000000"/>
          <w:sz w:val="24"/>
          <w:szCs w:val="24"/>
          <w:lang w:val="en-ID"/>
        </w:rPr>
        <w:t>UU No. 35 Tahun 2014 yaitu: Negara, Pemerintah, dan Pemerintah Daerah menjamin perlindungan, pemeliharaan dan kesejahteraan anak dengan memperhatikan hak dan kewajiban orang tua, wali, atau orang lain yang secara hukum bertanggung jawab terhadap anak;</w:t>
      </w:r>
    </w:p>
    <w:p w:rsidR="00D974E7" w:rsidRPr="003264A5" w:rsidRDefault="00D974E7" w:rsidP="00105BEC">
      <w:pPr>
        <w:pStyle w:val="ListParagraph"/>
        <w:widowControl w:val="0"/>
        <w:numPr>
          <w:ilvl w:val="2"/>
          <w:numId w:val="26"/>
        </w:numPr>
        <w:tabs>
          <w:tab w:val="left" w:pos="993"/>
        </w:tabs>
        <w:spacing w:after="0" w:line="480" w:lineRule="auto"/>
        <w:ind w:left="993" w:right="23"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Pasal 24 UU No. 35 Tahun 2014 yaitu: Negara, Pemerintah, dan Pemerintah Daerah menjamin anak untuk mempergunakan haknya dalam menyampaikan pendapat sesuai dengan usia dan tingkat kecerdasan anak.</w:t>
      </w:r>
    </w:p>
    <w:p w:rsidR="00D974E7" w:rsidRPr="003264A5" w:rsidRDefault="00D974E7" w:rsidP="00105BEC">
      <w:pPr>
        <w:widowControl w:val="0"/>
        <w:spacing w:after="0" w:line="480" w:lineRule="auto"/>
        <w:ind w:left="709" w:right="23" w:firstLine="709"/>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Adapun kewajiban tanggung jawab keluarga dan orang tua dalam usaha perlindungan anak di atur dalam Pasal 26 ayat (1) Undang-Undang No. 35 Tahun 2014 tentang Perlindungan Anak, yaitu:</w:t>
      </w:r>
    </w:p>
    <w:p w:rsidR="00D974E7" w:rsidRPr="003264A5" w:rsidRDefault="00D974E7" w:rsidP="00105BEC">
      <w:pPr>
        <w:widowControl w:val="0"/>
        <w:numPr>
          <w:ilvl w:val="0"/>
          <w:numId w:val="29"/>
        </w:numPr>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Mengasuh, memelihara, mendidik, dan melindungi anak;</w:t>
      </w:r>
    </w:p>
    <w:p w:rsidR="00D974E7" w:rsidRPr="003264A5" w:rsidRDefault="00D974E7" w:rsidP="00105BEC">
      <w:pPr>
        <w:widowControl w:val="0"/>
        <w:numPr>
          <w:ilvl w:val="0"/>
          <w:numId w:val="29"/>
        </w:numPr>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Menumbuhkembangkan anak sesuai dengan kemampuan, bakat, dan minatnya;</w:t>
      </w:r>
    </w:p>
    <w:p w:rsidR="00D974E7" w:rsidRPr="003264A5" w:rsidRDefault="00D974E7" w:rsidP="00105BEC">
      <w:pPr>
        <w:widowControl w:val="0"/>
        <w:numPr>
          <w:ilvl w:val="0"/>
          <w:numId w:val="29"/>
        </w:numPr>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Mencegah terjadinya perkawinan pada usia anak;</w:t>
      </w:r>
    </w:p>
    <w:p w:rsidR="00105BEC" w:rsidRPr="00380358" w:rsidRDefault="00D974E7" w:rsidP="00380358">
      <w:pPr>
        <w:widowControl w:val="0"/>
        <w:numPr>
          <w:ilvl w:val="0"/>
          <w:numId w:val="29"/>
        </w:numPr>
        <w:spacing w:after="0" w:line="480" w:lineRule="auto"/>
        <w:ind w:left="993" w:right="20" w:hanging="284"/>
        <w:jc w:val="both"/>
        <w:rPr>
          <w:rFonts w:ascii="Times New Roman" w:eastAsia="Arial Unicode MS" w:hAnsi="Times New Roman" w:cs="Times New Roman"/>
          <w:bCs/>
          <w:color w:val="000000"/>
          <w:sz w:val="24"/>
          <w:szCs w:val="24"/>
          <w:lang w:val="en-ID"/>
        </w:rPr>
      </w:pPr>
      <w:r w:rsidRPr="003264A5">
        <w:rPr>
          <w:rFonts w:ascii="Times New Roman" w:eastAsia="Arial Unicode MS" w:hAnsi="Times New Roman" w:cs="Times New Roman"/>
          <w:bCs/>
          <w:color w:val="000000"/>
          <w:sz w:val="24"/>
          <w:szCs w:val="24"/>
          <w:lang w:val="en-ID"/>
        </w:rPr>
        <w:t>Memberikan pendidikan karakter dan penanaman nilai budi pekerti pada anak.</w:t>
      </w:r>
    </w:p>
    <w:p w:rsidR="00FD6196" w:rsidRPr="00105BEC" w:rsidRDefault="00D974E7" w:rsidP="00105BEC">
      <w:pPr>
        <w:pStyle w:val="ListParagraph"/>
        <w:keepNext/>
        <w:keepLines/>
        <w:widowControl w:val="0"/>
        <w:numPr>
          <w:ilvl w:val="0"/>
          <w:numId w:val="39"/>
        </w:numPr>
        <w:tabs>
          <w:tab w:val="left" w:pos="567"/>
        </w:tabs>
        <w:spacing w:after="0" w:line="480" w:lineRule="auto"/>
        <w:ind w:right="20"/>
        <w:outlineLvl w:val="0"/>
        <w:rPr>
          <w:rFonts w:ascii="Times New Roman" w:eastAsia="Arial Unicode MS" w:hAnsi="Times New Roman" w:cs="Times New Roman"/>
          <w:b/>
          <w:bCs/>
          <w:color w:val="000000"/>
          <w:sz w:val="24"/>
          <w:szCs w:val="24"/>
          <w:lang w:val="en-ID"/>
        </w:rPr>
      </w:pPr>
      <w:r w:rsidRPr="001846FC">
        <w:rPr>
          <w:rFonts w:ascii="Times New Roman" w:eastAsia="Arial Unicode MS" w:hAnsi="Times New Roman" w:cs="Times New Roman"/>
          <w:b/>
          <w:bCs/>
          <w:color w:val="000000"/>
          <w:sz w:val="24"/>
          <w:szCs w:val="24"/>
          <w:lang w:val="en-ID"/>
        </w:rPr>
        <w:t>Tinjauan Umum tentang Tindak Pidana Pencabulan Anak</w:t>
      </w:r>
    </w:p>
    <w:p w:rsidR="00D974E7" w:rsidRPr="001846FC" w:rsidRDefault="00D974E7" w:rsidP="00105BEC">
      <w:pPr>
        <w:pStyle w:val="ListParagraph"/>
        <w:widowControl w:val="0"/>
        <w:numPr>
          <w:ilvl w:val="0"/>
          <w:numId w:val="40"/>
        </w:numPr>
        <w:tabs>
          <w:tab w:val="left" w:pos="851"/>
        </w:tabs>
        <w:spacing w:after="0" w:line="480" w:lineRule="auto"/>
        <w:ind w:right="20"/>
        <w:jc w:val="both"/>
        <w:rPr>
          <w:rFonts w:ascii="Times New Roman" w:eastAsia="Arial Unicode MS" w:hAnsi="Times New Roman" w:cs="Times New Roman"/>
          <w:b/>
          <w:bCs/>
          <w:color w:val="000000"/>
          <w:sz w:val="24"/>
          <w:szCs w:val="24"/>
          <w:lang w:val="en-ID"/>
        </w:rPr>
      </w:pPr>
      <w:r w:rsidRPr="001846FC">
        <w:rPr>
          <w:rFonts w:ascii="Times New Roman" w:eastAsia="Arial Unicode MS" w:hAnsi="Times New Roman" w:cs="Times New Roman"/>
          <w:b/>
          <w:bCs/>
          <w:color w:val="000000"/>
          <w:sz w:val="24"/>
          <w:szCs w:val="24"/>
          <w:lang w:val="en-ID"/>
        </w:rPr>
        <w:t>Pengertian Tindak Pidana</w:t>
      </w:r>
    </w:p>
    <w:p w:rsidR="00D072BB" w:rsidRPr="00C65E6B" w:rsidRDefault="00D974E7" w:rsidP="00C65E6B">
      <w:pPr>
        <w:widowControl w:val="0"/>
        <w:spacing w:after="0" w:line="480" w:lineRule="auto"/>
        <w:ind w:left="851" w:right="20" w:firstLine="850"/>
        <w:jc w:val="both"/>
        <w:rPr>
          <w:rFonts w:ascii="Times New Roman" w:eastAsia="Arial Unicode MS" w:hAnsi="Times New Roman" w:cs="Times New Roman"/>
          <w:bCs/>
          <w:color w:val="000000"/>
          <w:sz w:val="24"/>
          <w:szCs w:val="24"/>
        </w:rPr>
      </w:pPr>
      <w:r w:rsidRPr="001846FC">
        <w:rPr>
          <w:rFonts w:ascii="Times New Roman" w:eastAsia="Arial Unicode MS" w:hAnsi="Times New Roman" w:cs="Times New Roman"/>
          <w:bCs/>
          <w:color w:val="000000"/>
          <w:sz w:val="24"/>
          <w:szCs w:val="24"/>
          <w:lang w:val="en-ID"/>
        </w:rPr>
        <w:t xml:space="preserve">Secara umum pemidanaan merupakan bidang dari pembentukan undang-undang, karena adanya asas legalitas. Asas ini tercantum dalam Pasal 1 KUHP yaitu, </w:t>
      </w:r>
      <w:r w:rsidRPr="001846FC">
        <w:rPr>
          <w:rFonts w:ascii="Times New Roman" w:eastAsia="Arial Unicode MS" w:hAnsi="Times New Roman" w:cs="Times New Roman"/>
          <w:bCs/>
          <w:i/>
          <w:iCs/>
          <w:color w:val="000000"/>
          <w:sz w:val="24"/>
          <w:szCs w:val="24"/>
          <w:lang w:val="en-ID"/>
        </w:rPr>
        <w:t>“nullum delhctum nulla poena sine previa legepoenali</w:t>
      </w:r>
      <w:r>
        <w:rPr>
          <w:rFonts w:ascii="Times New Roman" w:eastAsia="Arial Unicode MS" w:hAnsi="Times New Roman" w:cs="Times New Roman"/>
          <w:bCs/>
          <w:i/>
          <w:iCs/>
          <w:color w:val="000000"/>
          <w:sz w:val="24"/>
          <w:szCs w:val="24"/>
        </w:rPr>
        <w:t xml:space="preserve"> </w:t>
      </w:r>
      <w:r w:rsidRPr="001846FC">
        <w:rPr>
          <w:rFonts w:ascii="Times New Roman" w:eastAsia="Arial Unicode MS" w:hAnsi="Times New Roman" w:cs="Times New Roman"/>
          <w:bCs/>
          <w:color w:val="000000"/>
          <w:sz w:val="24"/>
          <w:szCs w:val="24"/>
          <w:lang w:val="en-ID"/>
        </w:rPr>
        <w:t>yang</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artinya “tiada suatu perbuatan tindak pidana, tiada pula dipidana, tanpa adanya undang-undang hukum pidana terlebih dahulu”. Pengertian tindak pidana adalah tindakan yang tidak hanya dirumuskan oleh Kitab Undang-Undang Hukum Pidana sebagai kejahatan atau tindak pidana.</w:t>
      </w:r>
      <w:r w:rsidRPr="001846FC">
        <w:rPr>
          <w:rFonts w:ascii="Times New Roman" w:eastAsia="Arial Unicode MS" w:hAnsi="Times New Roman" w:cs="Times New Roman"/>
          <w:bCs/>
          <w:color w:val="000000"/>
          <w:sz w:val="24"/>
          <w:szCs w:val="24"/>
          <w:vertAlign w:val="superscript"/>
          <w:lang w:val="en-ID"/>
        </w:rPr>
        <w:footnoteReference w:id="11"/>
      </w:r>
    </w:p>
    <w:p w:rsidR="00D974E7" w:rsidRPr="001846FC" w:rsidRDefault="00D974E7" w:rsidP="00105BEC">
      <w:pPr>
        <w:pStyle w:val="ListParagraph"/>
        <w:widowControl w:val="0"/>
        <w:numPr>
          <w:ilvl w:val="3"/>
          <w:numId w:val="25"/>
        </w:numPr>
        <w:tabs>
          <w:tab w:val="left" w:pos="1134"/>
          <w:tab w:val="left" w:pos="1418"/>
        </w:tabs>
        <w:spacing w:after="0" w:line="480" w:lineRule="auto"/>
        <w:ind w:left="1985"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Menurut Moeljano.</w:t>
      </w:r>
    </w:p>
    <w:p w:rsidR="00D974E7" w:rsidRPr="001846FC" w:rsidRDefault="00D974E7" w:rsidP="00D072BB">
      <w:pPr>
        <w:widowControl w:val="0"/>
        <w:spacing w:after="0" w:line="480" w:lineRule="auto"/>
        <w:ind w:left="1134" w:right="20" w:firstLine="851"/>
        <w:jc w:val="both"/>
        <w:rPr>
          <w:rFonts w:ascii="Times New Roman" w:eastAsia="Arial Unicode MS" w:hAnsi="Times New Roman" w:cs="Times New Roman"/>
          <w:bCs/>
          <w:color w:val="000000"/>
          <w:sz w:val="24"/>
          <w:szCs w:val="24"/>
        </w:rPr>
      </w:pPr>
      <w:r w:rsidRPr="001846FC">
        <w:rPr>
          <w:rFonts w:ascii="Times New Roman" w:eastAsia="Arial Unicode MS" w:hAnsi="Times New Roman" w:cs="Times New Roman"/>
          <w:bCs/>
          <w:color w:val="000000"/>
          <w:sz w:val="24"/>
          <w:szCs w:val="24"/>
          <w:lang w:val="en-ID"/>
        </w:rPr>
        <w:t>“Tindak pidana adalah perbuatan yang oleh hukum pidana dilarang dan diancam dengan pidana barang siapa melanggar larangan tersebut”.</w:t>
      </w:r>
      <w:r w:rsidRPr="001846FC">
        <w:rPr>
          <w:rFonts w:ascii="Times New Roman" w:eastAsia="Arial Unicode MS" w:hAnsi="Times New Roman" w:cs="Times New Roman"/>
          <w:bCs/>
          <w:color w:val="000000"/>
          <w:sz w:val="24"/>
          <w:szCs w:val="24"/>
          <w:vertAlign w:val="superscript"/>
          <w:lang w:val="en-ID"/>
        </w:rPr>
        <w:footnoteReference w:id="12"/>
      </w:r>
    </w:p>
    <w:p w:rsidR="00D974E7" w:rsidRPr="001846FC" w:rsidRDefault="00D974E7" w:rsidP="00105BEC">
      <w:pPr>
        <w:pStyle w:val="ListParagraph"/>
        <w:widowControl w:val="0"/>
        <w:numPr>
          <w:ilvl w:val="2"/>
          <w:numId w:val="25"/>
        </w:numPr>
        <w:tabs>
          <w:tab w:val="left" w:pos="1134"/>
          <w:tab w:val="left" w:pos="1418"/>
        </w:tabs>
        <w:spacing w:after="0" w:line="480" w:lineRule="auto"/>
        <w:ind w:left="1985"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Menurut Bambang Poemomo.</w:t>
      </w:r>
    </w:p>
    <w:p w:rsidR="00D974E7" w:rsidRPr="001846FC" w:rsidRDefault="00D974E7" w:rsidP="00105BEC">
      <w:pPr>
        <w:widowControl w:val="0"/>
        <w:spacing w:after="0" w:line="480" w:lineRule="auto"/>
        <w:ind w:left="1134" w:right="20" w:firstLine="851"/>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 xml:space="preserve"> “Tindak pidana adalah suatu perbuatan yang oleh suatu aturan hukum pidana dilarang dan diancam dengan pidana bagi barang siapa yang melanggar larangan tersebut”.</w:t>
      </w:r>
      <w:r w:rsidRPr="001846FC">
        <w:rPr>
          <w:rFonts w:ascii="Times New Roman" w:eastAsia="Arial Unicode MS" w:hAnsi="Times New Roman" w:cs="Times New Roman"/>
          <w:bCs/>
          <w:color w:val="000000"/>
          <w:sz w:val="24"/>
          <w:szCs w:val="24"/>
          <w:vertAlign w:val="superscript"/>
          <w:lang w:val="en-ID"/>
        </w:rPr>
        <w:footnoteReference w:id="13"/>
      </w:r>
    </w:p>
    <w:p w:rsidR="00D974E7" w:rsidRPr="001846FC"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Berdasarkan pendapat tersebut di atas pengertian dari tindak pidana yang dimaksud adalah bahwa perbuatan pidana atau tindak pidana senantiasa merupakan suatu perbuatan yang tidak sesuai atau melanggar suatu aturan hukum atau perbuatan yang dilarang oleh alunan hukum yang disertai dengan sanksi pidana yang mana aturan tersebut ditujukan kepada perbuatan sedangkan ancamannya atau sanksi pidananya ditujukan kepada orang yang melakukan atau orang yang menimbulkan kejadian tersebut.</w:t>
      </w:r>
    </w:p>
    <w:p w:rsidR="00FD6196" w:rsidRPr="001846FC"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Setiap orang yang melanggar aturan-aturan hukum yang berlaku, dengan demikian dapat dikatakan terhadap orang tersebut sebagai pelaku perbuatanpidana atau pelaku tindak pidana. Akan tetapi haruslah diingat bahwa aturan larangan dan ancaman mempunyai hubungan yang erat, oleh karenanya antara kejadian dengan orang yang menimbulkan kejadian juga mempunyai hubungan yang erat pula.</w:t>
      </w:r>
    </w:p>
    <w:p w:rsidR="00D974E7" w:rsidRPr="00B76481" w:rsidRDefault="00D974E7" w:rsidP="00105BEC">
      <w:pPr>
        <w:pStyle w:val="ListParagraph"/>
        <w:widowControl w:val="0"/>
        <w:numPr>
          <w:ilvl w:val="0"/>
          <w:numId w:val="40"/>
        </w:numPr>
        <w:tabs>
          <w:tab w:val="left" w:pos="851"/>
        </w:tabs>
        <w:spacing w:after="0" w:line="480" w:lineRule="auto"/>
        <w:ind w:right="20"/>
        <w:jc w:val="both"/>
        <w:rPr>
          <w:rFonts w:ascii="Times New Roman" w:eastAsia="Arial Unicode MS" w:hAnsi="Times New Roman" w:cs="Times New Roman"/>
          <w:bCs/>
          <w:color w:val="000000"/>
          <w:sz w:val="24"/>
          <w:szCs w:val="24"/>
          <w:lang w:val="en-ID"/>
        </w:rPr>
      </w:pPr>
      <w:r w:rsidRPr="00B76481">
        <w:rPr>
          <w:rFonts w:ascii="Times New Roman" w:eastAsia="Arial Unicode MS" w:hAnsi="Times New Roman" w:cs="Times New Roman"/>
          <w:b/>
          <w:bCs/>
          <w:color w:val="000000"/>
          <w:sz w:val="24"/>
          <w:szCs w:val="24"/>
          <w:lang w:val="en-ID"/>
        </w:rPr>
        <w:t>Pengertian Pencabulan</w:t>
      </w:r>
    </w:p>
    <w:p w:rsidR="00D974E7" w:rsidRPr="001846FC"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Pencabulan berasal dari kata cabul. Di dalam Kamus Besar Bahasa Indonesia dan di dalam kamus hukum berarti : "Keji dan Kotor, tidak senonoh (melanggar kesopanan, kesusilaan)”.</w:t>
      </w:r>
    </w:p>
    <w:p w:rsidR="00D974E7" w:rsidRPr="001846FC"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 xml:space="preserve">Menurut </w:t>
      </w:r>
      <w:r w:rsidRPr="001846FC">
        <w:rPr>
          <w:rFonts w:ascii="Times New Roman" w:eastAsia="Arial Unicode MS" w:hAnsi="Times New Roman" w:cs="Times New Roman"/>
          <w:bCs/>
          <w:color w:val="000000"/>
          <w:sz w:val="24"/>
          <w:szCs w:val="24"/>
          <w:lang w:val="en-ID" w:eastAsia="es-ES_tradnl"/>
        </w:rPr>
        <w:t xml:space="preserve">Simón </w:t>
      </w:r>
      <w:r w:rsidRPr="001846FC">
        <w:rPr>
          <w:rFonts w:ascii="Times New Roman" w:eastAsia="Arial Unicode MS" w:hAnsi="Times New Roman" w:cs="Times New Roman"/>
          <w:bCs/>
          <w:color w:val="000000"/>
          <w:sz w:val="24"/>
          <w:szCs w:val="24"/>
          <w:lang w:val="en-ID"/>
        </w:rPr>
        <w:t>"</w:t>
      </w:r>
      <w:r w:rsidRPr="001846FC">
        <w:rPr>
          <w:rFonts w:ascii="Times New Roman" w:eastAsia="Arial Unicode MS" w:hAnsi="Times New Roman" w:cs="Times New Roman"/>
          <w:bCs/>
          <w:i/>
          <w:color w:val="000000"/>
          <w:sz w:val="24"/>
          <w:szCs w:val="24"/>
          <w:lang w:val="en-ID"/>
        </w:rPr>
        <w:t>ontuchtige handelingen</w:t>
      </w:r>
      <w:r w:rsidRPr="001846FC">
        <w:rPr>
          <w:rFonts w:ascii="Times New Roman" w:eastAsia="Arial Unicode MS" w:hAnsi="Times New Roman" w:cs="Times New Roman"/>
          <w:bCs/>
          <w:color w:val="000000"/>
          <w:sz w:val="24"/>
          <w:szCs w:val="24"/>
          <w:lang w:val="en-ID"/>
        </w:rPr>
        <w:t>” atau cabut adalah tindakan yang berkenaan dengan kehidupan di bidang seksual, yang dilakukan dengan maksud-maksud untuk memperoleh kenikmatan dengan cara yang sifatnya bertentangan dengan pandangan umum untuk kesusilaan.</w:t>
      </w:r>
    </w:p>
    <w:p w:rsidR="00D974E7"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rPr>
      </w:pPr>
      <w:r w:rsidRPr="0079578D">
        <w:rPr>
          <w:rFonts w:ascii="Times New Roman" w:eastAsia="Arial Unicode MS" w:hAnsi="Times New Roman" w:cs="Times New Roman"/>
          <w:bCs/>
          <w:iCs/>
          <w:color w:val="000000"/>
          <w:sz w:val="24"/>
          <w:szCs w:val="24"/>
          <w:lang w:val="en-ID"/>
        </w:rPr>
        <w:t>Definisi pencabulan menurut</w:t>
      </w:r>
      <w:r w:rsidRPr="001846FC">
        <w:rPr>
          <w:rFonts w:ascii="Times New Roman" w:eastAsia="Arial Unicode MS" w:hAnsi="Times New Roman" w:cs="Times New Roman"/>
          <w:bCs/>
          <w:i/>
          <w:iCs/>
          <w:color w:val="000000"/>
          <w:sz w:val="24"/>
          <w:szCs w:val="24"/>
          <w:lang w:val="en-ID"/>
        </w:rPr>
        <w:t xml:space="preserve"> </w:t>
      </w:r>
      <w:r w:rsidRPr="0079578D">
        <w:rPr>
          <w:rFonts w:ascii="Times New Roman" w:eastAsia="Arial Unicode MS" w:hAnsi="Times New Roman" w:cs="Times New Roman"/>
          <w:bCs/>
          <w:i/>
          <w:color w:val="000000"/>
          <w:sz w:val="24"/>
          <w:szCs w:val="24"/>
          <w:lang w:val="en-ID"/>
        </w:rPr>
        <w:t xml:space="preserve">The National Center on Child </w:t>
      </w:r>
      <w:r w:rsidRPr="0079578D">
        <w:rPr>
          <w:rFonts w:ascii="Times New Roman" w:eastAsia="Arial Unicode MS" w:hAnsi="Times New Roman" w:cs="Times New Roman"/>
          <w:bCs/>
          <w:i/>
          <w:color w:val="000000"/>
          <w:sz w:val="24"/>
          <w:szCs w:val="24"/>
          <w:lang w:val="en-ID" w:eastAsia="es-ES_tradnl"/>
        </w:rPr>
        <w:t xml:space="preserve">Abuse </w:t>
      </w:r>
      <w:r w:rsidRPr="0079578D">
        <w:rPr>
          <w:rFonts w:ascii="Times New Roman" w:eastAsia="Arial Unicode MS" w:hAnsi="Times New Roman" w:cs="Times New Roman"/>
          <w:bCs/>
          <w:i/>
          <w:color w:val="000000"/>
          <w:sz w:val="24"/>
          <w:szCs w:val="24"/>
          <w:lang w:val="en-ID"/>
        </w:rPr>
        <w:t xml:space="preserve">and Neglect </w:t>
      </w:r>
      <w:r w:rsidRPr="0079578D">
        <w:rPr>
          <w:rFonts w:ascii="Times New Roman" w:eastAsia="Arial Unicode MS" w:hAnsi="Times New Roman" w:cs="Times New Roman"/>
          <w:bCs/>
          <w:i/>
          <w:color w:val="000000"/>
          <w:sz w:val="24"/>
          <w:szCs w:val="24"/>
          <w:lang w:val="en-ID" w:eastAsia="es-ES_tradnl"/>
        </w:rPr>
        <w:t>US</w:t>
      </w:r>
      <w:r w:rsidRPr="001846FC">
        <w:rPr>
          <w:rFonts w:ascii="Times New Roman" w:eastAsia="Arial Unicode MS" w:hAnsi="Times New Roman" w:cs="Times New Roman"/>
          <w:bCs/>
          <w:color w:val="000000"/>
          <w:sz w:val="24"/>
          <w:szCs w:val="24"/>
          <w:lang w:val="en-ID" w:eastAsia="es-ES_tradnl"/>
        </w:rPr>
        <w:t xml:space="preserve">, ’sexual </w:t>
      </w:r>
      <w:r w:rsidRPr="001846FC">
        <w:rPr>
          <w:rFonts w:ascii="Times New Roman" w:eastAsia="Arial Unicode MS" w:hAnsi="Times New Roman" w:cs="Times New Roman"/>
          <w:bCs/>
          <w:color w:val="000000"/>
          <w:sz w:val="24"/>
          <w:szCs w:val="24"/>
          <w:lang w:val="en-ID"/>
        </w:rPr>
        <w:t>assault</w:t>
      </w:r>
      <w:r w:rsidRPr="001846FC">
        <w:rPr>
          <w:rFonts w:ascii="Times New Roman" w:eastAsia="Arial Unicode MS" w:hAnsi="Times New Roman" w:cs="Times New Roman"/>
          <w:bCs/>
          <w:iCs/>
          <w:color w:val="000000"/>
          <w:sz w:val="24"/>
          <w:szCs w:val="24"/>
          <w:lang w:val="en-ID"/>
        </w:rPr>
        <w:t>adalah</w:t>
      </w:r>
      <w:r w:rsidRPr="001846FC">
        <w:rPr>
          <w:rFonts w:ascii="Times New Roman" w:eastAsia="Arial Unicode MS" w:hAnsi="Times New Roman" w:cs="Times New Roman"/>
          <w:bCs/>
          <w:i/>
          <w:iCs/>
          <w:color w:val="000000"/>
          <w:sz w:val="24"/>
          <w:szCs w:val="24"/>
          <w:lang w:val="en-ID"/>
        </w:rPr>
        <w:t xml:space="preserve"> “Kontak atau interaksi antara </w:t>
      </w:r>
      <w:r w:rsidRPr="001846FC">
        <w:rPr>
          <w:rFonts w:ascii="Times New Roman" w:eastAsia="Arial Unicode MS" w:hAnsi="Times New Roman" w:cs="Times New Roman"/>
          <w:bCs/>
          <w:color w:val="000000"/>
          <w:sz w:val="24"/>
          <w:szCs w:val="24"/>
          <w:lang w:val="en-ID"/>
        </w:rPr>
        <w:t xml:space="preserve">anak dan orang dewasa dimana anak tersebut dipergunakan untuk stimulasi seksual oleh pelaku atau orang lain yang berada dalam posisi memiliki kekuatan atau kendali atas korban”. Termasuk kontak fisik yang tidak pantas, membuat anak melihat tindakan seksual atau pornografi, menggunakan seorang anak untuk membuat pornografi atau memperlihatkan alat genital orang dewasa kepada anak. Sedangkan Belanda memberikan pengertian yang lebih umum untuk pencabulan, yaitu persetubuhan di luar perkawinan yang dilarang yang diancam pidana. Indonesia sendiri tidak memiliki pengertian kata ’pencabulan’ yang cukup jelas. </w:t>
      </w:r>
    </w:p>
    <w:p w:rsidR="00D974E7" w:rsidRPr="001846FC"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Bila mengambil definisi dari buku Kejahatan Seks dan Aspek Medikolegal</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jelas. Bila mengambil definisi dari buku Kejahatan Seks dan Aspek Medikolegal Gangguan Psikoseksual, maka definisi pencabulan adalah semua perbuatan yang dilakukan untuk mendapatkan kenikmatan seksual sekaligus mengganggu kehormatan kesusilaan</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 xml:space="preserve"> namun</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tidak ada definisi hukum yang jelas yang menjelaskan arti kata pencabulan itu sendiri, baik dalam KUHP, Undang-undang Perlindungan Anak No 35 Tahun 2014 maupun Undang-undang penghapusan kekerasan dalam Rumah Tangga (PKDRT).</w:t>
      </w:r>
    </w:p>
    <w:p w:rsidR="00D974E7"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rPr>
      </w:pPr>
      <w:r w:rsidRPr="001846FC">
        <w:rPr>
          <w:rFonts w:ascii="Times New Roman" w:eastAsia="Arial Unicode MS" w:hAnsi="Times New Roman" w:cs="Times New Roman"/>
          <w:bCs/>
          <w:color w:val="000000"/>
          <w:sz w:val="24"/>
          <w:szCs w:val="24"/>
          <w:lang w:val="en-ID"/>
        </w:rPr>
        <w:t>KUHP menggolongkan tindak pidana pencabulan ke dalam tindak pidana kesusilaan. KUHP belum mendefinisikan dengan jelas maksud dari pada pencabulan itu sendiri dan terkesan mencampur adukkan pengertiannya dengan perkosaan ataupun persetubuhan. Sedangkan dalam rencana KUHP yang baru ditambahkan kata ’’persetubuhan” di</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samping pencabulan dan persetubuhan</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dibedakan. Perbuatan cabul</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tidak menimbulkan kehamilan akan tetapi persetubuhan dapat menimbulkan kehamilan.</w:t>
      </w:r>
    </w:p>
    <w:p w:rsidR="00EB1A96" w:rsidRPr="00EB1A96" w:rsidRDefault="00EB1A96"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rPr>
      </w:pPr>
    </w:p>
    <w:p w:rsidR="00D974E7" w:rsidRPr="001846FC" w:rsidRDefault="00D974E7" w:rsidP="00105BEC">
      <w:pPr>
        <w:pStyle w:val="ListParagraph"/>
        <w:widowControl w:val="0"/>
        <w:numPr>
          <w:ilvl w:val="0"/>
          <w:numId w:val="40"/>
        </w:numPr>
        <w:tabs>
          <w:tab w:val="left" w:pos="851"/>
        </w:tabs>
        <w:spacing w:after="0" w:line="480" w:lineRule="auto"/>
        <w:ind w:right="2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
          <w:bCs/>
          <w:color w:val="000000"/>
          <w:sz w:val="24"/>
          <w:szCs w:val="24"/>
          <w:lang w:val="en-ID"/>
        </w:rPr>
        <w:t>Unsur-Unsur Tindak Pidana Pencabulan</w:t>
      </w:r>
    </w:p>
    <w:p w:rsidR="00D974E7" w:rsidRPr="00105BEC" w:rsidRDefault="00D974E7" w:rsidP="00105BEC">
      <w:pPr>
        <w:widowControl w:val="0"/>
        <w:spacing w:after="0" w:line="480" w:lineRule="auto"/>
        <w:ind w:left="851" w:right="20" w:firstLine="85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Setiap tindak pidana yang terdapat dalam Kitab Undang-Undang Hukum Pidana itu pada umumnya dapat kita jabarkan ke dalam unsur-unsur yang pada dasarnya dapat kita bagi menjadi dua macam unsur, yakni unsur-unsur subjektif dan unsur-unsur objektif.</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 xml:space="preserve">Unsur subjektif adalah unsur-unsur yang melekat pada diri si pelaku atau yang berhubungan dengan diri si pelaku, </w:t>
      </w:r>
      <w:r>
        <w:rPr>
          <w:rFonts w:ascii="Times New Roman" w:eastAsia="Arial Unicode MS" w:hAnsi="Times New Roman" w:cs="Times New Roman"/>
          <w:bCs/>
          <w:color w:val="000000"/>
          <w:sz w:val="24"/>
          <w:szCs w:val="24"/>
        </w:rPr>
        <w:t>d</w:t>
      </w:r>
      <w:r w:rsidRPr="001846FC">
        <w:rPr>
          <w:rFonts w:ascii="Times New Roman" w:eastAsia="Arial Unicode MS" w:hAnsi="Times New Roman" w:cs="Times New Roman"/>
          <w:bCs/>
          <w:color w:val="000000"/>
          <w:sz w:val="24"/>
          <w:szCs w:val="24"/>
          <w:lang w:val="en-ID"/>
        </w:rPr>
        <w:t>an termasuk ke dalamnya yaitu segala sesuatu yang terkandung di</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dalam hatinya objektif adalah unsur-unsur yang ada hubungannya dengan keadaan-keadaan yaitu di dalam keadaan-keadaan mana tindakan-tindakan si pelaku itu harus dilakukan.</w:t>
      </w:r>
      <w:r w:rsidRPr="001846FC">
        <w:rPr>
          <w:rFonts w:ascii="Times New Roman" w:eastAsia="Arial Unicode MS" w:hAnsi="Times New Roman" w:cs="Times New Roman"/>
          <w:bCs/>
          <w:color w:val="000000"/>
          <w:sz w:val="24"/>
          <w:szCs w:val="24"/>
          <w:vertAlign w:val="superscript"/>
          <w:lang w:val="en-ID"/>
        </w:rPr>
        <w:footnoteReference w:id="14"/>
      </w:r>
    </w:p>
    <w:p w:rsidR="00154A34" w:rsidRPr="00105BEC" w:rsidRDefault="00D974E7" w:rsidP="00105BEC">
      <w:pPr>
        <w:pStyle w:val="ListParagraph"/>
        <w:widowControl w:val="0"/>
        <w:numPr>
          <w:ilvl w:val="0"/>
          <w:numId w:val="39"/>
        </w:numPr>
        <w:tabs>
          <w:tab w:val="left" w:pos="851"/>
        </w:tabs>
        <w:spacing w:after="0" w:line="480" w:lineRule="auto"/>
        <w:ind w:right="20"/>
        <w:jc w:val="both"/>
        <w:rPr>
          <w:rFonts w:ascii="Times New Roman" w:eastAsia="Arial Unicode MS" w:hAnsi="Times New Roman" w:cs="Times New Roman"/>
          <w:b/>
          <w:bCs/>
          <w:color w:val="000000"/>
          <w:sz w:val="24"/>
          <w:szCs w:val="24"/>
          <w:lang w:val="en-ID"/>
        </w:rPr>
      </w:pPr>
      <w:r w:rsidRPr="00FD6196">
        <w:rPr>
          <w:rFonts w:ascii="Times New Roman" w:eastAsia="Arial Unicode MS" w:hAnsi="Times New Roman" w:cs="Times New Roman"/>
          <w:b/>
          <w:bCs/>
          <w:color w:val="000000"/>
          <w:sz w:val="24"/>
          <w:szCs w:val="24"/>
        </w:rPr>
        <w:t xml:space="preserve">Dinas Pemberdayaan Perempuan dan Perlindungan Anak </w:t>
      </w:r>
      <w:r w:rsidRPr="00FD6196">
        <w:rPr>
          <w:rFonts w:ascii="Times New Roman" w:eastAsia="Arial Unicode MS" w:hAnsi="Times New Roman" w:cs="Times New Roman"/>
          <w:b/>
          <w:bCs/>
          <w:color w:val="000000"/>
          <w:sz w:val="24"/>
          <w:szCs w:val="24"/>
          <w:lang w:val="en-ID"/>
        </w:rPr>
        <w:t xml:space="preserve"> </w:t>
      </w:r>
    </w:p>
    <w:p w:rsidR="00D974E7" w:rsidRPr="0079578D" w:rsidRDefault="00D974E7" w:rsidP="00105BEC">
      <w:pPr>
        <w:pStyle w:val="ListParagraph"/>
        <w:widowControl w:val="0"/>
        <w:numPr>
          <w:ilvl w:val="0"/>
          <w:numId w:val="35"/>
        </w:numPr>
        <w:tabs>
          <w:tab w:val="left" w:pos="1134"/>
        </w:tabs>
        <w:spacing w:after="0" w:line="480" w:lineRule="auto"/>
        <w:ind w:right="20" w:firstLine="207"/>
        <w:jc w:val="both"/>
        <w:rPr>
          <w:rFonts w:ascii="Times New Roman" w:eastAsia="Arial Unicode MS" w:hAnsi="Times New Roman" w:cs="Times New Roman"/>
          <w:b/>
          <w:bCs/>
          <w:color w:val="000000"/>
          <w:sz w:val="24"/>
          <w:szCs w:val="24"/>
          <w:lang w:val="en-ID"/>
        </w:rPr>
      </w:pPr>
      <w:r w:rsidRPr="0079578D">
        <w:rPr>
          <w:rFonts w:ascii="Times New Roman" w:eastAsia="Arial Unicode MS" w:hAnsi="Times New Roman" w:cs="Times New Roman"/>
          <w:b/>
          <w:bCs/>
          <w:color w:val="000000"/>
          <w:sz w:val="24"/>
          <w:szCs w:val="24"/>
          <w:lang w:val="en-ID"/>
        </w:rPr>
        <w:t xml:space="preserve">Pengertian </w:t>
      </w:r>
      <w:r>
        <w:rPr>
          <w:rFonts w:ascii="Times New Roman" w:eastAsia="Arial Unicode MS" w:hAnsi="Times New Roman" w:cs="Times New Roman"/>
          <w:b/>
          <w:bCs/>
          <w:color w:val="000000"/>
          <w:sz w:val="24"/>
          <w:szCs w:val="24"/>
        </w:rPr>
        <w:t>P2PTP2A</w:t>
      </w:r>
    </w:p>
    <w:p w:rsidR="00D974E7" w:rsidRPr="001846FC" w:rsidRDefault="00D974E7" w:rsidP="00105BEC">
      <w:pPr>
        <w:widowControl w:val="0"/>
        <w:spacing w:after="0" w:line="480" w:lineRule="auto"/>
        <w:ind w:left="1134" w:right="20" w:firstLine="709"/>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 xml:space="preserve">Berdasarkan keputusan Presiden Republik Indonesia Nomor 77 tahun 2003 tentang </w:t>
      </w:r>
      <w:r>
        <w:rPr>
          <w:rFonts w:ascii="Times New Roman" w:eastAsia="Arial Unicode MS" w:hAnsi="Times New Roman" w:cs="Times New Roman"/>
          <w:bCs/>
          <w:color w:val="000000"/>
          <w:sz w:val="24"/>
          <w:szCs w:val="24"/>
        </w:rPr>
        <w:t xml:space="preserve">Dinas pemberdayaan perempuan dan perlindungan anak </w:t>
      </w:r>
      <w:r w:rsidRPr="001846FC">
        <w:rPr>
          <w:rFonts w:ascii="Times New Roman" w:eastAsia="Arial Unicode MS" w:hAnsi="Times New Roman" w:cs="Times New Roman"/>
          <w:bCs/>
          <w:color w:val="000000"/>
          <w:sz w:val="24"/>
          <w:szCs w:val="24"/>
          <w:lang w:val="en-ID"/>
        </w:rPr>
        <w:t xml:space="preserve"> atau </w:t>
      </w:r>
      <w:r>
        <w:rPr>
          <w:rFonts w:ascii="Times New Roman" w:eastAsia="Arial Unicode MS" w:hAnsi="Times New Roman" w:cs="Times New Roman"/>
          <w:bCs/>
          <w:color w:val="000000"/>
          <w:sz w:val="24"/>
          <w:szCs w:val="24"/>
        </w:rPr>
        <w:t>UPTD.P2PTP2A</w:t>
      </w:r>
      <w:r w:rsidRPr="001846FC">
        <w:rPr>
          <w:rFonts w:ascii="Times New Roman" w:eastAsia="Arial Unicode MS" w:hAnsi="Times New Roman" w:cs="Times New Roman"/>
          <w:bCs/>
          <w:color w:val="000000"/>
          <w:sz w:val="24"/>
          <w:szCs w:val="24"/>
          <w:lang w:val="en-ID"/>
        </w:rPr>
        <w:t>, disebutkan adalah lembaga  dibentuk</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berdasarkan</w:t>
      </w:r>
      <w:r>
        <w:rPr>
          <w:rFonts w:ascii="Times New Roman" w:eastAsia="Arial Unicode MS" w:hAnsi="Times New Roman" w:cs="Times New Roman"/>
          <w:bCs/>
          <w:color w:val="000000"/>
          <w:sz w:val="24"/>
          <w:szCs w:val="24"/>
        </w:rPr>
        <w:t xml:space="preserve"> Kep gubernur sumstera utara No.260/464.k/Tahun 2007</w:t>
      </w:r>
      <w:r w:rsidRPr="001846FC">
        <w:rPr>
          <w:rFonts w:ascii="Times New Roman" w:eastAsia="Arial Unicode MS" w:hAnsi="Times New Roman" w:cs="Times New Roman"/>
          <w:bCs/>
          <w:color w:val="000000"/>
          <w:sz w:val="24"/>
          <w:szCs w:val="24"/>
          <w:lang w:val="en-ID"/>
        </w:rPr>
        <w:t xml:space="preserve"> tentang</w:t>
      </w:r>
      <w:r>
        <w:rPr>
          <w:rFonts w:ascii="Times New Roman" w:eastAsia="Arial Unicode MS" w:hAnsi="Times New Roman" w:cs="Times New Roman"/>
          <w:bCs/>
          <w:color w:val="000000"/>
          <w:sz w:val="24"/>
          <w:szCs w:val="24"/>
        </w:rPr>
        <w:t xml:space="preserve"> pemberdayaan perempuan dan </w:t>
      </w:r>
      <w:r w:rsidRPr="001846FC">
        <w:rPr>
          <w:rFonts w:ascii="Times New Roman" w:eastAsia="Arial Unicode MS" w:hAnsi="Times New Roman" w:cs="Times New Roman"/>
          <w:bCs/>
          <w:color w:val="000000"/>
          <w:sz w:val="24"/>
          <w:szCs w:val="24"/>
          <w:lang w:val="en-ID"/>
        </w:rPr>
        <w:t xml:space="preserve"> perlindungan anak dalam rangka meningkatkan efektivitas penyelenggaraan perlindungan</w:t>
      </w:r>
      <w:r>
        <w:rPr>
          <w:rFonts w:ascii="Times New Roman" w:eastAsia="Arial Unicode MS" w:hAnsi="Times New Roman" w:cs="Times New Roman"/>
          <w:bCs/>
          <w:color w:val="000000"/>
          <w:sz w:val="24"/>
          <w:szCs w:val="24"/>
        </w:rPr>
        <w:t xml:space="preserve"> perempuan dan</w:t>
      </w:r>
      <w:r w:rsidRPr="001846FC">
        <w:rPr>
          <w:rFonts w:ascii="Times New Roman" w:eastAsia="Arial Unicode MS" w:hAnsi="Times New Roman" w:cs="Times New Roman"/>
          <w:bCs/>
          <w:color w:val="000000"/>
          <w:sz w:val="24"/>
          <w:szCs w:val="24"/>
          <w:lang w:val="en-ID"/>
        </w:rPr>
        <w:t xml:space="preserve"> anak.</w:t>
      </w:r>
    </w:p>
    <w:p w:rsidR="00D974E7" w:rsidRPr="001846FC" w:rsidRDefault="00D974E7" w:rsidP="00105BEC">
      <w:pPr>
        <w:widowControl w:val="0"/>
        <w:spacing w:after="0" w:line="480" w:lineRule="auto"/>
        <w:ind w:left="1134" w:right="20" w:firstLine="709"/>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Ketika kata “perlindungan” dengan kata “anak” digabungkan maka defenisinya cukup sangat spesifik. Beberapa pengertian tentang kedua kata ini “perlindungan anak” sering juga didefenisikan dengan segala kegiatan untuk menjamin dan melindungi anak dan hak-haknya agar dapat hidup, tumbuh, berkembang dan berpartisipasi secara optimal sesuai dengan harkat dan martabat kemanusiaan serta mendapatkan perlindungan dari kekerasan dan diskriminasi, Ditinjau secara garis besar, disebut perlindungan anak dapat dibedakan dalam dua pengertian:</w:t>
      </w:r>
    </w:p>
    <w:p w:rsidR="00D974E7" w:rsidRPr="0079578D" w:rsidRDefault="00D974E7" w:rsidP="00105BEC">
      <w:pPr>
        <w:pStyle w:val="ListParagraph"/>
        <w:widowControl w:val="0"/>
        <w:numPr>
          <w:ilvl w:val="2"/>
          <w:numId w:val="27"/>
        </w:numPr>
        <w:tabs>
          <w:tab w:val="left" w:pos="1418"/>
        </w:tabs>
        <w:spacing w:after="0" w:line="480" w:lineRule="auto"/>
        <w:ind w:left="1418" w:right="20" w:hanging="284"/>
        <w:jc w:val="both"/>
        <w:rPr>
          <w:rFonts w:ascii="Times New Roman" w:eastAsia="Arial Unicode MS" w:hAnsi="Times New Roman" w:cs="Times New Roman"/>
          <w:bCs/>
          <w:color w:val="000000"/>
          <w:sz w:val="24"/>
          <w:szCs w:val="24"/>
        </w:rPr>
      </w:pPr>
      <w:r w:rsidRPr="0079578D">
        <w:rPr>
          <w:rFonts w:ascii="Times New Roman" w:eastAsia="Arial Unicode MS" w:hAnsi="Times New Roman" w:cs="Times New Roman"/>
          <w:bCs/>
          <w:color w:val="000000"/>
          <w:sz w:val="24"/>
          <w:szCs w:val="24"/>
          <w:lang w:val="en-ID"/>
        </w:rPr>
        <w:t>Perlindungan anak yang bersifat yuridis, yang meliputi perlindungan dalam Bidang Hukum Publi</w:t>
      </w:r>
      <w:r>
        <w:rPr>
          <w:rFonts w:ascii="Times New Roman" w:eastAsia="Arial Unicode MS" w:hAnsi="Times New Roman" w:cs="Times New Roman"/>
          <w:bCs/>
          <w:color w:val="000000"/>
          <w:sz w:val="24"/>
          <w:szCs w:val="24"/>
        </w:rPr>
        <w:t>k</w:t>
      </w:r>
      <w:r w:rsidRPr="0079578D">
        <w:rPr>
          <w:rFonts w:ascii="Times New Roman" w:eastAsia="Arial Unicode MS" w:hAnsi="Times New Roman" w:cs="Times New Roman"/>
          <w:bCs/>
          <w:color w:val="000000"/>
          <w:sz w:val="24"/>
          <w:szCs w:val="24"/>
          <w:lang w:val="en-ID"/>
        </w:rPr>
        <w:t xml:space="preserve"> dan Bidang Hukum keperdataan.</w:t>
      </w:r>
    </w:p>
    <w:p w:rsidR="00D974E7" w:rsidRPr="00105BEC" w:rsidRDefault="00D974E7" w:rsidP="00105BEC">
      <w:pPr>
        <w:pStyle w:val="ListParagraph"/>
        <w:widowControl w:val="0"/>
        <w:numPr>
          <w:ilvl w:val="2"/>
          <w:numId w:val="27"/>
        </w:numPr>
        <w:tabs>
          <w:tab w:val="left" w:pos="1418"/>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Perlindungan yang bersifat non yuridis, meliputi Bidang Sosial, Bidang Kesehatan dan Bidang Pendidikan.</w:t>
      </w:r>
    </w:p>
    <w:p w:rsidR="00A74626" w:rsidRDefault="00D974E7" w:rsidP="00A74626">
      <w:pPr>
        <w:widowControl w:val="0"/>
        <w:spacing w:after="0" w:line="480" w:lineRule="auto"/>
        <w:ind w:left="1134" w:right="20" w:firstLine="709"/>
        <w:jc w:val="both"/>
        <w:rPr>
          <w:rFonts w:ascii="Times New Roman" w:eastAsia="Arial Unicode MS" w:hAnsi="Times New Roman" w:cs="Times New Roman"/>
          <w:bCs/>
          <w:color w:val="000000"/>
          <w:sz w:val="24"/>
          <w:szCs w:val="24"/>
        </w:rPr>
      </w:pPr>
      <w:r w:rsidRPr="001846FC">
        <w:rPr>
          <w:rFonts w:ascii="Times New Roman" w:eastAsia="Arial Unicode MS" w:hAnsi="Times New Roman" w:cs="Times New Roman"/>
          <w:bCs/>
          <w:color w:val="000000"/>
          <w:sz w:val="24"/>
          <w:szCs w:val="24"/>
          <w:lang w:val="en-ID"/>
        </w:rPr>
        <w:t xml:space="preserve">Menurut Arif Gosita mengatakan perlindungan anak adalah suatu usaha melindungi anak dapat melaksanakan hak dan kewajibannya. Hukum perlindungan anak dalam hukum </w:t>
      </w:r>
      <w:r w:rsidRPr="001846FC">
        <w:rPr>
          <w:rFonts w:ascii="Times New Roman" w:eastAsia="Arial Unicode MS" w:hAnsi="Times New Roman" w:cs="Times New Roman"/>
          <w:bCs/>
          <w:i/>
          <w:iCs/>
          <w:color w:val="000000"/>
          <w:sz w:val="24"/>
          <w:szCs w:val="24"/>
          <w:lang w:val="en-ID"/>
        </w:rPr>
        <w:t>(tertulis maupun tidak tertulis)</w:t>
      </w:r>
      <w:r w:rsidRPr="001846FC">
        <w:rPr>
          <w:rFonts w:ascii="Times New Roman" w:eastAsia="Arial Unicode MS" w:hAnsi="Times New Roman" w:cs="Times New Roman"/>
          <w:bCs/>
          <w:color w:val="000000"/>
          <w:sz w:val="24"/>
          <w:szCs w:val="24"/>
          <w:lang w:val="en-ID"/>
        </w:rPr>
        <w:t xml:space="preserve"> yang menjamin anak benar-benar dapat melaksanakan hak dan kewajibannya.</w:t>
      </w:r>
      <w:r w:rsidRPr="001846FC">
        <w:rPr>
          <w:rFonts w:ascii="Times New Roman" w:eastAsia="Arial Unicode MS" w:hAnsi="Times New Roman" w:cs="Times New Roman"/>
          <w:bCs/>
          <w:color w:val="000000"/>
          <w:sz w:val="24"/>
          <w:szCs w:val="24"/>
          <w:vertAlign w:val="superscript"/>
          <w:lang w:val="en-ID"/>
        </w:rPr>
        <w:footnoteReference w:id="15"/>
      </w:r>
      <w:r w:rsidRPr="001846FC">
        <w:rPr>
          <w:rFonts w:ascii="Times New Roman" w:eastAsia="Arial Unicode MS" w:hAnsi="Times New Roman" w:cs="Times New Roman"/>
          <w:bCs/>
          <w:color w:val="000000"/>
          <w:sz w:val="24"/>
          <w:szCs w:val="24"/>
          <w:lang w:val="en-ID"/>
        </w:rPr>
        <w:t xml:space="preserve"> Sedangkan Bismar Siregar menyebutkan bahwa aspek hukum perlindungan anak, lebih dipusatkan kepada hak-hak yang di</w:t>
      </w:r>
      <w:r w:rsidR="00A74626">
        <w:rPr>
          <w:rFonts w:ascii="Times New Roman" w:eastAsia="Arial Unicode MS" w:hAnsi="Times New Roman" w:cs="Times New Roman"/>
          <w:bCs/>
          <w:color w:val="000000"/>
          <w:sz w:val="24"/>
          <w:szCs w:val="24"/>
          <w:lang w:val="en-ID"/>
        </w:rPr>
        <w:t>atur hukum dan bukan kewajiban,</w:t>
      </w:r>
      <w:r w:rsidRPr="001846FC">
        <w:rPr>
          <w:rFonts w:ascii="Times New Roman" w:eastAsia="Arial Unicode MS" w:hAnsi="Times New Roman" w:cs="Times New Roman"/>
          <w:bCs/>
          <w:color w:val="000000"/>
          <w:sz w:val="24"/>
          <w:szCs w:val="24"/>
          <w:lang w:val="en-ID"/>
        </w:rPr>
        <w:t xml:space="preserve">mengingatkan secara hukum (yuridis) anak belum dibebani </w:t>
      </w:r>
    </w:p>
    <w:p w:rsidR="00A74626" w:rsidRDefault="00A74626" w:rsidP="00A74626">
      <w:pPr>
        <w:widowControl w:val="0"/>
        <w:spacing w:after="0" w:line="480" w:lineRule="auto"/>
        <w:ind w:right="20"/>
        <w:jc w:val="both"/>
        <w:rPr>
          <w:rFonts w:ascii="Times New Roman" w:eastAsia="Arial Unicode MS" w:hAnsi="Times New Roman" w:cs="Times New Roman"/>
          <w:bCs/>
          <w:color w:val="000000"/>
          <w:sz w:val="24"/>
          <w:szCs w:val="24"/>
        </w:rPr>
      </w:pPr>
    </w:p>
    <w:p w:rsidR="00A74626" w:rsidRDefault="00A74626" w:rsidP="00A74626">
      <w:pPr>
        <w:widowControl w:val="0"/>
        <w:spacing w:after="0" w:line="480" w:lineRule="auto"/>
        <w:ind w:right="20"/>
        <w:jc w:val="both"/>
        <w:rPr>
          <w:rFonts w:ascii="Times New Roman" w:eastAsia="Arial Unicode MS" w:hAnsi="Times New Roman" w:cs="Times New Roman"/>
          <w:bCs/>
          <w:color w:val="000000"/>
          <w:sz w:val="24"/>
          <w:szCs w:val="24"/>
        </w:rPr>
      </w:pPr>
    </w:p>
    <w:p w:rsidR="00A74626" w:rsidRPr="00A74626" w:rsidRDefault="00D974E7" w:rsidP="00A74626">
      <w:pPr>
        <w:widowControl w:val="0"/>
        <w:spacing w:after="0" w:line="480" w:lineRule="auto"/>
        <w:ind w:right="20"/>
        <w:jc w:val="both"/>
        <w:rPr>
          <w:rFonts w:ascii="Times New Roman" w:eastAsia="Arial Unicode MS" w:hAnsi="Times New Roman" w:cs="Times New Roman"/>
          <w:bCs/>
          <w:color w:val="000000"/>
          <w:sz w:val="24"/>
          <w:szCs w:val="24"/>
        </w:rPr>
      </w:pPr>
      <w:r w:rsidRPr="001846FC">
        <w:rPr>
          <w:rFonts w:ascii="Times New Roman" w:eastAsia="Arial Unicode MS" w:hAnsi="Times New Roman" w:cs="Times New Roman"/>
          <w:bCs/>
          <w:color w:val="000000"/>
          <w:sz w:val="24"/>
          <w:szCs w:val="24"/>
          <w:lang w:val="en-ID"/>
        </w:rPr>
        <w:t>kewajibannya.</w:t>
      </w:r>
      <w:r w:rsidRPr="001846FC">
        <w:rPr>
          <w:rFonts w:ascii="Times New Roman" w:eastAsia="Arial Unicode MS" w:hAnsi="Times New Roman" w:cs="Times New Roman"/>
          <w:bCs/>
          <w:color w:val="000000"/>
          <w:sz w:val="24"/>
          <w:szCs w:val="24"/>
          <w:vertAlign w:val="superscript"/>
          <w:lang w:val="en-ID"/>
        </w:rPr>
        <w:footnoteReference w:id="16"/>
      </w:r>
    </w:p>
    <w:p w:rsidR="00D974E7" w:rsidRPr="001846FC" w:rsidRDefault="00D974E7" w:rsidP="00641E96">
      <w:pPr>
        <w:widowControl w:val="0"/>
        <w:spacing w:after="0" w:line="480" w:lineRule="auto"/>
        <w:ind w:left="1134" w:right="20" w:firstLine="851"/>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Pengertian perlindungan anak juga dapat dirumuskan sebagai:</w:t>
      </w:r>
    </w:p>
    <w:p w:rsidR="00D974E7" w:rsidRPr="0079578D" w:rsidRDefault="00D974E7" w:rsidP="00641E9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79578D">
        <w:rPr>
          <w:rFonts w:ascii="Times New Roman" w:eastAsia="Arial Unicode MS" w:hAnsi="Times New Roman" w:cs="Times New Roman"/>
          <w:bCs/>
          <w:color w:val="000000"/>
          <w:sz w:val="24"/>
          <w:szCs w:val="24"/>
          <w:lang w:val="en-ID"/>
        </w:rPr>
        <w:t>Suatu perwujudan adanya keadilan dalam suatu masyarakat. Keadilan ini merupakan keadilan sosial, yang merupakan dasar utama perlindungan anak.</w:t>
      </w:r>
    </w:p>
    <w:p w:rsidR="00D974E7" w:rsidRPr="001846FC" w:rsidRDefault="00D974E7" w:rsidP="00641E9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Suatu unsur bersama melindungi anak untuk melaksanakan hak dan kewajiban secara manusiawi dan positif.</w:t>
      </w:r>
    </w:p>
    <w:p w:rsidR="00D974E7" w:rsidRPr="001846FC" w:rsidRDefault="00D974E7" w:rsidP="00641E9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Suatu permasalahan manusia yang merupakan suatu kenyataan sosial.</w:t>
      </w:r>
    </w:p>
    <w:p w:rsidR="00D974E7" w:rsidRPr="001846FC" w:rsidRDefault="00D974E7" w:rsidP="00641E9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Suatu hasil interaksi dari pihak-pihak tertentu, akibatnya dari adanya suatu interelasi antara fenomena yang ada dan saling mempengaruhi.</w:t>
      </w:r>
    </w:p>
    <w:p w:rsidR="00D974E7" w:rsidRPr="001846FC" w:rsidRDefault="00D974E7" w:rsidP="00641E9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 xml:space="preserve">Suatu tindakan hukum (yuridis) </w:t>
      </w:r>
      <w:r w:rsidRPr="001846FC">
        <w:rPr>
          <w:rFonts w:ascii="Times New Roman" w:eastAsia="Arial Unicode MS" w:hAnsi="Times New Roman" w:cs="Times New Roman"/>
          <w:bCs/>
          <w:i/>
          <w:iCs/>
          <w:color w:val="000000"/>
          <w:sz w:val="24"/>
          <w:szCs w:val="24"/>
          <w:lang w:val="en-ID"/>
        </w:rPr>
        <w:t>yang</w:t>
      </w:r>
      <w:r w:rsidRPr="001846FC">
        <w:rPr>
          <w:rFonts w:ascii="Times New Roman" w:eastAsia="Arial Unicode MS" w:hAnsi="Times New Roman" w:cs="Times New Roman"/>
          <w:bCs/>
          <w:color w:val="000000"/>
          <w:sz w:val="24"/>
          <w:szCs w:val="24"/>
          <w:lang w:val="en-ID"/>
        </w:rPr>
        <w:t xml:space="preserve"> dapat mempunyai akibat hukum yang harus diselesaikan dengan berpedoman dan berdasarkan hukum.</w:t>
      </w:r>
    </w:p>
    <w:p w:rsidR="00D974E7" w:rsidRPr="001846FC" w:rsidRDefault="00D974E7" w:rsidP="00641E9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Merupakan suatu bidang pembangunan hukum nasional.</w:t>
      </w:r>
    </w:p>
    <w:p w:rsidR="00A74626" w:rsidRPr="00A74626" w:rsidRDefault="00D974E7" w:rsidP="00A74626">
      <w:pPr>
        <w:pStyle w:val="ListParagraph"/>
        <w:widowControl w:val="0"/>
        <w:numPr>
          <w:ilvl w:val="1"/>
          <w:numId w:val="30"/>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Merupakan suatu bidang pelayanan sukarela (</w:t>
      </w:r>
      <w:r w:rsidRPr="001846FC">
        <w:rPr>
          <w:rFonts w:ascii="Times New Roman" w:eastAsia="Arial Unicode MS" w:hAnsi="Times New Roman" w:cs="Times New Roman"/>
          <w:bCs/>
          <w:i/>
          <w:iCs/>
          <w:color w:val="000000"/>
          <w:sz w:val="24"/>
          <w:szCs w:val="24"/>
          <w:lang w:val="en-ID"/>
        </w:rPr>
        <w:t>voluntarime</w:t>
      </w:r>
      <w:r w:rsidRPr="001846FC">
        <w:rPr>
          <w:rFonts w:ascii="Times New Roman" w:eastAsia="Arial Unicode MS" w:hAnsi="Times New Roman" w:cs="Times New Roman"/>
          <w:bCs/>
          <w:color w:val="000000"/>
          <w:sz w:val="24"/>
          <w:szCs w:val="24"/>
          <w:lang w:val="en-ID"/>
        </w:rPr>
        <w:t xml:space="preserve">&gt; yang </w:t>
      </w:r>
    </w:p>
    <w:p w:rsidR="00BC7000" w:rsidRDefault="00D974E7" w:rsidP="00A74626">
      <w:pPr>
        <w:pStyle w:val="ListParagraph"/>
        <w:widowControl w:val="0"/>
        <w:spacing w:after="0" w:line="480" w:lineRule="auto"/>
        <w:ind w:left="1560" w:right="2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luas lingkup dengan gay</w:t>
      </w:r>
      <w:r w:rsidR="00641E96">
        <w:rPr>
          <w:rFonts w:ascii="Times New Roman" w:eastAsia="Arial Unicode MS" w:hAnsi="Times New Roman" w:cs="Times New Roman"/>
          <w:bCs/>
          <w:color w:val="000000"/>
          <w:sz w:val="24"/>
          <w:szCs w:val="24"/>
        </w:rPr>
        <w:t xml:space="preserve">a </w:t>
      </w:r>
      <w:r w:rsidRPr="001846FC">
        <w:rPr>
          <w:rFonts w:ascii="Times New Roman" w:eastAsia="Arial Unicode MS" w:hAnsi="Times New Roman" w:cs="Times New Roman"/>
          <w:bCs/>
          <w:color w:val="000000"/>
          <w:sz w:val="24"/>
          <w:szCs w:val="24"/>
          <w:lang w:val="en-ID"/>
        </w:rPr>
        <w:t>baru.</w:t>
      </w:r>
      <w:r w:rsidRPr="001846FC">
        <w:rPr>
          <w:vertAlign w:val="superscript"/>
          <w:lang w:val="en-ID"/>
        </w:rPr>
        <w:footnoteReference w:id="17"/>
      </w:r>
    </w:p>
    <w:p w:rsidR="0075193D" w:rsidRPr="00380358" w:rsidRDefault="0075193D" w:rsidP="00A74626">
      <w:pPr>
        <w:pStyle w:val="ListParagraph"/>
        <w:widowControl w:val="0"/>
        <w:spacing w:after="0" w:line="480" w:lineRule="auto"/>
        <w:ind w:left="1560" w:right="20"/>
        <w:jc w:val="both"/>
        <w:rPr>
          <w:rFonts w:ascii="Times New Roman" w:eastAsia="Arial Unicode MS" w:hAnsi="Times New Roman" w:cs="Times New Roman"/>
          <w:bCs/>
          <w:color w:val="000000"/>
          <w:sz w:val="24"/>
          <w:szCs w:val="24"/>
          <w:lang w:val="en-ID"/>
        </w:rPr>
      </w:pPr>
    </w:p>
    <w:p w:rsidR="00BC7000" w:rsidRPr="001846FC" w:rsidRDefault="00BC7000" w:rsidP="00BC7000">
      <w:pPr>
        <w:pStyle w:val="ListParagraph"/>
        <w:widowControl w:val="0"/>
        <w:numPr>
          <w:ilvl w:val="0"/>
          <w:numId w:val="35"/>
        </w:numPr>
        <w:tabs>
          <w:tab w:val="left" w:pos="1134"/>
        </w:tabs>
        <w:spacing w:after="0" w:line="480" w:lineRule="auto"/>
        <w:ind w:right="20" w:firstLine="207"/>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
          <w:bCs/>
          <w:color w:val="000000"/>
          <w:sz w:val="24"/>
          <w:szCs w:val="24"/>
          <w:lang w:val="en-ID"/>
        </w:rPr>
        <w:t>Struktur Organisas</w:t>
      </w:r>
      <w:r w:rsidR="00560524">
        <w:rPr>
          <w:rFonts w:ascii="Times New Roman" w:eastAsia="Arial Unicode MS" w:hAnsi="Times New Roman" w:cs="Times New Roman"/>
          <w:b/>
          <w:bCs/>
          <w:color w:val="000000"/>
          <w:sz w:val="24"/>
          <w:szCs w:val="24"/>
        </w:rPr>
        <w:t xml:space="preserve"> </w:t>
      </w:r>
      <w:r>
        <w:rPr>
          <w:rFonts w:ascii="Times New Roman" w:eastAsia="Arial Unicode MS" w:hAnsi="Times New Roman" w:cs="Times New Roman"/>
          <w:b/>
          <w:bCs/>
          <w:color w:val="000000"/>
          <w:sz w:val="24"/>
          <w:szCs w:val="24"/>
        </w:rPr>
        <w:t>P2PTP2A</w:t>
      </w:r>
    </w:p>
    <w:p w:rsidR="0075193D" w:rsidRDefault="00D974E7" w:rsidP="0075193D">
      <w:pPr>
        <w:widowControl w:val="0"/>
        <w:spacing w:after="0" w:line="480" w:lineRule="auto"/>
        <w:ind w:left="1134" w:right="20" w:firstLine="709"/>
        <w:jc w:val="both"/>
        <w:rPr>
          <w:rFonts w:ascii="Times New Roman" w:eastAsia="Arial Unicode MS" w:hAnsi="Times New Roman" w:cs="Times New Roman"/>
          <w:bCs/>
          <w:color w:val="000000"/>
          <w:sz w:val="24"/>
          <w:szCs w:val="24"/>
          <w:lang w:val="en-ID"/>
        </w:rPr>
      </w:pPr>
      <w:r>
        <w:rPr>
          <w:rFonts w:ascii="Times New Roman" w:eastAsia="Arial Unicode MS" w:hAnsi="Times New Roman" w:cs="Times New Roman"/>
          <w:bCs/>
          <w:color w:val="000000"/>
          <w:sz w:val="24"/>
          <w:szCs w:val="24"/>
        </w:rPr>
        <w:t>Secara struktural UPTD.P2PTP2A dipimpin oleh seorang kepala dan membawahi tiga (3) kepala sub bagian /kepala seksi yang terdiri dari satu (1) kepala sub bagian tata usaha dua (2) kepala seksi pelayanan dan tiga (3) kepala seksi kordinasi dan kerja sama. Selain itu juga ada juga beberapa orang pelaksadan petugas layanan dan tenaga ahli memberikan pendapingan terhadap kasus yang dilap lur dan pelayanan</w:t>
      </w:r>
      <w:r w:rsidRPr="001846FC">
        <w:rPr>
          <w:rFonts w:ascii="Times New Roman" w:eastAsia="Arial Unicode MS" w:hAnsi="Times New Roman" w:cs="Times New Roman"/>
          <w:bCs/>
          <w:color w:val="000000"/>
          <w:sz w:val="24"/>
          <w:szCs w:val="24"/>
          <w:lang w:val="en-ID"/>
        </w:rPr>
        <w:t>,</w:t>
      </w:r>
      <w:r w:rsidR="0075193D">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bahwa ke</w:t>
      </w:r>
      <w:r w:rsidR="0075193D">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anggotaan</w:t>
      </w:r>
      <w:r w:rsidR="0075193D">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 xml:space="preserve">berdasarkan dari unsur masyarakat agar dapat menggambarkan sifat independennya. Karena itu tidak ada unsur wakil yang dominan (memiliki wakil lebih dari 1 orang). Status kesejahteraan itu diformulasikan secara tegas dalam tentang Pengangkatan Anggota </w:t>
      </w:r>
      <w:r>
        <w:rPr>
          <w:rFonts w:ascii="Times New Roman" w:eastAsia="Arial Unicode MS" w:hAnsi="Times New Roman" w:cs="Times New Roman"/>
          <w:bCs/>
          <w:color w:val="000000"/>
          <w:sz w:val="24"/>
          <w:szCs w:val="24"/>
        </w:rPr>
        <w:t xml:space="preserve">Dinas pemberdayaan Perempuan dan Perlindungan Anak </w:t>
      </w:r>
      <w:r w:rsidRPr="001846FC">
        <w:rPr>
          <w:rFonts w:ascii="Times New Roman" w:eastAsia="Arial Unicode MS" w:hAnsi="Times New Roman" w:cs="Times New Roman"/>
          <w:bCs/>
          <w:color w:val="000000"/>
          <w:sz w:val="24"/>
          <w:szCs w:val="24"/>
          <w:lang w:val="en-ID"/>
        </w:rPr>
        <w:t>dengan menyebut nama dan wakil, tanpa disebutkan posisi atau jabatan sebagai ketua , wakil ketua atau sekretaris, setiap orang hanya di sebutkan sebagai anggota. Karena itu siapapun yang terpilih atau di percaya oleh anggota sebagai ketua, wakil ketua atau sekretaris</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 xml:space="preserve">maka kedudukan tersebut bukan pemimpin yang memiliki otoritas lebih tinggi tetapi lebih berfungsi sebagai koordinat pengaturan pembagian tugas diantaranya anggota. Dengan demikian Jabatan atau posisi tersebut tidak bersifat struktural seperti di dalam organisasi yang di kenai selama ini. Kepemimpinan lebih bersifat kolektif kolegal bukan hierarkis struktural dengan sistem organisasi tersebut </w:t>
      </w:r>
      <w:r w:rsidRPr="001846FC">
        <w:rPr>
          <w:rFonts w:ascii="Times New Roman" w:eastAsia="Arial Unicode MS" w:hAnsi="Times New Roman" w:cs="Times New Roman"/>
          <w:bCs/>
          <w:i/>
          <w:iCs/>
          <w:color w:val="000000"/>
          <w:sz w:val="24"/>
          <w:szCs w:val="24"/>
          <w:lang w:val="en-ID"/>
        </w:rPr>
        <w:t>“Flats Organization Modef</w:t>
      </w:r>
      <w:r w:rsidRPr="001846FC">
        <w:rPr>
          <w:rFonts w:ascii="Times New Roman" w:eastAsia="Arial Unicode MS" w:hAnsi="Times New Roman" w:cs="Times New Roman"/>
          <w:bCs/>
          <w:color w:val="000000"/>
          <w:sz w:val="24"/>
          <w:szCs w:val="24"/>
          <w:lang w:val="en-ID"/>
        </w:rPr>
        <w:t xml:space="preserve"> Dalam ketentuan tata tertib Komisi Perlindungan Anak Indonesia dikatakan bahwa setiap anggota memiliki kewenangan untuk melakukan tindakan atau mengirim surat dan lainnya sebagiannya dalam memberikan perlindungan dari kepentingan terbaik bagi anak, dengan tetap memberikan laporan dan informasi kepada anggota lain sesegera mungkin.</w:t>
      </w:r>
    </w:p>
    <w:p w:rsidR="00D974E7" w:rsidRPr="001846FC" w:rsidRDefault="0075193D" w:rsidP="0075193D">
      <w:pPr>
        <w:widowControl w:val="0"/>
        <w:spacing w:after="0" w:line="480" w:lineRule="auto"/>
        <w:ind w:left="1134" w:right="20"/>
        <w:jc w:val="both"/>
        <w:rPr>
          <w:rFonts w:ascii="Times New Roman" w:eastAsia="Arial Unicode MS" w:hAnsi="Times New Roman" w:cs="Times New Roman"/>
          <w:bCs/>
          <w:color w:val="000000"/>
          <w:sz w:val="24"/>
          <w:szCs w:val="24"/>
          <w:lang w:val="en-ID"/>
        </w:rPr>
      </w:pPr>
      <w:r>
        <w:rPr>
          <w:rFonts w:ascii="Times New Roman" w:eastAsia="Arial Unicode MS" w:hAnsi="Times New Roman" w:cs="Times New Roman"/>
          <w:bCs/>
          <w:color w:val="000000"/>
          <w:sz w:val="24"/>
          <w:szCs w:val="24"/>
        </w:rPr>
        <w:t xml:space="preserve">           </w:t>
      </w:r>
      <w:r w:rsidR="00D974E7" w:rsidRPr="001846FC">
        <w:rPr>
          <w:rFonts w:ascii="Times New Roman" w:eastAsia="Arial Unicode MS" w:hAnsi="Times New Roman" w:cs="Times New Roman"/>
          <w:bCs/>
          <w:color w:val="000000"/>
          <w:sz w:val="24"/>
          <w:szCs w:val="24"/>
          <w:lang w:val="en-ID"/>
        </w:rPr>
        <w:t xml:space="preserve">Adapun keorganisasian </w:t>
      </w:r>
      <w:r w:rsidR="00D974E7">
        <w:rPr>
          <w:rFonts w:ascii="Times New Roman" w:eastAsia="Arial Unicode MS" w:hAnsi="Times New Roman" w:cs="Times New Roman"/>
          <w:bCs/>
          <w:color w:val="000000"/>
          <w:sz w:val="24"/>
          <w:szCs w:val="24"/>
        </w:rPr>
        <w:t>P2PTP2A</w:t>
      </w:r>
      <w:r w:rsidR="00D974E7" w:rsidRPr="001846FC">
        <w:rPr>
          <w:rFonts w:ascii="Times New Roman" w:eastAsia="Arial Unicode MS" w:hAnsi="Times New Roman" w:cs="Times New Roman"/>
          <w:bCs/>
          <w:color w:val="000000"/>
          <w:sz w:val="24"/>
          <w:szCs w:val="24"/>
          <w:lang w:val="en-ID"/>
        </w:rPr>
        <w:t xml:space="preserve">  disebutkan bahwa, susunan keanggotaan </w:t>
      </w:r>
      <w:r w:rsidR="00D974E7">
        <w:rPr>
          <w:rFonts w:ascii="Times New Roman" w:eastAsia="Arial Unicode MS" w:hAnsi="Times New Roman" w:cs="Times New Roman"/>
          <w:bCs/>
          <w:color w:val="000000"/>
          <w:sz w:val="24"/>
          <w:szCs w:val="24"/>
        </w:rPr>
        <w:t xml:space="preserve">P2PTP2A </w:t>
      </w:r>
      <w:r w:rsidR="00D974E7" w:rsidRPr="001846FC">
        <w:rPr>
          <w:rFonts w:ascii="Times New Roman" w:eastAsia="Arial Unicode MS" w:hAnsi="Times New Roman" w:cs="Times New Roman"/>
          <w:bCs/>
          <w:color w:val="000000"/>
          <w:sz w:val="24"/>
          <w:szCs w:val="24"/>
          <w:lang w:val="en-ID"/>
        </w:rPr>
        <w:t>terdiri</w:t>
      </w:r>
      <w:r w:rsidR="00D974E7">
        <w:rPr>
          <w:rFonts w:ascii="Times New Roman" w:eastAsia="Arial Unicode MS" w:hAnsi="Times New Roman" w:cs="Times New Roman"/>
          <w:bCs/>
          <w:color w:val="000000"/>
          <w:sz w:val="24"/>
          <w:szCs w:val="24"/>
        </w:rPr>
        <w:t xml:space="preserve"> </w:t>
      </w:r>
      <w:r w:rsidR="00D974E7" w:rsidRPr="001846FC">
        <w:rPr>
          <w:rFonts w:ascii="Times New Roman" w:eastAsia="Arial Unicode MS" w:hAnsi="Times New Roman" w:cs="Times New Roman"/>
          <w:bCs/>
          <w:color w:val="000000"/>
          <w:sz w:val="24"/>
          <w:szCs w:val="24"/>
          <w:lang w:val="en-ID"/>
        </w:rPr>
        <w:t>dari:</w:t>
      </w:r>
    </w:p>
    <w:p w:rsidR="00D974E7" w:rsidRPr="00C944FE" w:rsidRDefault="00D974E7" w:rsidP="00105BEC">
      <w:pPr>
        <w:pStyle w:val="ListParagraph"/>
        <w:widowControl w:val="0"/>
        <w:numPr>
          <w:ilvl w:val="0"/>
          <w:numId w:val="31"/>
        </w:numPr>
        <w:spacing w:after="0" w:line="480" w:lineRule="auto"/>
        <w:ind w:right="20"/>
        <w:jc w:val="both"/>
        <w:rPr>
          <w:rFonts w:ascii="Times New Roman" w:eastAsia="Arial Unicode MS" w:hAnsi="Times New Roman" w:cs="Times New Roman"/>
          <w:bCs/>
          <w:color w:val="000000"/>
          <w:sz w:val="24"/>
          <w:szCs w:val="24"/>
          <w:lang w:val="en-ID"/>
        </w:rPr>
      </w:pPr>
      <w:r w:rsidRPr="00C944FE">
        <w:rPr>
          <w:rFonts w:ascii="Times New Roman" w:eastAsia="Arial Unicode MS" w:hAnsi="Times New Roman" w:cs="Times New Roman"/>
          <w:bCs/>
          <w:color w:val="000000"/>
          <w:sz w:val="24"/>
          <w:szCs w:val="24"/>
          <w:lang w:val="en-ID"/>
        </w:rPr>
        <w:t>Satu orang Ketua;</w:t>
      </w:r>
    </w:p>
    <w:p w:rsidR="00D974E7" w:rsidRPr="001846FC" w:rsidRDefault="00D974E7" w:rsidP="00105BEC">
      <w:pPr>
        <w:pStyle w:val="ListParagraph"/>
        <w:widowControl w:val="0"/>
        <w:numPr>
          <w:ilvl w:val="0"/>
          <w:numId w:val="31"/>
        </w:numPr>
        <w:spacing w:after="0" w:line="480" w:lineRule="auto"/>
        <w:ind w:right="2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Dua orang waki</w:t>
      </w:r>
      <w:r>
        <w:rPr>
          <w:rFonts w:ascii="Times New Roman" w:eastAsia="Arial Unicode MS" w:hAnsi="Times New Roman" w:cs="Times New Roman"/>
          <w:bCs/>
          <w:color w:val="000000"/>
          <w:sz w:val="24"/>
          <w:szCs w:val="24"/>
        </w:rPr>
        <w:t>l</w:t>
      </w:r>
      <w:r w:rsidRPr="001846FC">
        <w:rPr>
          <w:rFonts w:ascii="Times New Roman" w:eastAsia="Arial Unicode MS" w:hAnsi="Times New Roman" w:cs="Times New Roman"/>
          <w:bCs/>
          <w:color w:val="000000"/>
          <w:sz w:val="24"/>
          <w:szCs w:val="24"/>
          <w:lang w:val="en-ID"/>
        </w:rPr>
        <w:t>;</w:t>
      </w:r>
    </w:p>
    <w:p w:rsidR="00D974E7" w:rsidRPr="001846FC" w:rsidRDefault="00D974E7" w:rsidP="00105BEC">
      <w:pPr>
        <w:pStyle w:val="ListParagraph"/>
        <w:widowControl w:val="0"/>
        <w:numPr>
          <w:ilvl w:val="0"/>
          <w:numId w:val="31"/>
        </w:numPr>
        <w:spacing w:after="0" w:line="480" w:lineRule="auto"/>
        <w:ind w:right="2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Satu orang sekretaris;</w:t>
      </w:r>
    </w:p>
    <w:p w:rsidR="00D974E7" w:rsidRPr="001846FC" w:rsidRDefault="00D974E7" w:rsidP="00105BEC">
      <w:pPr>
        <w:pStyle w:val="ListParagraph"/>
        <w:widowControl w:val="0"/>
        <w:numPr>
          <w:ilvl w:val="0"/>
          <w:numId w:val="31"/>
        </w:numPr>
        <w:spacing w:after="0" w:line="480" w:lineRule="auto"/>
        <w:ind w:right="20"/>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Lima orang anggota.</w:t>
      </w:r>
    </w:p>
    <w:p w:rsidR="00D974E7" w:rsidRPr="001846FC" w:rsidRDefault="00D974E7" w:rsidP="00105BEC">
      <w:pPr>
        <w:widowControl w:val="0"/>
        <w:spacing w:after="0" w:line="480" w:lineRule="auto"/>
        <w:ind w:left="1134" w:right="20" w:firstLine="709"/>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Sedangkan unsur yang mewakili keanggotaan Komisi Perlindungan Anak Indonesia disebutkan bahwa</w:t>
      </w:r>
      <w:r>
        <w:rPr>
          <w:rFonts w:ascii="Times New Roman" w:eastAsia="Arial Unicode MS" w:hAnsi="Times New Roman" w:cs="Times New Roman"/>
          <w:bCs/>
          <w:color w:val="000000"/>
          <w:sz w:val="24"/>
          <w:szCs w:val="24"/>
        </w:rPr>
        <w:t xml:space="preserve"> Dinas Perempuan dan Perlindungan Anak</w:t>
      </w:r>
      <w:r w:rsidRPr="001846FC">
        <w:rPr>
          <w:rFonts w:ascii="Times New Roman" w:eastAsia="Arial Unicode MS" w:hAnsi="Times New Roman" w:cs="Times New Roman"/>
          <w:bCs/>
          <w:color w:val="000000"/>
          <w:sz w:val="24"/>
          <w:szCs w:val="24"/>
          <w:lang w:val="en-ID"/>
        </w:rPr>
        <w:t xml:space="preserve"> di dalam sebagaimana yang dimaksud di dalam pasal (4) terdiri dari unsur”.</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
          <w:bCs/>
          <w:color w:val="000000"/>
          <w:sz w:val="24"/>
          <w:szCs w:val="24"/>
          <w:lang w:val="en-ID"/>
        </w:rPr>
      </w:pPr>
      <w:r w:rsidRPr="00C944FE">
        <w:rPr>
          <w:rFonts w:ascii="Times New Roman" w:eastAsia="Arial Unicode MS" w:hAnsi="Times New Roman" w:cs="Times New Roman"/>
          <w:bCs/>
          <w:color w:val="000000"/>
          <w:sz w:val="24"/>
          <w:szCs w:val="24"/>
          <w:lang w:val="en-ID"/>
        </w:rPr>
        <w:t>Pemerintah;</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Tokoh agama;</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Tokoh Masyarakat;</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Organisasi sosial;</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Organisasi kemasyarakatan;</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Organisasi Profesi;</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Lembaga swadaya masyarakat;</w:t>
      </w:r>
    </w:p>
    <w:p w:rsidR="00D974E7" w:rsidRPr="00C944FE" w:rsidRDefault="00D974E7" w:rsidP="00105BEC">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Dunia usaha dan;</w:t>
      </w:r>
    </w:p>
    <w:p w:rsidR="00C65E6B" w:rsidRPr="00A74626" w:rsidRDefault="00D974E7" w:rsidP="00C65E6B">
      <w:pPr>
        <w:pStyle w:val="ListParagraph"/>
        <w:widowControl w:val="0"/>
        <w:numPr>
          <w:ilvl w:val="0"/>
          <w:numId w:val="32"/>
        </w:numPr>
        <w:spacing w:after="0" w:line="480" w:lineRule="auto"/>
        <w:ind w:left="1560" w:right="20" w:hanging="426"/>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Kelompok masyarakat yang peduli terhadap perlindungan anak.</w:t>
      </w:r>
    </w:p>
    <w:p w:rsidR="00D974E7" w:rsidRPr="001846FC" w:rsidRDefault="00D974E7" w:rsidP="00105BEC">
      <w:pPr>
        <w:pStyle w:val="ListParagraph"/>
        <w:widowControl w:val="0"/>
        <w:numPr>
          <w:ilvl w:val="0"/>
          <w:numId w:val="35"/>
        </w:numPr>
        <w:tabs>
          <w:tab w:val="left" w:pos="1134"/>
        </w:tabs>
        <w:spacing w:after="0" w:line="480" w:lineRule="auto"/>
        <w:ind w:right="20" w:firstLine="207"/>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
          <w:bCs/>
          <w:color w:val="000000"/>
          <w:sz w:val="24"/>
          <w:szCs w:val="24"/>
          <w:lang w:val="en-ID"/>
        </w:rPr>
        <w:t xml:space="preserve">Visi Dan Misi </w:t>
      </w:r>
      <w:r>
        <w:rPr>
          <w:rFonts w:ascii="Times New Roman" w:eastAsia="Arial Unicode MS" w:hAnsi="Times New Roman" w:cs="Times New Roman"/>
          <w:b/>
          <w:bCs/>
          <w:color w:val="000000"/>
          <w:sz w:val="24"/>
          <w:szCs w:val="24"/>
        </w:rPr>
        <w:t xml:space="preserve">P2PTP2A </w:t>
      </w:r>
    </w:p>
    <w:p w:rsidR="00D974E7" w:rsidRPr="00406DB4" w:rsidRDefault="00D974E7" w:rsidP="00105BEC">
      <w:pPr>
        <w:widowControl w:val="0"/>
        <w:spacing w:after="0" w:line="480" w:lineRule="auto"/>
        <w:ind w:left="1134" w:right="20" w:firstLine="709"/>
        <w:jc w:val="both"/>
        <w:rPr>
          <w:rFonts w:ascii="Times New Roman" w:eastAsia="Arial Unicode MS" w:hAnsi="Times New Roman" w:cs="Times New Roman"/>
          <w:bCs/>
          <w:color w:val="000000"/>
          <w:sz w:val="24"/>
          <w:szCs w:val="24"/>
        </w:rPr>
      </w:pPr>
      <w:r w:rsidRPr="001846FC">
        <w:rPr>
          <w:rFonts w:ascii="Times New Roman" w:eastAsia="Arial Unicode MS" w:hAnsi="Times New Roman" w:cs="Times New Roman"/>
          <w:bCs/>
          <w:color w:val="000000"/>
          <w:sz w:val="24"/>
          <w:szCs w:val="24"/>
          <w:lang w:val="en-ID"/>
        </w:rPr>
        <w:t>Berdasarkan tugas yang dimiliki</w:t>
      </w:r>
      <w:r>
        <w:rPr>
          <w:rFonts w:ascii="Times New Roman" w:eastAsia="Arial Unicode MS" w:hAnsi="Times New Roman" w:cs="Times New Roman"/>
          <w:bCs/>
          <w:color w:val="000000"/>
          <w:sz w:val="24"/>
          <w:szCs w:val="24"/>
        </w:rPr>
        <w:t xml:space="preserve"> Dinas pemberdayaan perempuan dan</w:t>
      </w:r>
      <w:r w:rsidRPr="001846FC">
        <w:rPr>
          <w:rFonts w:ascii="Times New Roman" w:eastAsia="Arial Unicode MS" w:hAnsi="Times New Roman" w:cs="Times New Roman"/>
          <w:bCs/>
          <w:color w:val="000000"/>
          <w:sz w:val="24"/>
          <w:szCs w:val="24"/>
          <w:lang w:val="en-ID"/>
        </w:rPr>
        <w:t xml:space="preserve"> Perlindungan Anak  serta tantangan yang dihadapi dalam mewujudkan kondisi ideal anak Indonesia, maka visi  </w:t>
      </w:r>
      <w:r>
        <w:rPr>
          <w:rFonts w:ascii="Times New Roman" w:eastAsia="Arial Unicode MS" w:hAnsi="Times New Roman" w:cs="Times New Roman"/>
          <w:bCs/>
          <w:color w:val="000000"/>
          <w:sz w:val="24"/>
          <w:szCs w:val="24"/>
        </w:rPr>
        <w:t>P2PTP2A</w:t>
      </w:r>
      <w:r w:rsidRPr="001846FC">
        <w:rPr>
          <w:rFonts w:ascii="Times New Roman" w:eastAsia="Arial Unicode MS" w:hAnsi="Times New Roman" w:cs="Times New Roman"/>
          <w:bCs/>
          <w:color w:val="000000"/>
          <w:sz w:val="24"/>
          <w:szCs w:val="24"/>
          <w:lang w:val="en-ID"/>
        </w:rPr>
        <w:t xml:space="preserve"> ditetapkan: “efektif </w:t>
      </w:r>
      <w:r>
        <w:rPr>
          <w:rFonts w:ascii="Times New Roman" w:eastAsia="Arial Unicode MS" w:hAnsi="Times New Roman" w:cs="Times New Roman"/>
          <w:bCs/>
          <w:color w:val="000000"/>
          <w:sz w:val="24"/>
          <w:szCs w:val="24"/>
        </w:rPr>
        <w:t>atas terwujudnya kesetaraan gender, perlindungan Perempuan dan anak serta peningkatan kesejaheraan keluarga bagi aparat dan publik</w:t>
      </w:r>
      <w:r w:rsidRPr="001846FC">
        <w:rPr>
          <w:rFonts w:ascii="Times New Roman" w:eastAsia="Arial Unicode MS" w:hAnsi="Times New Roman" w:cs="Times New Roman"/>
          <w:bCs/>
          <w:color w:val="000000"/>
          <w:sz w:val="24"/>
          <w:szCs w:val="24"/>
          <w:lang w:val="en-ID"/>
        </w:rPr>
        <w:t xml:space="preserve">  yang berakhlak mulia, sehat, cerdas, ceria dan terlindungi”.</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Di</w:t>
      </w:r>
      <w:r>
        <w:rPr>
          <w:rFonts w:ascii="Times New Roman" w:eastAsia="Arial Unicode MS" w:hAnsi="Times New Roman" w:cs="Times New Roman"/>
          <w:bCs/>
          <w:color w:val="000000"/>
          <w:sz w:val="24"/>
          <w:szCs w:val="24"/>
        </w:rPr>
        <w:t xml:space="preserve"> </w:t>
      </w:r>
      <w:r w:rsidRPr="001846FC">
        <w:rPr>
          <w:rFonts w:ascii="Times New Roman" w:eastAsia="Arial Unicode MS" w:hAnsi="Times New Roman" w:cs="Times New Roman"/>
          <w:bCs/>
          <w:color w:val="000000"/>
          <w:sz w:val="24"/>
          <w:szCs w:val="24"/>
          <w:lang w:val="en-ID"/>
        </w:rPr>
        <w:t xml:space="preserve">samping itu terdapat juga </w:t>
      </w:r>
      <w:r>
        <w:rPr>
          <w:rFonts w:ascii="Times New Roman" w:eastAsia="Arial Unicode MS" w:hAnsi="Times New Roman" w:cs="Times New Roman"/>
          <w:bCs/>
          <w:color w:val="000000"/>
          <w:sz w:val="24"/>
          <w:szCs w:val="24"/>
        </w:rPr>
        <w:t xml:space="preserve">Misi Dinas pemberdayaan perempuan dan </w:t>
      </w:r>
      <w:r w:rsidRPr="001846FC">
        <w:rPr>
          <w:rFonts w:ascii="Times New Roman" w:eastAsia="Arial Unicode MS" w:hAnsi="Times New Roman" w:cs="Times New Roman"/>
          <w:bCs/>
          <w:color w:val="000000"/>
          <w:sz w:val="24"/>
          <w:szCs w:val="24"/>
          <w:lang w:val="en-ID"/>
        </w:rPr>
        <w:t xml:space="preserve"> Perlindungan Anak  yang lain yaitu</w:t>
      </w:r>
      <w:r>
        <w:rPr>
          <w:rFonts w:ascii="Times New Roman" w:eastAsia="Arial Unicode MS" w:hAnsi="Times New Roman" w:cs="Times New Roman"/>
          <w:bCs/>
          <w:color w:val="000000"/>
          <w:sz w:val="24"/>
          <w:szCs w:val="24"/>
        </w:rPr>
        <w:t>.</w:t>
      </w:r>
    </w:p>
    <w:p w:rsidR="00D974E7" w:rsidRDefault="00C65E6B" w:rsidP="00C65E6B">
      <w:pPr>
        <w:widowControl w:val="0"/>
        <w:spacing w:after="0" w:line="480" w:lineRule="auto"/>
        <w:ind w:right="20"/>
        <w:jc w:val="both"/>
        <w:rPr>
          <w:rFonts w:ascii="Times New Roman" w:eastAsia="Arial Unicode MS" w:hAnsi="Times New Roman" w:cs="Times New Roman"/>
          <w:bCs/>
          <w:color w:val="000000"/>
          <w:sz w:val="24"/>
          <w:szCs w:val="24"/>
          <w:lang w:val="en-ID"/>
        </w:rPr>
      </w:pPr>
      <w:r>
        <w:rPr>
          <w:rFonts w:ascii="Times New Roman" w:eastAsia="Arial Unicode MS" w:hAnsi="Times New Roman" w:cs="Times New Roman"/>
          <w:bCs/>
          <w:color w:val="000000"/>
          <w:sz w:val="24"/>
          <w:szCs w:val="24"/>
        </w:rPr>
        <w:t xml:space="preserve">                  </w:t>
      </w:r>
      <w:r w:rsidR="00D974E7" w:rsidRPr="001846FC">
        <w:rPr>
          <w:rFonts w:ascii="Times New Roman" w:eastAsia="Arial Unicode MS" w:hAnsi="Times New Roman" w:cs="Times New Roman"/>
          <w:bCs/>
          <w:color w:val="000000"/>
          <w:sz w:val="24"/>
          <w:szCs w:val="24"/>
          <w:lang w:val="en-ID"/>
        </w:rPr>
        <w:t xml:space="preserve">Adapun guna dapat mewujudkan visi </w:t>
      </w:r>
      <w:r w:rsidR="00D974E7" w:rsidRPr="001846FC">
        <w:rPr>
          <w:rFonts w:ascii="Times New Roman" w:eastAsia="Arial Unicode MS" w:hAnsi="Times New Roman" w:cs="Times New Roman"/>
          <w:bCs/>
          <w:color w:val="000000"/>
          <w:sz w:val="24"/>
          <w:szCs w:val="24"/>
          <w:lang w:val="en-ID" w:eastAsia="es-ES_tradnl"/>
        </w:rPr>
        <w:t>di</w:t>
      </w:r>
      <w:r w:rsidR="00D974E7">
        <w:rPr>
          <w:rFonts w:ascii="Times New Roman" w:eastAsia="Arial Unicode MS" w:hAnsi="Times New Roman" w:cs="Times New Roman"/>
          <w:bCs/>
          <w:color w:val="000000"/>
          <w:sz w:val="24"/>
          <w:szCs w:val="24"/>
          <w:lang w:eastAsia="es-ES_tradnl"/>
        </w:rPr>
        <w:t xml:space="preserve"> </w:t>
      </w:r>
      <w:r w:rsidR="00D974E7" w:rsidRPr="001846FC">
        <w:rPr>
          <w:rFonts w:ascii="Times New Roman" w:eastAsia="Arial Unicode MS" w:hAnsi="Times New Roman" w:cs="Times New Roman"/>
          <w:bCs/>
          <w:color w:val="000000"/>
          <w:sz w:val="24"/>
          <w:szCs w:val="24"/>
          <w:lang w:val="en-ID" w:eastAsia="es-ES_tradnl"/>
        </w:rPr>
        <w:t>atas</w:t>
      </w:r>
      <w:r w:rsidR="00D974E7">
        <w:rPr>
          <w:rFonts w:ascii="Times New Roman" w:eastAsia="Arial Unicode MS" w:hAnsi="Times New Roman" w:cs="Times New Roman"/>
          <w:bCs/>
          <w:color w:val="000000"/>
          <w:sz w:val="24"/>
          <w:szCs w:val="24"/>
          <w:lang w:eastAsia="es-ES_tradnl"/>
        </w:rPr>
        <w:t xml:space="preserve">  P2PTP2A</w:t>
      </w:r>
    </w:p>
    <w:p w:rsidR="00D974E7" w:rsidRPr="001846FC" w:rsidRDefault="00D974E7" w:rsidP="00105BEC">
      <w:pPr>
        <w:widowControl w:val="0"/>
        <w:spacing w:after="0" w:line="480" w:lineRule="auto"/>
        <w:ind w:left="1134" w:right="20" w:firstLine="709"/>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memiliki sejumlah misi yang akan dilakukan setidak- tidaknya untuk 5-6 tahun antara lain sebagai berikut;</w:t>
      </w:r>
      <w:r w:rsidRPr="001846FC">
        <w:rPr>
          <w:rFonts w:ascii="Times New Roman" w:eastAsia="Arial Unicode MS" w:hAnsi="Times New Roman" w:cs="Times New Roman"/>
          <w:bCs/>
          <w:color w:val="000000"/>
          <w:sz w:val="24"/>
          <w:szCs w:val="24"/>
          <w:vertAlign w:val="superscript"/>
          <w:lang w:val="en-ID"/>
        </w:rPr>
        <w:footnoteReference w:id="18"/>
      </w:r>
    </w:p>
    <w:p w:rsidR="00D974E7" w:rsidRPr="00C944FE"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C944FE">
        <w:rPr>
          <w:rFonts w:ascii="Times New Roman" w:eastAsia="Arial Unicode MS" w:hAnsi="Times New Roman" w:cs="Times New Roman"/>
          <w:bCs/>
          <w:color w:val="000000"/>
          <w:sz w:val="24"/>
          <w:szCs w:val="24"/>
          <w:lang w:val="en-ID"/>
        </w:rPr>
        <w:t>Me</w:t>
      </w:r>
      <w:r>
        <w:rPr>
          <w:rFonts w:ascii="Times New Roman" w:eastAsia="Arial Unicode MS" w:hAnsi="Times New Roman" w:cs="Times New Roman"/>
          <w:bCs/>
          <w:color w:val="000000"/>
          <w:sz w:val="24"/>
          <w:szCs w:val="24"/>
        </w:rPr>
        <w:t>ningkatkan kapasitas kelembagaan di bidang pembangunan pemberdayaan perempudan, Anak dan keseahteraan keluarga (</w:t>
      </w:r>
      <w:r w:rsidRPr="00574664">
        <w:rPr>
          <w:rFonts w:ascii="Times New Roman" w:eastAsia="Arial Unicode MS" w:hAnsi="Times New Roman" w:cs="Times New Roman"/>
          <w:bCs/>
          <w:i/>
          <w:color w:val="000000"/>
          <w:sz w:val="24"/>
          <w:szCs w:val="24"/>
        </w:rPr>
        <w:t>capacity bulding</w:t>
      </w:r>
      <w:r>
        <w:rPr>
          <w:rFonts w:ascii="Times New Roman" w:eastAsia="Arial Unicode MS" w:hAnsi="Times New Roman" w:cs="Times New Roman"/>
          <w:bCs/>
          <w:color w:val="000000"/>
          <w:sz w:val="24"/>
          <w:szCs w:val="24"/>
        </w:rPr>
        <w:t>)</w:t>
      </w:r>
      <w:r w:rsidRPr="00C944FE">
        <w:rPr>
          <w:rFonts w:ascii="Times New Roman" w:eastAsia="Arial Unicode MS" w:hAnsi="Times New Roman" w:cs="Times New Roman"/>
          <w:bCs/>
          <w:color w:val="000000"/>
          <w:sz w:val="24"/>
          <w:szCs w:val="24"/>
          <w:lang w:val="en-ID"/>
        </w:rPr>
        <w:t>.</w:t>
      </w:r>
    </w:p>
    <w:p w:rsidR="00D974E7" w:rsidRPr="001846FC"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w:t>
      </w:r>
      <w:r>
        <w:rPr>
          <w:rFonts w:ascii="Times New Roman" w:eastAsia="Arial Unicode MS" w:hAnsi="Times New Roman" w:cs="Times New Roman"/>
          <w:bCs/>
          <w:color w:val="000000"/>
          <w:sz w:val="24"/>
          <w:szCs w:val="24"/>
        </w:rPr>
        <w:t>embangun jaringan kerja di bidang pembangunan pemberdayaan perempuan,Anak dan kesejahteraan keluarga (</w:t>
      </w:r>
      <w:r w:rsidRPr="00631A72">
        <w:rPr>
          <w:rFonts w:ascii="Times New Roman" w:eastAsia="Arial Unicode MS" w:hAnsi="Times New Roman" w:cs="Times New Roman"/>
          <w:bCs/>
          <w:i/>
          <w:color w:val="000000"/>
          <w:sz w:val="24"/>
          <w:szCs w:val="24"/>
        </w:rPr>
        <w:t>Networking Bulding</w:t>
      </w:r>
      <w:r>
        <w:rPr>
          <w:rFonts w:ascii="Times New Roman" w:eastAsia="Arial Unicode MS" w:hAnsi="Times New Roman" w:cs="Times New Roman"/>
          <w:bCs/>
          <w:color w:val="000000"/>
          <w:sz w:val="24"/>
          <w:szCs w:val="24"/>
        </w:rPr>
        <w:t>)</w:t>
      </w:r>
      <w:r w:rsidRPr="001846FC">
        <w:rPr>
          <w:rFonts w:ascii="Times New Roman" w:eastAsia="Arial Unicode MS" w:hAnsi="Times New Roman" w:cs="Times New Roman"/>
          <w:bCs/>
          <w:color w:val="000000"/>
          <w:sz w:val="24"/>
          <w:szCs w:val="24"/>
          <w:lang w:val="en-ID"/>
        </w:rPr>
        <w:t>.</w:t>
      </w:r>
    </w:p>
    <w:p w:rsidR="009C6247" w:rsidRPr="00A74626" w:rsidRDefault="00D974E7" w:rsidP="00A74626">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Menerima pengaduan masyarakat dan memfasilitasi pelayanan terhadap kasus-kasus pelanggaran hak-hak anak</w:t>
      </w:r>
    </w:p>
    <w:p w:rsidR="00D974E7" w:rsidRPr="002C5E91"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Melakukan pengkajian, penelahaan dan penelitian terhadap berbagai peraturan perundang-undang, kebijakan pemerintah dan pelaksanaan program penyelenggaraan perlindungan anak ditingkat pusat dan daerah.</w:t>
      </w:r>
    </w:p>
    <w:p w:rsidR="00D974E7" w:rsidRPr="001846FC"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Membangun kerjasama dan kemitraan dengan berbagai pihak dalam rangka perlindungan hak-hak anak.</w:t>
      </w:r>
    </w:p>
    <w:p w:rsidR="00D974E7" w:rsidRPr="001846FC"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Mengumpulkan data informasi yang berkaitan dengan pelaksanaan penyelenggaraan perlindungan anak.</w:t>
      </w:r>
    </w:p>
    <w:p w:rsidR="00D974E7" w:rsidRPr="001846FC"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Melakukan pengawasan terhadap penyelenggaraan perlindungan anak yang dilakukan oleh pemerintah, dunia usaha dan masyarakat.</w:t>
      </w:r>
    </w:p>
    <w:p w:rsidR="00D974E7" w:rsidRPr="001846FC"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Memberikan masukan, saran dan pertimbangan kepada berbagai pihak terutama pemerintah (presiden) datam meningkatkan perlindungan hak-hak anak.</w:t>
      </w:r>
    </w:p>
    <w:p w:rsidR="00D974E7" w:rsidRPr="00C944FE" w:rsidRDefault="00D974E7" w:rsidP="00105BEC">
      <w:pPr>
        <w:pStyle w:val="ListParagraph"/>
        <w:widowControl w:val="0"/>
        <w:numPr>
          <w:ilvl w:val="0"/>
          <w:numId w:val="33"/>
        </w:numPr>
        <w:tabs>
          <w:tab w:val="left" w:pos="1418"/>
          <w:tab w:val="left" w:pos="2501"/>
        </w:tabs>
        <w:spacing w:after="0" w:line="480" w:lineRule="auto"/>
        <w:ind w:left="1418" w:right="20" w:hanging="284"/>
        <w:jc w:val="both"/>
        <w:rPr>
          <w:rFonts w:ascii="Times New Roman" w:eastAsia="Arial Unicode MS" w:hAnsi="Times New Roman" w:cs="Times New Roman"/>
          <w:bCs/>
          <w:color w:val="000000"/>
          <w:sz w:val="24"/>
          <w:szCs w:val="24"/>
          <w:lang w:val="en-ID"/>
        </w:rPr>
      </w:pPr>
      <w:r w:rsidRPr="001846FC">
        <w:rPr>
          <w:rFonts w:ascii="Times New Roman" w:eastAsia="Arial Unicode MS" w:hAnsi="Times New Roman" w:cs="Times New Roman"/>
          <w:bCs/>
          <w:color w:val="000000"/>
          <w:sz w:val="24"/>
          <w:szCs w:val="24"/>
          <w:lang w:val="en-ID"/>
        </w:rPr>
        <w:t>Melakukan kerjasama dengan berbagai lembaga donor tingkat nasional dan internal dalam pelaksanaan perlindungan anak.</w:t>
      </w:r>
    </w:p>
    <w:p w:rsidR="006E6C54" w:rsidRDefault="006E6C54" w:rsidP="00105BEC">
      <w:pPr>
        <w:spacing w:after="200" w:line="480" w:lineRule="auto"/>
        <w:rPr>
          <w:rFonts w:ascii="Times New Roman" w:eastAsia="Arial Unicode MS" w:hAnsi="Times New Roman" w:cs="Times New Roman"/>
          <w:bCs/>
          <w:color w:val="000000"/>
          <w:sz w:val="24"/>
          <w:szCs w:val="24"/>
        </w:rPr>
      </w:pPr>
    </w:p>
    <w:p w:rsidR="00A74626" w:rsidRDefault="00A74626" w:rsidP="00105BEC">
      <w:pPr>
        <w:spacing w:after="200" w:line="480" w:lineRule="auto"/>
        <w:rPr>
          <w:rFonts w:ascii="Times New Roman" w:eastAsia="Calibri" w:hAnsi="Times New Roman" w:cs="Times New Roman"/>
          <w:b/>
          <w:sz w:val="24"/>
          <w:szCs w:val="24"/>
        </w:rPr>
      </w:pPr>
    </w:p>
    <w:p w:rsidR="00A74626" w:rsidRDefault="00A74626" w:rsidP="00105BEC">
      <w:pPr>
        <w:spacing w:after="200" w:line="480" w:lineRule="auto"/>
        <w:jc w:val="center"/>
        <w:rPr>
          <w:rFonts w:ascii="Times New Roman" w:eastAsia="Calibri" w:hAnsi="Times New Roman" w:cs="Times New Roman"/>
          <w:b/>
          <w:sz w:val="24"/>
          <w:szCs w:val="24"/>
        </w:rPr>
      </w:pPr>
    </w:p>
    <w:p w:rsidR="00A74626" w:rsidRDefault="00A74626" w:rsidP="00105BEC">
      <w:pPr>
        <w:spacing w:after="200" w:line="480" w:lineRule="auto"/>
        <w:jc w:val="center"/>
        <w:rPr>
          <w:rFonts w:ascii="Times New Roman" w:eastAsia="Calibri" w:hAnsi="Times New Roman" w:cs="Times New Roman"/>
          <w:b/>
          <w:sz w:val="24"/>
          <w:szCs w:val="24"/>
        </w:rPr>
      </w:pPr>
    </w:p>
    <w:p w:rsidR="00A74626" w:rsidRDefault="00A74626" w:rsidP="00105BEC">
      <w:pPr>
        <w:spacing w:after="200" w:line="480" w:lineRule="auto"/>
        <w:jc w:val="center"/>
        <w:rPr>
          <w:rFonts w:ascii="Times New Roman" w:eastAsia="Calibri" w:hAnsi="Times New Roman" w:cs="Times New Roman"/>
          <w:b/>
          <w:sz w:val="24"/>
          <w:szCs w:val="24"/>
        </w:rPr>
      </w:pPr>
    </w:p>
    <w:p w:rsidR="00A74626" w:rsidRDefault="00A74626" w:rsidP="00105BEC">
      <w:pPr>
        <w:spacing w:after="200" w:line="480" w:lineRule="auto"/>
        <w:jc w:val="center"/>
        <w:rPr>
          <w:rFonts w:ascii="Times New Roman" w:eastAsia="Calibri" w:hAnsi="Times New Roman" w:cs="Times New Roman"/>
          <w:b/>
          <w:sz w:val="24"/>
          <w:szCs w:val="24"/>
        </w:rPr>
      </w:pPr>
    </w:p>
    <w:p w:rsidR="006315B7" w:rsidRDefault="006315B7" w:rsidP="00105BEC">
      <w:pPr>
        <w:spacing w:after="20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BAB III</w:t>
      </w:r>
    </w:p>
    <w:p w:rsidR="00322A7F" w:rsidRDefault="008B79DC" w:rsidP="00105BEC">
      <w:pPr>
        <w:spacing w:after="200" w:line="480" w:lineRule="auto"/>
        <w:jc w:val="center"/>
        <w:rPr>
          <w:rFonts w:ascii="Times New Roman" w:eastAsia="Calibri" w:hAnsi="Times New Roman" w:cs="Times New Roman"/>
          <w:b/>
          <w:sz w:val="24"/>
          <w:szCs w:val="24"/>
        </w:rPr>
      </w:pPr>
      <w:r w:rsidRPr="00723CF7">
        <w:rPr>
          <w:rFonts w:ascii="Times New Roman" w:eastAsia="Calibri" w:hAnsi="Times New Roman" w:cs="Times New Roman"/>
          <w:b/>
          <w:sz w:val="24"/>
          <w:szCs w:val="24"/>
        </w:rPr>
        <w:t>HASIL PENELITIAN DAN PEMBAHASAN</w:t>
      </w:r>
      <w:r w:rsidR="00322A7F">
        <w:rPr>
          <w:rFonts w:ascii="Times New Roman" w:eastAsia="Calibri" w:hAnsi="Times New Roman" w:cs="Times New Roman"/>
          <w:b/>
          <w:sz w:val="24"/>
          <w:szCs w:val="24"/>
        </w:rPr>
        <w:t xml:space="preserve">  </w:t>
      </w:r>
    </w:p>
    <w:p w:rsidR="002C5E91" w:rsidRDefault="008B79DC" w:rsidP="006E6C54">
      <w:pPr>
        <w:pStyle w:val="ListParagraph"/>
        <w:numPr>
          <w:ilvl w:val="0"/>
          <w:numId w:val="18"/>
        </w:numPr>
        <w:spacing w:after="200" w:line="480" w:lineRule="auto"/>
        <w:ind w:left="0" w:hanging="371"/>
        <w:jc w:val="both"/>
        <w:rPr>
          <w:rFonts w:ascii="Times New Roman" w:eastAsia="Calibri" w:hAnsi="Times New Roman" w:cs="Times New Roman"/>
          <w:b/>
          <w:sz w:val="24"/>
          <w:szCs w:val="24"/>
        </w:rPr>
      </w:pPr>
      <w:r w:rsidRPr="00322A7F">
        <w:rPr>
          <w:rFonts w:ascii="Times New Roman" w:eastAsia="Calibri" w:hAnsi="Times New Roman" w:cs="Times New Roman"/>
          <w:b/>
          <w:sz w:val="24"/>
          <w:szCs w:val="24"/>
        </w:rPr>
        <w:t>P</w:t>
      </w:r>
      <w:r w:rsidR="00C20334" w:rsidRPr="00322A7F">
        <w:rPr>
          <w:rFonts w:ascii="Times New Roman" w:eastAsia="Calibri" w:hAnsi="Times New Roman" w:cs="Times New Roman"/>
          <w:b/>
          <w:sz w:val="24"/>
          <w:szCs w:val="24"/>
        </w:rPr>
        <w:t>eran Dinas Pemberdayaan Perempuan dan Perlindungan Anak (</w:t>
      </w:r>
      <w:r w:rsidR="005565C6" w:rsidRPr="00322A7F">
        <w:rPr>
          <w:rFonts w:ascii="Times New Roman" w:eastAsia="Calibri" w:hAnsi="Times New Roman" w:cs="Times New Roman"/>
          <w:b/>
          <w:sz w:val="24"/>
          <w:szCs w:val="24"/>
        </w:rPr>
        <w:t>UPTD.</w:t>
      </w:r>
      <w:r w:rsidR="00C20334" w:rsidRPr="00322A7F">
        <w:rPr>
          <w:rFonts w:ascii="Times New Roman" w:eastAsia="Calibri" w:hAnsi="Times New Roman" w:cs="Times New Roman"/>
          <w:b/>
          <w:sz w:val="24"/>
          <w:szCs w:val="24"/>
        </w:rPr>
        <w:t>P2</w:t>
      </w:r>
      <w:r w:rsidR="005565C6" w:rsidRPr="00322A7F">
        <w:rPr>
          <w:rFonts w:ascii="Times New Roman" w:eastAsia="Calibri" w:hAnsi="Times New Roman" w:cs="Times New Roman"/>
          <w:b/>
          <w:sz w:val="24"/>
          <w:szCs w:val="24"/>
        </w:rPr>
        <w:t>PTP2A</w:t>
      </w:r>
      <w:r w:rsidR="00C20334" w:rsidRPr="00322A7F">
        <w:rPr>
          <w:rFonts w:ascii="Times New Roman" w:eastAsia="Calibri" w:hAnsi="Times New Roman" w:cs="Times New Roman"/>
          <w:b/>
          <w:sz w:val="24"/>
          <w:szCs w:val="24"/>
        </w:rPr>
        <w:t>) Provinsi Sumatera Utara Dalam Memberikan Bimbingan Pisikologis Terhadap Korban Tindak Pidana</w:t>
      </w:r>
      <w:r w:rsidR="006E6C54">
        <w:rPr>
          <w:rFonts w:ascii="Times New Roman" w:eastAsia="Calibri" w:hAnsi="Times New Roman" w:cs="Times New Roman"/>
          <w:b/>
          <w:sz w:val="24"/>
          <w:szCs w:val="24"/>
        </w:rPr>
        <w:t xml:space="preserve"> </w:t>
      </w:r>
      <w:r w:rsidR="00C20334" w:rsidRPr="00322A7F">
        <w:rPr>
          <w:rFonts w:ascii="Times New Roman" w:eastAsia="Calibri" w:hAnsi="Times New Roman" w:cs="Times New Roman"/>
          <w:b/>
          <w:sz w:val="24"/>
          <w:szCs w:val="24"/>
        </w:rPr>
        <w:t>Pencabulan</w:t>
      </w:r>
      <w:r w:rsidRPr="00322A7F">
        <w:rPr>
          <w:rFonts w:ascii="Times New Roman" w:eastAsia="Calibri" w:hAnsi="Times New Roman" w:cs="Times New Roman"/>
          <w:b/>
          <w:sz w:val="24"/>
          <w:szCs w:val="24"/>
        </w:rPr>
        <w:t>.</w:t>
      </w:r>
    </w:p>
    <w:p w:rsidR="00C20334" w:rsidRPr="002C5E91" w:rsidRDefault="00C20334" w:rsidP="003518E2">
      <w:pPr>
        <w:spacing w:after="200" w:line="480" w:lineRule="auto"/>
        <w:ind w:left="-142" w:firstLine="851"/>
        <w:jc w:val="both"/>
        <w:rPr>
          <w:rFonts w:ascii="Times New Roman" w:eastAsia="Calibri" w:hAnsi="Times New Roman" w:cs="Times New Roman"/>
          <w:b/>
          <w:sz w:val="24"/>
          <w:szCs w:val="24"/>
        </w:rPr>
      </w:pPr>
      <w:r w:rsidRPr="002C5E91">
        <w:rPr>
          <w:rFonts w:ascii="Times New Roman" w:eastAsia="Calibri" w:hAnsi="Times New Roman" w:cs="Times New Roman"/>
          <w:sz w:val="24"/>
          <w:szCs w:val="24"/>
        </w:rPr>
        <w:t>Tindakan Dinas pemberdayaan perempuan dan Perlindungan Anak  Daerah Sumatera Utara (UPTD.P2PTP2A) terhadap tindak pidana pencabulan yang merupakan korban kejahatan seksual sesuai dengan Pasal 59 ayat (1) Pemerintah, Daerah, dan lembaga negara lainnya berkewajiban dan bertanggung jawab untuk memberikan perlindungan khusus kepada anak, termasuk memberikan perlindungan dan pendampingan dan mulai tahap penyelidikan sampai dengan pada setiap proses peradilan.</w:t>
      </w:r>
      <w:r w:rsidRPr="005565C6">
        <w:rPr>
          <w:vertAlign w:val="superscript"/>
        </w:rPr>
        <w:footnoteReference w:id="19"/>
      </w:r>
      <w:r w:rsidRPr="002C5E91">
        <w:rPr>
          <w:rFonts w:ascii="Times New Roman" w:eastAsia="Calibri" w:hAnsi="Times New Roman" w:cs="Times New Roman"/>
          <w:sz w:val="24"/>
          <w:szCs w:val="24"/>
        </w:rPr>
        <w:t xml:space="preserve"> </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Dari beberapa pristiwa yang ada, keberlangsungan anak sebagai generasi mulai terancam dengan tindakan-tindakan yang tidak manusiawi seperti maraknya kekerasan terhadap anak.</w:t>
      </w:r>
      <w:r w:rsidR="005A4829">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Sebagai</w:t>
      </w:r>
      <w:r w:rsidR="005A4829">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 xml:space="preserve">bagian dari generasi penerus cita-cita bangsa, anak memiliki peran strategis dalam menjamin eksistensi bangsa dan negara di masa mendatang. Agar mereka kelak mampu memikul tanggung jawab itu, maka mereka perlu mendapat kesempatan yang seluas-luasnya untuk tumbuh dan berkembang secara optimal, baik fisik, mental, sosial, maupun spiritual. Hal itu bisa terlaksana jika beberapa upaya pencegahan </w:t>
      </w:r>
      <w:r w:rsidRPr="005565C6">
        <w:rPr>
          <w:rFonts w:ascii="Times New Roman" w:eastAsia="Calibri" w:hAnsi="Times New Roman" w:cs="Times New Roman"/>
          <w:i/>
          <w:iCs/>
          <w:sz w:val="24"/>
          <w:szCs w:val="24"/>
          <w:lang w:val="en-GB"/>
        </w:rPr>
        <w:t xml:space="preserve">(preventive) </w:t>
      </w:r>
      <w:r w:rsidRPr="005565C6">
        <w:rPr>
          <w:rFonts w:ascii="Times New Roman" w:eastAsia="Calibri" w:hAnsi="Times New Roman" w:cs="Times New Roman"/>
          <w:sz w:val="24"/>
          <w:szCs w:val="24"/>
          <w:lang w:val="en-GB"/>
        </w:rPr>
        <w:t xml:space="preserve">serta penanggulangan </w:t>
      </w:r>
      <w:r w:rsidRPr="005565C6">
        <w:rPr>
          <w:rFonts w:ascii="Times New Roman" w:eastAsia="Calibri" w:hAnsi="Times New Roman" w:cs="Times New Roman"/>
          <w:i/>
          <w:iCs/>
          <w:sz w:val="24"/>
          <w:szCs w:val="24"/>
          <w:lang w:val="en-GB"/>
        </w:rPr>
        <w:t xml:space="preserve">(solving) </w:t>
      </w:r>
      <w:r w:rsidRPr="005565C6">
        <w:rPr>
          <w:rFonts w:ascii="Times New Roman" w:eastAsia="Calibri" w:hAnsi="Times New Roman" w:cs="Times New Roman"/>
          <w:sz w:val="24"/>
          <w:szCs w:val="24"/>
          <w:lang w:val="en-GB"/>
        </w:rPr>
        <w:t>masalah kekerasan terhadap anak dilakukan dengan cara maksimal oleh sebuah negara.</w:t>
      </w:r>
    </w:p>
    <w:p w:rsidR="0000750E" w:rsidRPr="0000750E" w:rsidRDefault="00C20334" w:rsidP="0000750E">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Fenomena kekerasan terhadap anak kian hari kian menjadi-jadi, terbukti dengan beberapa penemuan fakta mengejutkan bentuk kekerasan pada anak terus meningkat. Seperti yang dilansir dari data </w:t>
      </w:r>
      <w:r w:rsidR="003518E2">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-SUMUT) mencatat dalam tahun 2015 (mulai Januari sampai 7 November 2016) terdapat 472 kasus kekerasan anak yang terjadi di Sumatera Utara. Dari sebanyak 472 kasus kekerasan tersebut 121 adalah kasus kekerasan seksual terhadap anak. Fakta yang sangat memperitahinkan ini berdampak kepada anak (korban) untuk menjadi lebih pendiam, takut, murung dan sebagainya. Lihat saja fakta yang didapat dari hasil penelusuran LBH ketika melakukan advokasi anak sebagai korban kekerasan seksual.</w:t>
      </w:r>
      <w:r w:rsidR="00910C34" w:rsidRPr="005565C6">
        <w:rPr>
          <w:rFonts w:ascii="Times New Roman" w:eastAsia="Calibri" w:hAnsi="Times New Roman" w:cs="Times New Roman"/>
          <w:sz w:val="24"/>
          <w:szCs w:val="24"/>
          <w:lang w:val="en-GB"/>
        </w:rPr>
        <w:t xml:space="preserve"> </w:t>
      </w:r>
      <w:r w:rsidRPr="005565C6">
        <w:rPr>
          <w:rFonts w:ascii="Times New Roman" w:eastAsia="Calibri" w:hAnsi="Times New Roman" w:cs="Times New Roman"/>
          <w:sz w:val="24"/>
          <w:szCs w:val="24"/>
          <w:lang w:val="en-GB"/>
        </w:rPr>
        <w:t>Begitu pula yang terjadi pada anak sebagai pelaku</w:t>
      </w:r>
      <w:r w:rsidR="0000750E">
        <w:rPr>
          <w:rFonts w:ascii="Times New Roman" w:eastAsia="Calibri" w:hAnsi="Times New Roman" w:cs="Times New Roman"/>
          <w:sz w:val="24"/>
          <w:szCs w:val="24"/>
        </w:rPr>
        <w:t>.</w:t>
      </w:r>
      <w:r w:rsidR="0000750E">
        <w:rPr>
          <w:rFonts w:ascii="Times New Roman" w:hAnsi="Times New Roman" w:cs="Times New Roman"/>
          <w:b/>
        </w:rPr>
        <w:t xml:space="preserve">                 </w:t>
      </w:r>
    </w:p>
    <w:p w:rsidR="0000750E" w:rsidRPr="004B499F" w:rsidRDefault="0000750E" w:rsidP="0000750E">
      <w:pPr>
        <w:spacing w:line="276" w:lineRule="auto"/>
        <w:jc w:val="center"/>
        <w:rPr>
          <w:rFonts w:ascii="Times New Roman" w:hAnsi="Times New Roman" w:cs="Times New Roman"/>
          <w:b/>
          <w:sz w:val="24"/>
          <w:szCs w:val="24"/>
        </w:rPr>
      </w:pPr>
      <w:bookmarkStart w:id="2" w:name="_Hlk521445188"/>
      <w:r w:rsidRPr="00214E28">
        <w:rPr>
          <w:rFonts w:ascii="Times New Roman" w:hAnsi="Times New Roman" w:cs="Times New Roman"/>
          <w:b/>
          <w:sz w:val="24"/>
          <w:szCs w:val="24"/>
        </w:rPr>
        <w:t xml:space="preserve"> </w:t>
      </w:r>
      <w:r w:rsidRPr="00214E28">
        <w:rPr>
          <w:rFonts w:ascii="Times New Roman" w:hAnsi="Times New Roman" w:cs="Times New Roman"/>
          <w:b/>
        </w:rPr>
        <w:t>Tabel</w:t>
      </w:r>
      <w:r w:rsidRPr="00214E28">
        <w:rPr>
          <w:rFonts w:ascii="Times New Roman" w:hAnsi="Times New Roman" w:cs="Times New Roman"/>
          <w:b/>
          <w:sz w:val="24"/>
          <w:szCs w:val="24"/>
        </w:rPr>
        <w:t xml:space="preserve"> Korban Tindak Pidana Pencabulan Dinas Pemberdayaan Perempuan dan Perlindungan Anak Tahun 2017</w:t>
      </w:r>
    </w:p>
    <w:tbl>
      <w:tblPr>
        <w:tblStyle w:val="TableGrid"/>
        <w:tblW w:w="0" w:type="auto"/>
        <w:jc w:val="center"/>
        <w:tblLook w:val="04A0" w:firstRow="1" w:lastRow="0" w:firstColumn="1" w:lastColumn="0" w:noHBand="0" w:noVBand="1"/>
      </w:tblPr>
      <w:tblGrid>
        <w:gridCol w:w="656"/>
        <w:gridCol w:w="1243"/>
        <w:gridCol w:w="1643"/>
        <w:gridCol w:w="1803"/>
        <w:gridCol w:w="1332"/>
      </w:tblGrid>
      <w:tr w:rsidR="0000750E" w:rsidTr="00813ACD">
        <w:trPr>
          <w:trHeight w:val="855"/>
          <w:jc w:val="center"/>
        </w:trPr>
        <w:tc>
          <w:tcPr>
            <w:tcW w:w="656" w:type="dxa"/>
            <w:vMerge w:val="restart"/>
          </w:tcPr>
          <w:p w:rsidR="0000750E" w:rsidRDefault="0000750E" w:rsidP="004B7A08">
            <w:pPr>
              <w:jc w:val="center"/>
              <w:rPr>
                <w:rFonts w:ascii="Times New Roman" w:hAnsi="Times New Roman" w:cs="Times New Roman"/>
                <w:sz w:val="24"/>
                <w:szCs w:val="24"/>
              </w:rPr>
            </w:pPr>
          </w:p>
          <w:p w:rsidR="0000750E" w:rsidRDefault="0000750E" w:rsidP="004B7A08">
            <w:pPr>
              <w:jc w:val="center"/>
              <w:rPr>
                <w:rFonts w:ascii="Times New Roman" w:hAnsi="Times New Roman" w:cs="Times New Roman"/>
                <w:sz w:val="24"/>
                <w:szCs w:val="24"/>
              </w:rPr>
            </w:pPr>
          </w:p>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No</w:t>
            </w:r>
          </w:p>
        </w:tc>
        <w:tc>
          <w:tcPr>
            <w:tcW w:w="1243" w:type="dxa"/>
            <w:vMerge w:val="restart"/>
          </w:tcPr>
          <w:p w:rsidR="0000750E" w:rsidRDefault="0000750E" w:rsidP="004B7A08">
            <w:pPr>
              <w:jc w:val="center"/>
              <w:rPr>
                <w:rFonts w:ascii="Times New Roman" w:hAnsi="Times New Roman" w:cs="Times New Roman"/>
                <w:sz w:val="24"/>
                <w:szCs w:val="24"/>
              </w:rPr>
            </w:pPr>
          </w:p>
          <w:p w:rsidR="0000750E" w:rsidRDefault="0000750E" w:rsidP="004B7A08">
            <w:pPr>
              <w:jc w:val="center"/>
              <w:rPr>
                <w:rFonts w:ascii="Times New Roman" w:hAnsi="Times New Roman" w:cs="Times New Roman"/>
                <w:sz w:val="24"/>
                <w:szCs w:val="24"/>
              </w:rPr>
            </w:pPr>
          </w:p>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Bulan</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Tindak lanjut dari kepolisian</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Pe</w:t>
            </w:r>
            <w:r>
              <w:rPr>
                <w:rFonts w:ascii="Times New Roman" w:hAnsi="Times New Roman" w:cs="Times New Roman"/>
                <w:sz w:val="24"/>
                <w:szCs w:val="24"/>
              </w:rPr>
              <w:t>nanggulangan</w:t>
            </w:r>
            <w:r w:rsidRPr="00525CD6">
              <w:rPr>
                <w:rFonts w:ascii="Times New Roman" w:hAnsi="Times New Roman" w:cs="Times New Roman"/>
                <w:sz w:val="24"/>
                <w:szCs w:val="24"/>
              </w:rPr>
              <w:t xml:space="preserve"> dari dinas P2PTP2A</w:t>
            </w:r>
          </w:p>
        </w:tc>
        <w:tc>
          <w:tcPr>
            <w:tcW w:w="1332" w:type="dxa"/>
            <w:vMerge w:val="restart"/>
          </w:tcPr>
          <w:p w:rsidR="0000750E" w:rsidRDefault="0000750E" w:rsidP="004B7A08">
            <w:pPr>
              <w:jc w:val="center"/>
              <w:rPr>
                <w:rFonts w:ascii="Times New Roman" w:hAnsi="Times New Roman" w:cs="Times New Roman"/>
                <w:sz w:val="24"/>
                <w:szCs w:val="24"/>
              </w:rPr>
            </w:pPr>
          </w:p>
          <w:p w:rsidR="0000750E" w:rsidRDefault="0000750E" w:rsidP="004B7A08">
            <w:pPr>
              <w:jc w:val="center"/>
              <w:rPr>
                <w:rFonts w:ascii="Times New Roman" w:hAnsi="Times New Roman" w:cs="Times New Roman"/>
                <w:sz w:val="24"/>
                <w:szCs w:val="24"/>
              </w:rPr>
            </w:pPr>
          </w:p>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Jumlah</w:t>
            </w:r>
          </w:p>
        </w:tc>
      </w:tr>
      <w:tr w:rsidR="0000750E" w:rsidTr="00813ACD">
        <w:trPr>
          <w:trHeight w:val="575"/>
          <w:jc w:val="center"/>
        </w:trPr>
        <w:tc>
          <w:tcPr>
            <w:tcW w:w="656" w:type="dxa"/>
            <w:vMerge/>
          </w:tcPr>
          <w:p w:rsidR="0000750E" w:rsidRPr="00525CD6" w:rsidRDefault="0000750E" w:rsidP="004B7A08">
            <w:pPr>
              <w:rPr>
                <w:sz w:val="24"/>
                <w:szCs w:val="24"/>
              </w:rPr>
            </w:pPr>
          </w:p>
        </w:tc>
        <w:tc>
          <w:tcPr>
            <w:tcW w:w="1243" w:type="dxa"/>
            <w:vMerge/>
          </w:tcPr>
          <w:p w:rsidR="0000750E" w:rsidRPr="00525CD6" w:rsidRDefault="0000750E" w:rsidP="004B7A08">
            <w:pPr>
              <w:rPr>
                <w:sz w:val="24"/>
                <w:szCs w:val="24"/>
              </w:rPr>
            </w:pP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Pendampingan Hukum</w:t>
            </w:r>
          </w:p>
        </w:tc>
        <w:tc>
          <w:tcPr>
            <w:tcW w:w="1803" w:type="dxa"/>
          </w:tcPr>
          <w:p w:rsidR="0000750E" w:rsidRPr="00525CD6" w:rsidRDefault="006A273B" w:rsidP="004B7A08">
            <w:pPr>
              <w:jc w:val="center"/>
              <w:rPr>
                <w:rFonts w:ascii="Times New Roman" w:hAnsi="Times New Roman" w:cs="Times New Roman"/>
                <w:sz w:val="24"/>
                <w:szCs w:val="24"/>
              </w:rPr>
            </w:pPr>
            <w:r>
              <w:rPr>
                <w:rFonts w:ascii="Times New Roman" w:hAnsi="Times New Roman" w:cs="Times New Roman"/>
                <w:sz w:val="24"/>
                <w:szCs w:val="24"/>
              </w:rPr>
              <w:t>Bimbingan Pisikologis</w:t>
            </w:r>
          </w:p>
        </w:tc>
        <w:tc>
          <w:tcPr>
            <w:tcW w:w="1332" w:type="dxa"/>
            <w:vMerge/>
          </w:tcPr>
          <w:p w:rsidR="0000750E" w:rsidRPr="00525CD6" w:rsidRDefault="0000750E" w:rsidP="004B7A08">
            <w:pPr>
              <w:rPr>
                <w:sz w:val="24"/>
                <w:szCs w:val="24"/>
              </w:rPr>
            </w:pP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Januari</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w:t>
            </w:r>
            <w:r w:rsidR="004B7A08">
              <w:rPr>
                <w:rFonts w:ascii="Times New Roman" w:hAnsi="Times New Roman" w:cs="Times New Roman"/>
                <w:sz w:val="24"/>
                <w:szCs w:val="24"/>
              </w:rPr>
              <w:t xml:space="preserve">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2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Februari</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 kasus</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 xml:space="preserve">3 </w:t>
            </w:r>
            <w:r w:rsidR="0000750E" w:rsidRPr="00525CD6">
              <w:rPr>
                <w:rFonts w:ascii="Times New Roman" w:hAnsi="Times New Roman" w:cs="Times New Roman"/>
                <w:sz w:val="24"/>
                <w:szCs w:val="24"/>
              </w:rPr>
              <w:t>kasus</w:t>
            </w:r>
          </w:p>
        </w:tc>
      </w:tr>
      <w:tr w:rsidR="0000750E" w:rsidTr="00813ACD">
        <w:trPr>
          <w:trHeight w:val="295"/>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Maret</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 kasus</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3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4</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April</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3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5</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Mei</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2</w:t>
            </w:r>
            <w:r w:rsidR="0000750E" w:rsidRPr="00525CD6">
              <w:rPr>
                <w:rFonts w:ascii="Times New Roman" w:hAnsi="Times New Roman" w:cs="Times New Roman"/>
                <w:sz w:val="24"/>
                <w:szCs w:val="24"/>
              </w:rPr>
              <w:t xml:space="preserve">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6</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Juni</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 kasus</w:t>
            </w:r>
          </w:p>
        </w:tc>
        <w:tc>
          <w:tcPr>
            <w:tcW w:w="1332"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7</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Juli</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 kasus</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2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8</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Agustus</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 kasus</w:t>
            </w:r>
          </w:p>
        </w:tc>
        <w:tc>
          <w:tcPr>
            <w:tcW w:w="1332"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9</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September</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3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3</w:t>
            </w:r>
            <w:r w:rsidR="0000750E" w:rsidRPr="00525CD6">
              <w:rPr>
                <w:rFonts w:ascii="Times New Roman" w:hAnsi="Times New Roman" w:cs="Times New Roman"/>
                <w:sz w:val="24"/>
                <w:szCs w:val="24"/>
              </w:rPr>
              <w:t xml:space="preserve">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10</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Oktober</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 kasus</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332"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11</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Nopember</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2 kasus</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2 kasus</w:t>
            </w:r>
          </w:p>
        </w:tc>
      </w:tr>
      <w:tr w:rsidR="0000750E" w:rsidTr="00813ACD">
        <w:trPr>
          <w:trHeight w:val="280"/>
          <w:jc w:val="center"/>
        </w:trPr>
        <w:tc>
          <w:tcPr>
            <w:tcW w:w="656"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12</w:t>
            </w:r>
          </w:p>
        </w:tc>
        <w:tc>
          <w:tcPr>
            <w:tcW w:w="12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Desember</w:t>
            </w:r>
          </w:p>
        </w:tc>
        <w:tc>
          <w:tcPr>
            <w:tcW w:w="164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1 kasus</w:t>
            </w:r>
          </w:p>
        </w:tc>
        <w:tc>
          <w:tcPr>
            <w:tcW w:w="1803" w:type="dxa"/>
          </w:tcPr>
          <w:p w:rsidR="0000750E" w:rsidRPr="00525CD6" w:rsidRDefault="0000750E" w:rsidP="004B7A08">
            <w:pPr>
              <w:jc w:val="center"/>
              <w:rPr>
                <w:rFonts w:ascii="Times New Roman" w:hAnsi="Times New Roman" w:cs="Times New Roman"/>
                <w:sz w:val="24"/>
                <w:szCs w:val="24"/>
              </w:rPr>
            </w:pPr>
            <w:r w:rsidRPr="00525CD6">
              <w:rPr>
                <w:rFonts w:ascii="Times New Roman" w:hAnsi="Times New Roman" w:cs="Times New Roman"/>
                <w:sz w:val="24"/>
                <w:szCs w:val="24"/>
              </w:rPr>
              <w:t>-</w:t>
            </w:r>
          </w:p>
        </w:tc>
        <w:tc>
          <w:tcPr>
            <w:tcW w:w="1332" w:type="dxa"/>
          </w:tcPr>
          <w:p w:rsidR="0000750E" w:rsidRPr="00525CD6" w:rsidRDefault="004B7A08" w:rsidP="004B7A08">
            <w:pPr>
              <w:jc w:val="center"/>
              <w:rPr>
                <w:rFonts w:ascii="Times New Roman" w:hAnsi="Times New Roman" w:cs="Times New Roman"/>
                <w:sz w:val="24"/>
                <w:szCs w:val="24"/>
              </w:rPr>
            </w:pPr>
            <w:r>
              <w:rPr>
                <w:rFonts w:ascii="Times New Roman" w:hAnsi="Times New Roman" w:cs="Times New Roman"/>
                <w:sz w:val="24"/>
                <w:szCs w:val="24"/>
              </w:rPr>
              <w:t>1</w:t>
            </w:r>
            <w:r w:rsidR="0000750E" w:rsidRPr="00525CD6">
              <w:rPr>
                <w:rFonts w:ascii="Times New Roman" w:hAnsi="Times New Roman" w:cs="Times New Roman"/>
                <w:sz w:val="24"/>
                <w:szCs w:val="24"/>
              </w:rPr>
              <w:t xml:space="preserve"> kasus</w:t>
            </w:r>
          </w:p>
        </w:tc>
      </w:tr>
    </w:tbl>
    <w:p w:rsidR="0000750E" w:rsidRPr="0000750E" w:rsidRDefault="0000750E" w:rsidP="0000750E">
      <w:pPr>
        <w:spacing w:before="240"/>
        <w:rPr>
          <w:rFonts w:ascii="Times New Roman" w:hAnsi="Times New Roman" w:cs="Times New Roman"/>
          <w:b/>
          <w:i/>
        </w:rPr>
      </w:pPr>
      <w:r w:rsidRPr="00CD4869">
        <w:rPr>
          <w:rFonts w:ascii="Times New Roman" w:hAnsi="Times New Roman" w:cs="Times New Roman"/>
          <w:b/>
          <w:i/>
        </w:rPr>
        <w:t xml:space="preserve">Sumber: Dinas Pemberdayaan Perempuan dan Perlindungan Anak </w:t>
      </w:r>
      <w:r>
        <w:rPr>
          <w:rFonts w:ascii="Times New Roman" w:hAnsi="Times New Roman" w:cs="Times New Roman"/>
          <w:b/>
          <w:i/>
        </w:rPr>
        <w:t xml:space="preserve">  </w:t>
      </w:r>
      <w:r w:rsidRPr="00CD4869">
        <w:rPr>
          <w:rFonts w:ascii="Times New Roman" w:hAnsi="Times New Roman" w:cs="Times New Roman"/>
          <w:b/>
          <w:i/>
        </w:rPr>
        <w:t>Sumut 2017</w:t>
      </w:r>
      <w:bookmarkEnd w:id="2"/>
    </w:p>
    <w:p w:rsidR="0000750E" w:rsidRDefault="0000750E" w:rsidP="0000750E">
      <w:pPr>
        <w:autoSpaceDE w:val="0"/>
        <w:autoSpaceDN w:val="0"/>
        <w:adjustRightInd w:val="0"/>
        <w:spacing w:after="0" w:line="480" w:lineRule="auto"/>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Tabel di atas menunjukan upaya pencegahan dan upaya penanggulangan untuk meminimalisir terjadinya tindak pidana pencabulan. Diperlukan pencegahan dan penanganan yang serius dari pihak-pihak yang terkait, yaitu: kepolisian, aparat penegak hukum, pemerintah daerah, LSM dan mayarakat. Berbagai kasus pencabulan yang terjadi di Sumatera Utara yang bermacam- macam bentuk dan modus operandinya seperti dirayu, diancam, dipaksa, ditipu dan lain sebagainya, para pelaku pencabulan tersebut. Efisiensi hukuman penjara tersebut apakah sesuai dengan perbuatan yang dilakukan oleh para pelaku pencabulan anak di bawah umur, ini menjadi suatu polemik dikalangan masyarakat, akan tetapi penjatuhan hukuman bagi pelaku itu tergantung pada proses hukumnya.</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Beberapa data yang didapat, kekerasan seksual pada anak tidak hanya terjadi sebagai korban, tetapi juga terdapat anak sebagai pelaku.</w:t>
      </w:r>
      <w:r w:rsidR="005A4829">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Hal</w:t>
      </w:r>
      <w:r w:rsidR="005A4829">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 xml:space="preserve">demikian merupakan beberapa fakta tentang kondisi kekerasan seksual di Indonesia sangat sistemik. Dari hasil pemantauan </w:t>
      </w:r>
      <w:r w:rsidR="00826865" w:rsidRPr="005565C6">
        <w:rPr>
          <w:rFonts w:ascii="Times New Roman" w:eastAsia="Calibri" w:hAnsi="Times New Roman" w:cs="Times New Roman"/>
          <w:sz w:val="24"/>
          <w:szCs w:val="24"/>
        </w:rPr>
        <w:t xml:space="preserve">Dinas Pemberdayaan Perempuan dan Perlindungan Anak Provinsi Sumatera Utara </w:t>
      </w:r>
      <w:r w:rsidRPr="005565C6">
        <w:rPr>
          <w:rFonts w:ascii="Times New Roman" w:eastAsia="Calibri" w:hAnsi="Times New Roman" w:cs="Times New Roman"/>
          <w:sz w:val="24"/>
          <w:szCs w:val="24"/>
          <w:lang w:val="en-GB"/>
        </w:rPr>
        <w:t>(</w:t>
      </w:r>
      <w:r w:rsidR="00826865"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-SUMUT) Bidang Data dan Informasi dan Pengaduan,</w:t>
      </w:r>
      <w:r w:rsidRPr="005565C6">
        <w:rPr>
          <w:rFonts w:ascii="Times New Roman" w:eastAsia="Calibri" w:hAnsi="Times New Roman" w:cs="Times New Roman"/>
          <w:sz w:val="24"/>
          <w:szCs w:val="24"/>
          <w:vertAlign w:val="superscript"/>
          <w:lang w:val="en-GB"/>
        </w:rPr>
        <w:footnoteReference w:id="20"/>
      </w:r>
      <w:r w:rsidRPr="005565C6">
        <w:rPr>
          <w:rFonts w:ascii="Times New Roman" w:eastAsia="Calibri" w:hAnsi="Times New Roman" w:cs="Times New Roman"/>
          <w:sz w:val="24"/>
          <w:szCs w:val="24"/>
          <w:lang w:val="en-GB"/>
        </w:rPr>
        <w:t xml:space="preserve"> akhir November 201</w:t>
      </w:r>
      <w:r w:rsidR="00826865" w:rsidRPr="005565C6">
        <w:rPr>
          <w:rFonts w:ascii="Times New Roman" w:eastAsia="Calibri" w:hAnsi="Times New Roman" w:cs="Times New Roman"/>
          <w:sz w:val="24"/>
          <w:szCs w:val="24"/>
        </w:rPr>
        <w:t>7</w:t>
      </w:r>
      <w:r w:rsidRPr="005565C6">
        <w:rPr>
          <w:rFonts w:ascii="Times New Roman" w:eastAsia="Calibri" w:hAnsi="Times New Roman" w:cs="Times New Roman"/>
          <w:sz w:val="24"/>
          <w:szCs w:val="24"/>
          <w:lang w:val="en-GB"/>
        </w:rPr>
        <w:t xml:space="preserve"> lalu kasus kekerasan seksual anak  terjadi pada anak sebagai korban dan anak sebagai pelaku. </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Melihat dari data yang ada, Fakta miris di atas telah mencengangkan kita sebagai masyarakat. Yang mana telah terjadi peningkatan dalam kasus kekerasan seksual terhadap anak di Indonesia baik anak sebagai pelaku maupun anak sebagai korban kekerasan seksual terhadap anak. Anak sebagai generasi dan penerus bangsa, kini telah menjadi korban maupun pelaku kekerasn seksual. Kondisi anak dalam keadaan apapun telah menjadi tanggung jawab Negara, untuk menumbuh</w:t>
      </w:r>
      <w:r w:rsidR="009B73CF">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kembangkan potensinya. Dari dasar itulah dirasa penting untuk melindungi hak anak dari beragam bentuk perbuatanyang mengarah pada penghilangan potensi serta bakat anak di masa mendatang, baik dia berada dalam posisi sebagai korban maupun anak sebagai pelaku.</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Ada beberapa alasan mengapa peran Negara sangat diperlukan dalam mengatasi kasus kekerasan seksual terhadap anak yaitu:</w:t>
      </w:r>
    </w:p>
    <w:p w:rsidR="00C20334" w:rsidRPr="005565C6" w:rsidRDefault="00C20334" w:rsidP="00105BEC">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Biaya untuk melakukan pemulihan akibat dari kegagalan dalam memberikan perlindungan anak sangat tinggi. Jauh lebih tinggi dari biaya yang dikeluarkan jika anak-anak memperoleh perlindungan.</w:t>
      </w:r>
    </w:p>
    <w:p w:rsidR="00C20334" w:rsidRPr="005565C6" w:rsidRDefault="00C20334" w:rsidP="00105BEC">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sangat berpengaruh langsung dan berjangka panjang atas tindakan /perbuatan </w:t>
      </w:r>
      <w:r w:rsidRPr="005565C6">
        <w:rPr>
          <w:rFonts w:ascii="Times New Roman" w:eastAsia="Calibri" w:hAnsi="Times New Roman" w:cs="Times New Roman"/>
          <w:i/>
          <w:iCs/>
          <w:sz w:val="24"/>
          <w:szCs w:val="24"/>
          <w:lang w:val="en-GB"/>
        </w:rPr>
        <w:t xml:space="preserve">(action) </w:t>
      </w:r>
      <w:r w:rsidRPr="005565C6">
        <w:rPr>
          <w:rFonts w:ascii="Times New Roman" w:eastAsia="Calibri" w:hAnsi="Times New Roman" w:cs="Times New Roman"/>
          <w:sz w:val="24"/>
          <w:szCs w:val="24"/>
          <w:lang w:val="en-GB"/>
        </w:rPr>
        <w:t xml:space="preserve">atau ketiadaan tindakan/perbuatan </w:t>
      </w:r>
      <w:r w:rsidRPr="005565C6">
        <w:rPr>
          <w:rFonts w:ascii="Times New Roman" w:eastAsia="Calibri" w:hAnsi="Times New Roman" w:cs="Times New Roman"/>
          <w:i/>
          <w:iCs/>
          <w:sz w:val="24"/>
          <w:szCs w:val="24"/>
          <w:lang w:val="en-GB"/>
        </w:rPr>
        <w:t xml:space="preserve">(unaction) </w:t>
      </w:r>
      <w:r w:rsidRPr="005565C6">
        <w:rPr>
          <w:rFonts w:ascii="Times New Roman" w:eastAsia="Calibri" w:hAnsi="Times New Roman" w:cs="Times New Roman"/>
          <w:sz w:val="24"/>
          <w:szCs w:val="24"/>
          <w:lang w:val="en-GB"/>
        </w:rPr>
        <w:t>dari pemerintah atau kelompok lainnya.</w:t>
      </w:r>
    </w:p>
    <w:p w:rsidR="00C20334" w:rsidRPr="005565C6" w:rsidRDefault="00C20334" w:rsidP="00105BEC">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Anak selalu mengalami kesenjangan dalam pemberian pelayanan publik, dalam hal ini sering kali anak mendapat ancaman atau intimidasi manakala berhadapan dunia peradilan.</w:t>
      </w:r>
    </w:p>
    <w:p w:rsidR="00C20334" w:rsidRPr="005565C6" w:rsidRDefault="00C20334" w:rsidP="00105BEC">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tidak mempunyai hak suara, dan tidak mempunyai kekuatan </w:t>
      </w:r>
      <w:r w:rsidRPr="005565C6">
        <w:rPr>
          <w:rFonts w:ascii="Times New Roman" w:eastAsia="Calibri" w:hAnsi="Times New Roman" w:cs="Times New Roman"/>
          <w:i/>
          <w:iCs/>
          <w:sz w:val="24"/>
          <w:szCs w:val="24"/>
          <w:lang w:val="en-GB"/>
        </w:rPr>
        <w:t xml:space="preserve">lobby </w:t>
      </w:r>
      <w:r w:rsidRPr="005565C6">
        <w:rPr>
          <w:rFonts w:ascii="Times New Roman" w:eastAsia="Calibri" w:hAnsi="Times New Roman" w:cs="Times New Roman"/>
          <w:sz w:val="24"/>
          <w:szCs w:val="24"/>
          <w:lang w:val="en-GB"/>
        </w:rPr>
        <w:t>untuk mempengaruhi kebijakan pemerintah.</w:t>
      </w:r>
    </w:p>
    <w:p w:rsidR="00C20334" w:rsidRPr="005565C6" w:rsidRDefault="00C20334" w:rsidP="00105BEC">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Anak pada banyak situasi tidak dapat mengakses perlindungan dan pemenuhan hak-hak anak.</w:t>
      </w:r>
    </w:p>
    <w:p w:rsidR="00C20334" w:rsidRPr="005565C6" w:rsidRDefault="00C20334" w:rsidP="00105BEC">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Anak lebih beresiko dalam eksploitasi dan penyalagunaan dalam bentuk apapun.</w:t>
      </w:r>
    </w:p>
    <w:p w:rsidR="009B73CF" w:rsidRDefault="00C20334" w:rsidP="009B73CF">
      <w:pPr>
        <w:numPr>
          <w:ilvl w:val="0"/>
          <w:numId w:val="11"/>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Penyediaan petugas pendamping khusus anak sejak dini;Penyediaan sarana dan prasarana khusus</w:t>
      </w:r>
      <w:r w:rsidR="009B73CF">
        <w:rPr>
          <w:rFonts w:ascii="Times New Roman" w:eastAsia="Calibri" w:hAnsi="Times New Roman" w:cs="Times New Roman"/>
          <w:sz w:val="24"/>
          <w:szCs w:val="24"/>
        </w:rPr>
        <w:t>.</w:t>
      </w:r>
    </w:p>
    <w:p w:rsidR="00C20334" w:rsidRPr="005565C6" w:rsidRDefault="009B73CF" w:rsidP="009B73CF">
      <w:pPr>
        <w:autoSpaceDE w:val="0"/>
        <w:autoSpaceDN w:val="0"/>
        <w:adjustRightInd w:val="0"/>
        <w:spacing w:after="0" w:line="480" w:lineRule="auto"/>
        <w:ind w:left="720"/>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 </w:t>
      </w:r>
      <w:r w:rsidR="00C20334" w:rsidRPr="005565C6">
        <w:rPr>
          <w:rFonts w:ascii="Times New Roman" w:eastAsia="Calibri" w:hAnsi="Times New Roman" w:cs="Times New Roman"/>
          <w:sz w:val="24"/>
          <w:szCs w:val="24"/>
          <w:lang w:val="en-GB"/>
        </w:rPr>
        <w:t>Dari alasan itulah peran suatu Negara menjadi prioritas utama dalam mengendalikan kasus-kasus kekerasan yang melibatkan seorang anak baik dia sebagai korban atapun dia (anak) sebagai pelaku. Negara dituntut untuk memberikan perlidungan kepada anak untuk menjamin hak-hak mereka hingga dewasa kelak..</w:t>
      </w:r>
    </w:p>
    <w:p w:rsidR="00C20334" w:rsidRPr="005565C6" w:rsidRDefault="00E00EB1"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rPr>
        <w:t>Dinas Pemberdayaan Perempuan dan Perlindungan Anak</w:t>
      </w:r>
      <w:r w:rsidR="00C20334" w:rsidRPr="005565C6">
        <w:rPr>
          <w:rFonts w:ascii="Times New Roman" w:eastAsia="Calibri" w:hAnsi="Times New Roman" w:cs="Times New Roman"/>
          <w:sz w:val="24"/>
          <w:szCs w:val="24"/>
          <w:lang w:val="en-GB"/>
        </w:rPr>
        <w:t xml:space="preserve"> memiliki tugas, antara lain adalah:</w:t>
      </w:r>
    </w:p>
    <w:p w:rsidR="00C20334" w:rsidRPr="005565C6" w:rsidRDefault="00C20334" w:rsidP="00105BEC">
      <w:pPr>
        <w:numPr>
          <w:ilvl w:val="0"/>
          <w:numId w:val="12"/>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sosialisasi seluruh ketentuan peraturan perundang undangan yang berkaitan dengan perlindungan anak, pengumpulan data dan informasi menerima pengaduan masyarakat, melakukan penelaahan, pemantauan, evaluasi dan pengawasan terhadap pelanggaran perlindungan anak.</w:t>
      </w:r>
    </w:p>
    <w:p w:rsidR="00C20334" w:rsidRPr="005565C6" w:rsidRDefault="00C20334" w:rsidP="00105BEC">
      <w:pPr>
        <w:numPr>
          <w:ilvl w:val="0"/>
          <w:numId w:val="12"/>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Memberikan laporan, saran, masukan dan pertimbangan kepada presiden dalam rangka perlindungan anak.</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Pemenuhan dan perlindungan yang berpihak pada anak dan memegang teguh prinsip non-diskriminatif, kepentingan terbaik bagi anak </w:t>
      </w:r>
      <w:r w:rsidRPr="005565C6">
        <w:rPr>
          <w:rFonts w:ascii="Times New Roman" w:eastAsia="Calibri" w:hAnsi="Times New Roman" w:cs="Times New Roman"/>
          <w:i/>
          <w:iCs/>
          <w:sz w:val="24"/>
          <w:szCs w:val="24"/>
          <w:lang w:val="en-GB"/>
        </w:rPr>
        <w:t xml:space="preserve">(the best interest of child), </w:t>
      </w:r>
      <w:r w:rsidRPr="005565C6">
        <w:rPr>
          <w:rFonts w:ascii="Times New Roman" w:eastAsia="Calibri" w:hAnsi="Times New Roman" w:cs="Times New Roman"/>
          <w:sz w:val="24"/>
          <w:szCs w:val="24"/>
          <w:lang w:val="en-GB"/>
        </w:rPr>
        <w:t>serta partisipasi anak dalam setiap hal yang menyangkut dirinya merupakan prasyarat yang mutlak dalam upaya pemenuhan dan perlindungan hak anak yang efektif.</w:t>
      </w:r>
    </w:p>
    <w:p w:rsidR="00C20334" w:rsidRPr="005565C6" w:rsidRDefault="00C20334" w:rsidP="00671B11">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Antara Peran </w:t>
      </w:r>
      <w:r w:rsidR="005565C6" w:rsidRPr="005565C6">
        <w:rPr>
          <w:rFonts w:ascii="Times New Roman" w:eastAsia="Calibri" w:hAnsi="Times New Roman" w:cs="Times New Roman"/>
          <w:sz w:val="24"/>
          <w:szCs w:val="24"/>
        </w:rPr>
        <w:t>(</w:t>
      </w:r>
      <w:r w:rsidR="00E00EB1"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-SUMUT</w:t>
      </w:r>
      <w:r w:rsidR="005565C6" w:rsidRPr="005565C6">
        <w:rPr>
          <w:rFonts w:ascii="Times New Roman" w:eastAsia="Calibri" w:hAnsi="Times New Roman" w:cs="Times New Roman"/>
          <w:sz w:val="24"/>
          <w:szCs w:val="24"/>
        </w:rPr>
        <w:t>)</w:t>
      </w:r>
      <w:r w:rsidRPr="005565C6">
        <w:rPr>
          <w:rFonts w:ascii="Times New Roman" w:eastAsia="Calibri" w:hAnsi="Times New Roman" w:cs="Times New Roman"/>
          <w:sz w:val="24"/>
          <w:szCs w:val="24"/>
          <w:lang w:val="en-GB"/>
        </w:rPr>
        <w:t xml:space="preserve"> dengan kasus kekerasan seksual pada anak, setelah ditelisik lebih jauh oleh penulis bahwa </w:t>
      </w:r>
      <w:r w:rsidR="005565C6" w:rsidRPr="005565C6">
        <w:rPr>
          <w:rFonts w:ascii="Times New Roman" w:eastAsia="Calibri" w:hAnsi="Times New Roman" w:cs="Times New Roman"/>
          <w:sz w:val="24"/>
          <w:szCs w:val="24"/>
        </w:rPr>
        <w:t>(</w:t>
      </w:r>
      <w:r w:rsidR="00E00EB1"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-SUMUT</w:t>
      </w:r>
      <w:r w:rsidR="005565C6" w:rsidRPr="005565C6">
        <w:rPr>
          <w:rFonts w:ascii="Times New Roman" w:eastAsia="Calibri" w:hAnsi="Times New Roman" w:cs="Times New Roman"/>
          <w:sz w:val="24"/>
          <w:szCs w:val="24"/>
        </w:rPr>
        <w:t>)</w:t>
      </w:r>
      <w:r w:rsidRPr="005565C6">
        <w:rPr>
          <w:rFonts w:ascii="Times New Roman" w:eastAsia="Calibri" w:hAnsi="Times New Roman" w:cs="Times New Roman"/>
          <w:sz w:val="24"/>
          <w:szCs w:val="24"/>
          <w:lang w:val="en-GB"/>
        </w:rPr>
        <w:t xml:space="preserve"> </w:t>
      </w:r>
      <w:r w:rsidR="00671B11">
        <w:rPr>
          <w:rFonts w:ascii="Times New Roman" w:eastAsia="Calibri" w:hAnsi="Times New Roman" w:cs="Times New Roman"/>
          <w:sz w:val="24"/>
          <w:szCs w:val="24"/>
        </w:rPr>
        <w:t xml:space="preserve">memberikan </w:t>
      </w:r>
      <w:r w:rsidRPr="005565C6">
        <w:rPr>
          <w:rFonts w:ascii="Times New Roman" w:eastAsia="Calibri" w:hAnsi="Times New Roman" w:cs="Times New Roman"/>
          <w:sz w:val="24"/>
          <w:szCs w:val="24"/>
          <w:lang w:val="en-GB"/>
        </w:rPr>
        <w:t xml:space="preserve">perlindunga kepada anak dalam: </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situasi darurat;</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anak yang berhadapan dengan hukum;</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dari kelompok minoritas dan terisolasi; </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yang dieksploitasi secara ekonomi dan/atau seksual; </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yang diperdagangkan; </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yang menjadi korban penyalahgunaan narkotika, alkohol, psikotropika, dan zat adiktif lainnya (napza); </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anak korban penculikan, penjualan, perdagangan;</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anak korban kekerasan baik fisik dan/atau mental;</w:t>
      </w:r>
    </w:p>
    <w:p w:rsidR="00C20334" w:rsidRPr="005565C6" w:rsidRDefault="00C20334" w:rsidP="00105BEC">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anak yang menyandang cacat; </w:t>
      </w:r>
    </w:p>
    <w:p w:rsidR="00C20334" w:rsidRPr="00671B11" w:rsidRDefault="00C20334" w:rsidP="00671B11">
      <w:pPr>
        <w:numPr>
          <w:ilvl w:val="0"/>
          <w:numId w:val="15"/>
        </w:numPr>
        <w:autoSpaceDE w:val="0"/>
        <w:autoSpaceDN w:val="0"/>
        <w:adjustRightInd w:val="0"/>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Dan anak korban perlakuan salah dan penelantaran.</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Dalam pemenuhan hak-hak anak,</w:t>
      </w:r>
      <w:r w:rsidR="00006390" w:rsidRPr="005565C6">
        <w:rPr>
          <w:rFonts w:ascii="Times New Roman" w:eastAsia="Calibri" w:hAnsi="Times New Roman" w:cs="Times New Roman"/>
          <w:sz w:val="24"/>
          <w:szCs w:val="24"/>
        </w:rPr>
        <w:t xml:space="preserve"> P2PTP2A</w:t>
      </w:r>
      <w:r w:rsidR="00D30D5B">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 xml:space="preserve">membentuk kelompok-kelompok kerja yang bertugas menangani pelanggaran hak anak di dalam masing-masing Kelompok Kerja (Pokja). Pembagian kelompok-kelompok kerja tersebut berfungsi untuk memudahkan penanganan pelanggaran HAM yang terjadi pada anak-anak. Selain itu, dalam kasus kriminal anak,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mengusahakan terjadinya </w:t>
      </w:r>
      <w:r w:rsidRPr="005565C6">
        <w:rPr>
          <w:rFonts w:ascii="Times New Roman" w:eastAsia="Calibri" w:hAnsi="Times New Roman" w:cs="Times New Roman"/>
          <w:i/>
          <w:iCs/>
          <w:sz w:val="24"/>
          <w:szCs w:val="24"/>
          <w:lang w:val="en-GB"/>
        </w:rPr>
        <w:t>integrated criminal justice system</w:t>
      </w:r>
      <w:r w:rsidRPr="005565C6">
        <w:rPr>
          <w:rFonts w:ascii="Times New Roman" w:eastAsia="Calibri" w:hAnsi="Times New Roman" w:cs="Times New Roman"/>
          <w:sz w:val="24"/>
          <w:szCs w:val="24"/>
          <w:lang w:val="en-GB"/>
        </w:rPr>
        <w:t>,</w:t>
      </w:r>
      <w:r w:rsidRPr="005565C6">
        <w:rPr>
          <w:rFonts w:ascii="Times New Roman" w:eastAsia="Calibri" w:hAnsi="Times New Roman" w:cs="Times New Roman"/>
          <w:sz w:val="24"/>
          <w:szCs w:val="24"/>
          <w:vertAlign w:val="superscript"/>
          <w:lang w:val="en-GB"/>
        </w:rPr>
        <w:footnoteReference w:id="21"/>
      </w:r>
      <w:r w:rsidRPr="005565C6">
        <w:rPr>
          <w:rFonts w:ascii="Times New Roman" w:eastAsia="Calibri" w:hAnsi="Times New Roman" w:cs="Times New Roman"/>
          <w:sz w:val="24"/>
          <w:szCs w:val="24"/>
          <w:lang w:val="en-GB"/>
        </w:rPr>
        <w:t xml:space="preserve"> dimana terintegrasinya kepolisian dan aparat penegak hukum dalam mengatasi pelanggaran-pelanggaran kriminal oleh anak. Disamping menegakkan kebenaran, dalam prosedur penahanan anak, mereka harus dapat bekerja sama dengan pakar psikologi anak karena anak-anak yang berhadapan dengan hukum membutuhkan perlakuan khusus agar tidak meninggalkan trauma di kemudian hari. Oleh karena itu,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memungkinkan terciptanya ruang-ruang percontohan sidang untuk anak agar dapat melangsungkan peradilan khusus anak sesuai dengan konvensi hak anak yang berlaku dewasa ini.</w:t>
      </w:r>
    </w:p>
    <w:p w:rsidR="00C20334" w:rsidRPr="005565C6" w:rsidRDefault="00006390"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bookmarkStart w:id="3" w:name="_Hlk510042939"/>
      <w:r w:rsidRPr="005565C6">
        <w:rPr>
          <w:rFonts w:ascii="Times New Roman" w:eastAsia="Calibri" w:hAnsi="Times New Roman" w:cs="Times New Roman"/>
          <w:sz w:val="24"/>
          <w:szCs w:val="24"/>
        </w:rPr>
        <w:t>P2PTP2A</w:t>
      </w:r>
      <w:r w:rsidR="00C20334" w:rsidRPr="005565C6">
        <w:rPr>
          <w:rFonts w:ascii="Times New Roman" w:eastAsia="Calibri" w:hAnsi="Times New Roman" w:cs="Times New Roman"/>
          <w:sz w:val="24"/>
          <w:szCs w:val="24"/>
          <w:lang w:val="en-GB"/>
        </w:rPr>
        <w:t xml:space="preserve"> telah memberikan pengawasan ketika terjadi kekerasan, bagaimana melakukan pendampingan, pengawalan (proses peradilan), dicarikan pemecahan masalah kepada </w:t>
      </w:r>
      <w:r w:rsidR="00C20334" w:rsidRPr="005565C6">
        <w:rPr>
          <w:rFonts w:ascii="Times New Roman" w:eastAsia="Calibri" w:hAnsi="Times New Roman" w:cs="Times New Roman"/>
          <w:i/>
          <w:iCs/>
          <w:sz w:val="24"/>
          <w:szCs w:val="24"/>
          <w:lang w:val="en-GB"/>
        </w:rPr>
        <w:t xml:space="preserve">stake holder </w:t>
      </w:r>
      <w:r w:rsidR="00C20334" w:rsidRPr="005565C6">
        <w:rPr>
          <w:rFonts w:ascii="Times New Roman" w:eastAsia="Calibri" w:hAnsi="Times New Roman" w:cs="Times New Roman"/>
          <w:sz w:val="24"/>
          <w:szCs w:val="24"/>
          <w:lang w:val="en-GB"/>
        </w:rPr>
        <w:t>(pihak yang berwenang), dicarikan jalan keluar bagaimana si anak ini bisa tertangani di area-area seperti rehabilitasi dan lainlain.</w:t>
      </w:r>
      <w:r w:rsidR="00C20334" w:rsidRPr="005565C6">
        <w:rPr>
          <w:rFonts w:ascii="Times New Roman" w:eastAsia="Calibri" w:hAnsi="Times New Roman" w:cs="Times New Roman"/>
          <w:sz w:val="24"/>
          <w:szCs w:val="24"/>
          <w:vertAlign w:val="superscript"/>
          <w:lang w:val="en-GB"/>
        </w:rPr>
        <w:footnoteReference w:id="22"/>
      </w:r>
    </w:p>
    <w:bookmarkEnd w:id="3"/>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Dalam Penjelasannya, praktek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ketika terdapat laporan atau pengaduan langsung,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langsung menanyakan kasus tersebut kepada pihak pelapor dan korban, dari hasil laporan itu akan diinventaris serta dimasukan di dalam data dan mempelajarinya. setelah itu dicarikan pemecahan masalahnya, bagaimana kasus ini, apakah diselesakan dipengadilan atau diselesaikan secara kekeluargaan atau yang lainnya. Dalam penuturannya, biasanya penyelesaian yang diikuti oleh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diselesaikan di pengadilan (baik korban atau pelaku). Jika seperti itu,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melakukan pendampingan baik dalam penyelidikan sampai putusan peradilan.</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Melihat kasus kekerasan seksual yang meningkat tinggi setiap tahunnya, peran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amatlah penting sebagai pelindung hak anak di Indonesia, hal itu bisa dibuktikan dengan hasil pemantauan, evaluasi dan pengawasan terhadap pelanggaran perlindungan anak baik dalam upaya pemenuhan hak korban (anak) ketika terjadi penyimpangan kasus seperti contoh pengungkapan kasus sodomi atau perkosaan seseorang yang dilakukan oleh pihak keluarganya sendiri. Karena pada wilayah ini seringkali korban ataupun pihak yang bersangkutan tidak ingin kasus tersebut dipidanakan karena dengan alasan hal itu adalah aib keluarga.</w:t>
      </w:r>
      <w:r w:rsidRPr="005565C6">
        <w:rPr>
          <w:rFonts w:ascii="Times New Roman" w:eastAsia="Calibri" w:hAnsi="Times New Roman" w:cs="Times New Roman"/>
          <w:sz w:val="24"/>
          <w:szCs w:val="24"/>
          <w:vertAlign w:val="superscript"/>
          <w:lang w:val="en-GB"/>
        </w:rPr>
        <w:footnoteReference w:id="23"/>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Penemuan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dalam menangani kasus kekerasan seksual yang melibatkan beberapa pihak keluarga ada sebagian orang menganggap hal itu adalah aib dan tidak boleh diekspos ke luar ketika hendak diselesaikan kasusnya.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sering mendatangi para pihak yang terkena kasus kekerasan seksual, kemudian mereka (pihak keluarga) mengatakan: sudahlah, kita tidak mau diekspos, karena ini aib gitu. Namun di sisi lain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sering pula melobi hal itu untuk tetap diperjuangkan dicarikan solusi terbaik buat anak ketika masalah tersebut sudah </w:t>
      </w:r>
      <w:r w:rsidRPr="005565C6">
        <w:rPr>
          <w:rFonts w:ascii="Times New Roman" w:eastAsia="Calibri" w:hAnsi="Times New Roman" w:cs="Times New Roman"/>
          <w:i/>
          <w:iCs/>
          <w:sz w:val="24"/>
          <w:szCs w:val="24"/>
          <w:lang w:val="en-GB"/>
        </w:rPr>
        <w:t xml:space="preserve">endemic </w:t>
      </w:r>
      <w:r w:rsidRPr="005565C6">
        <w:rPr>
          <w:rFonts w:ascii="Times New Roman" w:eastAsia="Calibri" w:hAnsi="Times New Roman" w:cs="Times New Roman"/>
          <w:sz w:val="24"/>
          <w:szCs w:val="24"/>
          <w:lang w:val="en-GB"/>
        </w:rPr>
        <w:t xml:space="preserve">(rumit dan dalam). Peran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dalam hal ini sangat penting dalam membuka sekaligus menawarkan solusi terbaik disaat terjadi suatu dilema dalam sebuah kasus kekerasan seksual.</w:t>
      </w:r>
    </w:p>
    <w:p w:rsidR="00C20334" w:rsidRPr="005565C6" w:rsidRDefault="00C20334" w:rsidP="00105BEC">
      <w:pPr>
        <w:autoSpaceDE w:val="0"/>
        <w:autoSpaceDN w:val="0"/>
        <w:adjustRightInd w:val="0"/>
        <w:spacing w:after="0" w:line="480" w:lineRule="auto"/>
        <w:ind w:firstLine="720"/>
        <w:jc w:val="both"/>
        <w:rPr>
          <w:rFonts w:ascii="Times New Roman" w:eastAsia="Calibri" w:hAnsi="Times New Roman" w:cs="Times New Roman"/>
          <w:sz w:val="24"/>
          <w:szCs w:val="24"/>
        </w:rPr>
      </w:pPr>
      <w:r w:rsidRPr="005565C6">
        <w:rPr>
          <w:rFonts w:ascii="Times New Roman" w:eastAsia="Calibri" w:hAnsi="Times New Roman" w:cs="Times New Roman"/>
          <w:sz w:val="24"/>
          <w:szCs w:val="24"/>
          <w:lang w:val="en-GB"/>
        </w:rPr>
        <w:t xml:space="preserve">Alasan lain mengapa peran </w:t>
      </w:r>
      <w:r w:rsidR="00006390"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sangat dibutuhkan yaitu adalah terdapat perlidungan khusus dalam menangan kasus yang melibatkan anak, hal itu tidak banyak orang yang mengetahui, seperti dijelaskan di atas bahwa baik korban maupun pelaku ketika berhadapan dengan kasus kekerasan seksual harus mendapatkan hak-haknya yaitu seperti pendampingan, pengawasan, mendapat bantuan hukum, tidak mendapat penyiksaan oleh Negara. Misalkan banyak kasus yang melibatkan seorang anak yang menjadi (korban) tidak mendapatkan rehabilitasi, dan sebagainya. Dalam kasus lain sering pula jika kasus kekerasan seksual terjadi pelakunya pada anak, proses peradilan yang dilakukan dilakukan seperti layaknya orang dewasa padahal jelas-jelas berbeda. Untuk itu peran </w:t>
      </w:r>
      <w:r w:rsidR="00835E7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dalam sosialisasi, pemantauaan, pengawasan dalam perlidungan hak anak sangatlah diperlukan.</w:t>
      </w:r>
    </w:p>
    <w:p w:rsidR="00C20334" w:rsidRPr="005565C6" w:rsidRDefault="00526F57" w:rsidP="00105BEC">
      <w:pPr>
        <w:spacing w:after="0" w:line="480" w:lineRule="auto"/>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 xml:space="preserve"> </w:t>
      </w:r>
      <w:r w:rsidR="00C20334" w:rsidRPr="005565C6">
        <w:rPr>
          <w:rFonts w:ascii="Times New Roman" w:eastAsia="Calibri" w:hAnsi="Times New Roman" w:cs="Times New Roman"/>
          <w:sz w:val="24"/>
          <w:szCs w:val="24"/>
        </w:rPr>
        <w:t>“Hak-hak Anak yang perlu diperhatikan dan diperjuangkan adalah :</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 diperlakukan sebagai yang belum terbukti bersalah.</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w:t>
      </w:r>
      <w:r w:rsidR="00835E7B" w:rsidRPr="005565C6">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rPr>
        <w:t>mendapatkan perlindungan dari</w:t>
      </w:r>
      <w:r w:rsidR="00835E7B" w:rsidRPr="005565C6">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rPr>
        <w:t>tindakan-tindakan yang</w:t>
      </w:r>
    </w:p>
    <w:p w:rsidR="00C20334" w:rsidRPr="005565C6" w:rsidRDefault="00C20334" w:rsidP="00105BEC">
      <w:pPr>
        <w:spacing w:after="0" w:line="480" w:lineRule="auto"/>
        <w:ind w:left="644"/>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merugikan, menimbulkan penderitaan mental, fisik dan sosial.</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 mendapat pendamping dari penasehat hukum.</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 mendapat fasilitas transport serta penyuluhan dalam ikut serta memperlancar pemeriksaan.</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 untuk menyatakan pendapat.</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 akan persidangan tertutup demi kepentingannya.</w:t>
      </w:r>
    </w:p>
    <w:p w:rsidR="00C20334" w:rsidRPr="005565C6" w:rsidRDefault="00C20334" w:rsidP="00105BEC">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Hak untuk mendapatkan pembinaan yang manusiawi sesuai dengan pancasila dan Undang-Undang Dasar 1945 dan ide masyarakat.</w:t>
      </w:r>
    </w:p>
    <w:p w:rsidR="00CB721E" w:rsidRPr="00260925" w:rsidRDefault="00C20334" w:rsidP="00260925">
      <w:pPr>
        <w:numPr>
          <w:ilvl w:val="0"/>
          <w:numId w:val="17"/>
        </w:numPr>
        <w:spacing w:after="0" w:line="480" w:lineRule="auto"/>
        <w:contextualSpacing/>
        <w:jc w:val="both"/>
        <w:rPr>
          <w:rFonts w:ascii="Times New Roman" w:eastAsia="Calibri" w:hAnsi="Times New Roman" w:cs="Times New Roman"/>
          <w:sz w:val="24"/>
          <w:szCs w:val="24"/>
        </w:rPr>
      </w:pPr>
      <w:r w:rsidRPr="005565C6">
        <w:rPr>
          <w:rFonts w:ascii="Times New Roman" w:eastAsia="Calibri" w:hAnsi="Times New Roman" w:cs="Times New Roman"/>
          <w:sz w:val="24"/>
          <w:szCs w:val="24"/>
        </w:rPr>
        <w:t>Peradilan sedapat mungkin tidak ditangguhkan, konsekuensinya persiapan yang matang sebelum sidanh dimulai.</w:t>
      </w:r>
      <w:r w:rsidRPr="005565C6">
        <w:rPr>
          <w:rFonts w:ascii="Times New Roman" w:eastAsia="Calibri" w:hAnsi="Times New Roman" w:cs="Times New Roman"/>
          <w:sz w:val="24"/>
          <w:szCs w:val="24"/>
          <w:vertAlign w:val="superscript"/>
        </w:rPr>
        <w:footnoteReference w:id="24"/>
      </w:r>
      <w:bookmarkStart w:id="5" w:name="_Hlk521205624"/>
      <w:bookmarkStart w:id="6" w:name="_Hlk521284441"/>
    </w:p>
    <w:bookmarkEnd w:id="5"/>
    <w:bookmarkEnd w:id="6"/>
    <w:p w:rsidR="00E31CFE" w:rsidRPr="005565C6" w:rsidRDefault="00981114" w:rsidP="00105BEC">
      <w:pPr>
        <w:spacing w:after="0" w:line="480" w:lineRule="auto"/>
        <w:ind w:firstLine="709"/>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rPr>
        <w:t>Dinas Pemberdayaan Perempuan dan Perlindungan Anak(UPT</w:t>
      </w:r>
      <w:r w:rsidR="00034EEC" w:rsidRPr="005565C6">
        <w:rPr>
          <w:rFonts w:ascii="Times New Roman" w:eastAsia="Calibri" w:hAnsi="Times New Roman" w:cs="Times New Roman"/>
          <w:sz w:val="24"/>
          <w:szCs w:val="24"/>
        </w:rPr>
        <w:t>D</w:t>
      </w:r>
      <w:r w:rsidRPr="005565C6">
        <w:rPr>
          <w:rFonts w:ascii="Times New Roman" w:eastAsia="Calibri" w:hAnsi="Times New Roman" w:cs="Times New Roman"/>
          <w:sz w:val="24"/>
          <w:szCs w:val="24"/>
        </w:rPr>
        <w:t>-P2PTP2A</w:t>
      </w:r>
      <w:r w:rsidR="00E31CFE" w:rsidRPr="005565C6">
        <w:rPr>
          <w:rFonts w:ascii="Times New Roman" w:eastAsia="Calibri" w:hAnsi="Times New Roman" w:cs="Times New Roman"/>
          <w:sz w:val="24"/>
          <w:szCs w:val="24"/>
          <w:lang w:val="en-GB"/>
        </w:rPr>
        <w:t>) memberikan perlindungan khusus melalui upaya :</w:t>
      </w:r>
    </w:p>
    <w:p w:rsidR="00E31CFE" w:rsidRPr="005565C6" w:rsidRDefault="00E31CFE" w:rsidP="00105BEC">
      <w:pPr>
        <w:spacing w:after="0" w:line="480" w:lineRule="auto"/>
        <w:ind w:firstLine="709"/>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Melakukan penanganan yang cepat termasuk pengobatan dan/atau rehabilitasi secara fisik, dan sosial serta pencegahan akan penyakit dan gangguan kesehatan lainnya. </w:t>
      </w:r>
    </w:p>
    <w:p w:rsidR="00E31CFE" w:rsidRPr="005565C6" w:rsidRDefault="00E31CFE" w:rsidP="00105BEC">
      <w:pPr>
        <w:spacing w:after="0" w:line="480" w:lineRule="auto"/>
        <w:ind w:firstLine="709"/>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pendampingan psikososial pada saat pengobatan sampai dengan pemulihan, pemberian bantuan sosial bagi anak yang berasal dari keluarga tidak mampu memberikan perlindungan dan pendampingan pada setiap proses peradilan.</w:t>
      </w:r>
    </w:p>
    <w:p w:rsidR="00E31CFE" w:rsidRPr="005565C6" w:rsidRDefault="00981114" w:rsidP="00105BEC">
      <w:pPr>
        <w:spacing w:after="0" w:line="480" w:lineRule="auto"/>
        <w:ind w:firstLine="709"/>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rPr>
        <w:t xml:space="preserve">Dinas Pemberdayaan Perempuan dan Perlindungan Anak </w:t>
      </w:r>
      <w:r w:rsidR="00E31CFE" w:rsidRPr="005565C6">
        <w:rPr>
          <w:rFonts w:ascii="Times New Roman" w:eastAsia="Calibri" w:hAnsi="Times New Roman" w:cs="Times New Roman"/>
          <w:sz w:val="24"/>
          <w:szCs w:val="24"/>
          <w:lang w:val="en-GB"/>
        </w:rPr>
        <w:t xml:space="preserve"> (</w:t>
      </w:r>
      <w:r w:rsidRPr="005565C6">
        <w:rPr>
          <w:rFonts w:ascii="Times New Roman" w:eastAsia="Calibri" w:hAnsi="Times New Roman" w:cs="Times New Roman"/>
          <w:sz w:val="24"/>
          <w:szCs w:val="24"/>
        </w:rPr>
        <w:t>P2PTP2A</w:t>
      </w:r>
      <w:r w:rsidR="00E31CFE" w:rsidRPr="005565C6">
        <w:rPr>
          <w:rFonts w:ascii="Times New Roman" w:eastAsia="Calibri" w:hAnsi="Times New Roman" w:cs="Times New Roman"/>
          <w:sz w:val="24"/>
          <w:szCs w:val="24"/>
          <w:lang w:val="en-GB"/>
        </w:rPr>
        <w:t xml:space="preserve">) melakukan upaya prepentif dan refresif (pencegahan dan penindakan) terhadap segala bentuk pelanggaran terhadap hak anak yang dapat menghambat atau mengganggu kehidupan, proses tumbuh berkembangnya dan berpartisipasi secara optimal sesuai dengan harkat dan martabat kemanusian, serta mendapat perlindungan dan kekerasan dan diskriminasi, demi terwujudnya anak Indonesia yang berkualitas, berahlak mulia dan sejahtera. Upaya prepentif refresif tersebut dilakukan </w:t>
      </w:r>
      <w:r w:rsidRPr="005565C6">
        <w:rPr>
          <w:rFonts w:ascii="Times New Roman" w:eastAsia="Calibri" w:hAnsi="Times New Roman" w:cs="Times New Roman"/>
          <w:sz w:val="24"/>
          <w:szCs w:val="24"/>
        </w:rPr>
        <w:t xml:space="preserve">Dinas Pemberdayaan Perempuan dan Perlindungan Anak </w:t>
      </w:r>
      <w:r w:rsidR="00E31CFE" w:rsidRPr="005565C6">
        <w:rPr>
          <w:rFonts w:ascii="Times New Roman" w:eastAsia="Calibri" w:hAnsi="Times New Roman" w:cs="Times New Roman"/>
          <w:sz w:val="24"/>
          <w:szCs w:val="24"/>
          <w:lang w:val="en-GB"/>
        </w:rPr>
        <w:t>(</w:t>
      </w:r>
      <w:r w:rsidR="00A43CB2" w:rsidRPr="005565C6">
        <w:rPr>
          <w:rFonts w:ascii="Times New Roman" w:eastAsia="Calibri" w:hAnsi="Times New Roman" w:cs="Times New Roman"/>
          <w:sz w:val="24"/>
          <w:szCs w:val="24"/>
        </w:rPr>
        <w:t>P2PTP2A</w:t>
      </w:r>
      <w:r w:rsidR="00E31CFE" w:rsidRPr="005565C6">
        <w:rPr>
          <w:rFonts w:ascii="Times New Roman" w:eastAsia="Calibri" w:hAnsi="Times New Roman" w:cs="Times New Roman"/>
          <w:sz w:val="24"/>
          <w:szCs w:val="24"/>
          <w:lang w:val="en-GB"/>
        </w:rPr>
        <w:t>) sesuai dengan tugasnya, berdasarkan Pasal 76 Undang-undang Nomor 35 Tahun 2014 tentang perubahan atas Undang-undang Nomor 23 Tahun 2002 tentang Perlindungan Anak yaitu:</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pengawasan terhadap pelaksananan perlindungan dan pemenuhan hak anak.</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Memberikan masukan dan usulan dalam perumusan kebijakan tentang penyelenggaraan anak.</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Mengumpulkan data dan informasi mengenai Perlindungan Anak.</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Menerima dan melakukan penelaahan atas pengaduan masyarakat mengenai pelanggaran Hak Anak.</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mediasi atas sengketa pelanggaran Hak Anak.</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kerja sama dengan lembaga yang dibentuk masyarakat dibidang Perlindungan Anak; dan</w:t>
      </w:r>
    </w:p>
    <w:p w:rsidR="00E31CFE" w:rsidRPr="005565C6" w:rsidRDefault="00E31CFE" w:rsidP="00105BEC">
      <w:pPr>
        <w:numPr>
          <w:ilvl w:val="0"/>
          <w:numId w:val="6"/>
        </w:numPr>
        <w:spacing w:after="0" w:line="480" w:lineRule="auto"/>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Memberikan laporan kepada pihak berwajib tentang adanya dugaan pelanggaran tehadap Undang-undang ini.</w:t>
      </w:r>
    </w:p>
    <w:p w:rsidR="00E31CFE" w:rsidRPr="005565C6" w:rsidRDefault="00E31CFE" w:rsidP="00105BEC">
      <w:pPr>
        <w:spacing w:after="0" w:line="480" w:lineRule="auto"/>
        <w:ind w:firstLine="709"/>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Perlindungan anak yang menjadi korban tindak pidana pencabulan dengan cara pemulihan atau rehabilitasi baik secara medis maupun psikososial, pendampingan terhadap anak secara psikososial maupun pendampingan hukum, serta memberikan perlindungan pada anak mulai dari penyidikan, penuntutan, persidangan sampai proses reintegrasi sosial.Dalam memberikan perlindungan terhadap anak sebagai pelaku atau korban pencabulan dan berdasarkan amanat dari Undang-Undang No. 35 Tahun 2014 Tentang Perubahan Atas Undang-Undang No. 23 Tahun 2002 Tentang Perlindungan Anak, maka yang dilakukan </w:t>
      </w:r>
      <w:r w:rsidR="00A43CB2" w:rsidRPr="005565C6">
        <w:rPr>
          <w:rFonts w:ascii="Times New Roman" w:eastAsia="Calibri" w:hAnsi="Times New Roman" w:cs="Times New Roman"/>
          <w:sz w:val="24"/>
          <w:szCs w:val="24"/>
        </w:rPr>
        <w:t xml:space="preserve">Dinas Pemberdayaan Perempuan dan Perlindungnan Anak </w:t>
      </w:r>
      <w:r w:rsidRPr="005565C6">
        <w:rPr>
          <w:rFonts w:ascii="Times New Roman" w:eastAsia="Calibri" w:hAnsi="Times New Roman" w:cs="Times New Roman"/>
          <w:sz w:val="24"/>
          <w:szCs w:val="24"/>
          <w:lang w:val="en-GB"/>
        </w:rPr>
        <w:t>(</w:t>
      </w:r>
      <w:r w:rsidR="00A43CB2"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adalah:</w:t>
      </w:r>
    </w:p>
    <w:p w:rsidR="00E31CFE" w:rsidRPr="005565C6" w:rsidRDefault="00E31CFE" w:rsidP="00105BEC">
      <w:pPr>
        <w:numPr>
          <w:ilvl w:val="0"/>
          <w:numId w:val="1"/>
        </w:numPr>
        <w:spacing w:after="20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sosialisasi, advokasi, seminar, dan fasilitas kepada berbagai pihak dari elemen masyarakat dan akademisi tentang perlunya Perlindungan Anak sesuai dengan Peraturan Perundang-Undangan yang berlaku.</w:t>
      </w:r>
    </w:p>
    <w:p w:rsidR="00E31CFE" w:rsidRPr="005565C6" w:rsidRDefault="00E31CFE" w:rsidP="00105BEC">
      <w:pPr>
        <w:numPr>
          <w:ilvl w:val="0"/>
          <w:numId w:val="1"/>
        </w:numPr>
        <w:spacing w:after="20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pengawasan terhadap</w:t>
      </w:r>
      <w:r w:rsidRPr="005565C6">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 xml:space="preserve"> pelaksanaan perlindungan dan</w:t>
      </w:r>
    </w:p>
    <w:p w:rsidR="00E31CFE" w:rsidRPr="005565C6" w:rsidRDefault="00E31CFE" w:rsidP="00105BEC">
      <w:pPr>
        <w:spacing w:after="200" w:line="480" w:lineRule="auto"/>
        <w:ind w:left="720"/>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pemenuhan Hak Anak serta memberikan masukan dan usulan dalam perumusan kebijakan tentang Perlindungan Terhadap Anak baik sebagai korban maupun pelaku.</w:t>
      </w:r>
    </w:p>
    <w:p w:rsidR="00E31CFE" w:rsidRPr="005565C6" w:rsidRDefault="00E31CFE" w:rsidP="00105BEC">
      <w:pPr>
        <w:numPr>
          <w:ilvl w:val="0"/>
          <w:numId w:val="1"/>
        </w:numPr>
        <w:spacing w:after="20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Mengumpulkan data dan informasi tentang berbagai kasus-kasus pelanggaran yang melanggar Hak Anak yang terjadi dalam ruang lingkup keluarga, lembaga dan masyarakat.</w:t>
      </w:r>
    </w:p>
    <w:p w:rsidR="00E31CFE" w:rsidRPr="005565C6" w:rsidRDefault="00E31CFE" w:rsidP="00105BEC">
      <w:pPr>
        <w:numPr>
          <w:ilvl w:val="0"/>
          <w:numId w:val="1"/>
        </w:numPr>
        <w:spacing w:after="20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Menerima dan melakukan penelaahan serta memfasilitasi tempat pengaduan dan pelayanan masyarakat atas berbagai macam kasus-kasus pelanggaran Hak Anak.</w:t>
      </w:r>
    </w:p>
    <w:p w:rsidR="00E31CFE" w:rsidRPr="005565C6" w:rsidRDefault="00E31CFE" w:rsidP="00105BEC">
      <w:pPr>
        <w:numPr>
          <w:ilvl w:val="0"/>
          <w:numId w:val="1"/>
        </w:numPr>
        <w:spacing w:after="20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mediasi dan memberikan bantuan hukum atas sengkta pelanggaran Hak Anak.</w:t>
      </w:r>
    </w:p>
    <w:p w:rsidR="00E31CFE" w:rsidRPr="005565C6" w:rsidRDefault="00E31CFE" w:rsidP="00105BEC">
      <w:pPr>
        <w:numPr>
          <w:ilvl w:val="0"/>
          <w:numId w:val="1"/>
        </w:numPr>
        <w:spacing w:after="20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Melakukan kerja sama dengan Lembaga-Lembaga yang dibentuk masyarakat dibidang anak, misalnya Pusat Kajian dan Perlindungan Anak (PKPA).</w:t>
      </w:r>
    </w:p>
    <w:p w:rsidR="00E31CFE" w:rsidRPr="005565C6" w:rsidRDefault="00E31CFE" w:rsidP="00105BEC">
      <w:pPr>
        <w:numPr>
          <w:ilvl w:val="0"/>
          <w:numId w:val="1"/>
        </w:numPr>
        <w:spacing w:after="0" w:line="480" w:lineRule="auto"/>
        <w:ind w:hanging="436"/>
        <w:contextualSpacing/>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Memberikan laporan kepada pihak berwajib tentang adanya dugaan pelanggaran terhadap Undang-Undang Tentang Perlindungan Anak.</w:t>
      </w:r>
    </w:p>
    <w:p w:rsidR="00E31CFE" w:rsidRPr="005565C6" w:rsidRDefault="00812990" w:rsidP="00105BEC">
      <w:pPr>
        <w:spacing w:after="0" w:line="480" w:lineRule="auto"/>
        <w:ind w:firstLine="709"/>
        <w:jc w:val="both"/>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 Dalam m</w:t>
      </w:r>
      <w:r w:rsidR="00E31CFE" w:rsidRPr="005565C6">
        <w:rPr>
          <w:rFonts w:ascii="Times New Roman" w:eastAsia="Calibri" w:hAnsi="Times New Roman" w:cs="Times New Roman"/>
          <w:sz w:val="24"/>
          <w:szCs w:val="24"/>
          <w:lang w:val="en-GB"/>
        </w:rPr>
        <w:t xml:space="preserve">emberi perlindungan terhadap anak, </w:t>
      </w:r>
      <w:r w:rsidR="00A43CB2" w:rsidRPr="005565C6">
        <w:rPr>
          <w:rFonts w:ascii="Times New Roman" w:eastAsia="Calibri" w:hAnsi="Times New Roman" w:cs="Times New Roman"/>
          <w:sz w:val="24"/>
          <w:szCs w:val="24"/>
        </w:rPr>
        <w:t xml:space="preserve">Dinas Pemberdayaan Perempuan dan Perlindungan Anak </w:t>
      </w:r>
      <w:r w:rsidR="00E31CFE" w:rsidRPr="005565C6">
        <w:rPr>
          <w:rFonts w:ascii="Times New Roman" w:eastAsia="Calibri" w:hAnsi="Times New Roman" w:cs="Times New Roman"/>
          <w:sz w:val="24"/>
          <w:szCs w:val="24"/>
          <w:lang w:val="en-GB"/>
        </w:rPr>
        <w:t>(</w:t>
      </w:r>
      <w:r w:rsidR="00A43CB2" w:rsidRPr="005565C6">
        <w:rPr>
          <w:rFonts w:ascii="Times New Roman" w:eastAsia="Calibri" w:hAnsi="Times New Roman" w:cs="Times New Roman"/>
          <w:sz w:val="24"/>
          <w:szCs w:val="24"/>
        </w:rPr>
        <w:t>P2PTP2A</w:t>
      </w:r>
      <w:r w:rsidR="00E31CFE" w:rsidRPr="005565C6">
        <w:rPr>
          <w:rFonts w:ascii="Times New Roman" w:eastAsia="Calibri" w:hAnsi="Times New Roman" w:cs="Times New Roman"/>
          <w:sz w:val="24"/>
          <w:szCs w:val="24"/>
          <w:lang w:val="en-GB"/>
        </w:rPr>
        <w:t>) juga berkoordinasi dengan lembaga-lembaga seperti:</w:t>
      </w:r>
    </w:p>
    <w:p w:rsidR="00E31CFE" w:rsidRPr="005565C6" w:rsidRDefault="00E31CFE" w:rsidP="00105BEC">
      <w:pPr>
        <w:spacing w:after="200" w:line="480" w:lineRule="auto"/>
        <w:ind w:left="709"/>
        <w:jc w:val="both"/>
        <w:rPr>
          <w:rFonts w:ascii="Times New Roman" w:eastAsia="Calibri" w:hAnsi="Times New Roman" w:cs="Times New Roman"/>
          <w:sz w:val="24"/>
          <w:szCs w:val="24"/>
        </w:rPr>
      </w:pPr>
      <w:r w:rsidRPr="005565C6">
        <w:rPr>
          <w:rFonts w:ascii="Times New Roman" w:eastAsia="Calibri" w:hAnsi="Times New Roman" w:cs="Times New Roman"/>
          <w:sz w:val="24"/>
          <w:szCs w:val="24"/>
          <w:lang w:val="en-GB"/>
        </w:rPr>
        <w:t xml:space="preserve">“Dinas Pendidikan, Dinas Kesehatan, Dinas Kependudukan dan Catatan Sipil, Kementrian Hukum dan HAM, LBH Medan, Perhimpunan Bantuan Hukum dan Advokat Rakyat Sumatera Utara (BAKUMSU), Pusat Kajian dan Perlindungan Anak (PKPA), Pusaka Indonesia, LBH Frofesi, Lembaga Advokasi Anak Indonesia (LAAI), Perserikatan Perlindungan Anak Indonesia (PPAI), Serikat Pengacara Indonesia (SPI), Dinas Sosial dan </w:t>
      </w:r>
      <w:r w:rsidR="00813ACD">
        <w:rPr>
          <w:rFonts w:ascii="Times New Roman" w:eastAsia="Calibri" w:hAnsi="Times New Roman" w:cs="Times New Roman"/>
          <w:sz w:val="24"/>
          <w:szCs w:val="24"/>
        </w:rPr>
        <w:t xml:space="preserve">Universitas Sumatera Utara </w:t>
      </w:r>
      <w:r w:rsidRPr="005565C6">
        <w:rPr>
          <w:rFonts w:ascii="Times New Roman" w:eastAsia="Calibri" w:hAnsi="Times New Roman" w:cs="Times New Roman"/>
          <w:sz w:val="24"/>
          <w:szCs w:val="24"/>
          <w:lang w:val="en-GB"/>
        </w:rPr>
        <w:t>.”</w:t>
      </w:r>
      <w:r w:rsidRPr="005565C6">
        <w:rPr>
          <w:rFonts w:ascii="Times New Roman" w:eastAsia="Calibri" w:hAnsi="Times New Roman" w:cs="Times New Roman"/>
          <w:sz w:val="24"/>
          <w:szCs w:val="24"/>
          <w:vertAlign w:val="superscript"/>
          <w:lang w:val="en-GB"/>
        </w:rPr>
        <w:footnoteReference w:id="25"/>
      </w:r>
    </w:p>
    <w:p w:rsidR="00E31CFE" w:rsidRPr="005565C6" w:rsidRDefault="00E31CFE" w:rsidP="00105BEC">
      <w:pPr>
        <w:spacing w:after="0" w:line="480" w:lineRule="auto"/>
        <w:ind w:firstLine="709"/>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Tentunya dengan tujuan akhir adalah untuk mengurangi/menurunkan angka kasus-kasus yang berkaitan ataupun yang berhubungan dengan kekerasan terhadap anak dari tahun ketahun. Demi meningkatkan kesejahteraan kehidupan anak khususnya di Daerah Sumatera Utara. </w:t>
      </w:r>
    </w:p>
    <w:p w:rsidR="00170AE7" w:rsidRPr="00260925" w:rsidRDefault="00E31CFE" w:rsidP="00260925">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Beberapa data diatas dapat diketahui faktor-faktor yang mungkin dapat mempengaruhi penegakan hukum akan dipaparkan mengenai penegakan hukumnya dengan upaya pencegahan (</w:t>
      </w:r>
      <w:r w:rsidRPr="005565C6">
        <w:rPr>
          <w:rFonts w:ascii="Times New Roman" w:eastAsia="Calibri" w:hAnsi="Times New Roman" w:cs="Times New Roman"/>
          <w:i/>
          <w:iCs/>
          <w:sz w:val="24"/>
          <w:szCs w:val="24"/>
          <w:lang w:val="en-GB"/>
        </w:rPr>
        <w:t xml:space="preserve">preventif) </w:t>
      </w:r>
      <w:r w:rsidRPr="005565C6">
        <w:rPr>
          <w:rFonts w:ascii="Times New Roman" w:eastAsia="Calibri" w:hAnsi="Times New Roman" w:cs="Times New Roman"/>
          <w:sz w:val="24"/>
          <w:szCs w:val="24"/>
          <w:lang w:val="en-GB"/>
        </w:rPr>
        <w:t>dan upaya penanggulanggan (</w:t>
      </w:r>
      <w:r w:rsidRPr="005565C6">
        <w:rPr>
          <w:rFonts w:ascii="Times New Roman" w:eastAsia="Calibri" w:hAnsi="Times New Roman" w:cs="Times New Roman"/>
          <w:i/>
          <w:iCs/>
          <w:sz w:val="24"/>
          <w:szCs w:val="24"/>
          <w:lang w:val="en-GB"/>
        </w:rPr>
        <w:t>refresif)</w:t>
      </w:r>
      <w:r w:rsidRPr="005565C6">
        <w:rPr>
          <w:rFonts w:ascii="Times New Roman" w:eastAsia="Calibri" w:hAnsi="Times New Roman" w:cs="Times New Roman"/>
          <w:sz w:val="24"/>
          <w:szCs w:val="24"/>
          <w:lang w:val="en-GB"/>
        </w:rPr>
        <w:t>. Hasil wawancara dengan informan tentang upaya pencegahan (</w:t>
      </w:r>
      <w:r w:rsidRPr="005565C6">
        <w:rPr>
          <w:rFonts w:ascii="Times New Roman" w:eastAsia="Calibri" w:hAnsi="Times New Roman" w:cs="Times New Roman"/>
          <w:i/>
          <w:iCs/>
          <w:sz w:val="24"/>
          <w:szCs w:val="24"/>
          <w:lang w:val="en-GB"/>
        </w:rPr>
        <w:t>preventif</w:t>
      </w:r>
      <w:r w:rsidRPr="005565C6">
        <w:rPr>
          <w:rFonts w:ascii="Times New Roman" w:eastAsia="Calibri" w:hAnsi="Times New Roman" w:cs="Times New Roman"/>
          <w:sz w:val="24"/>
          <w:szCs w:val="24"/>
          <w:lang w:val="en-GB"/>
        </w:rPr>
        <w:t>) dan upaya penanggulangan (</w:t>
      </w:r>
      <w:r w:rsidRPr="005565C6">
        <w:rPr>
          <w:rFonts w:ascii="Times New Roman" w:eastAsia="Calibri" w:hAnsi="Times New Roman" w:cs="Times New Roman"/>
          <w:i/>
          <w:iCs/>
          <w:sz w:val="24"/>
          <w:szCs w:val="24"/>
          <w:lang w:val="en-GB"/>
        </w:rPr>
        <w:t>re</w:t>
      </w:r>
      <w:r w:rsidR="00812990">
        <w:rPr>
          <w:rFonts w:ascii="Times New Roman" w:eastAsia="Calibri" w:hAnsi="Times New Roman" w:cs="Times New Roman"/>
          <w:i/>
          <w:iCs/>
          <w:sz w:val="24"/>
          <w:szCs w:val="24"/>
        </w:rPr>
        <w:t>p</w:t>
      </w:r>
      <w:r w:rsidRPr="005565C6">
        <w:rPr>
          <w:rFonts w:ascii="Times New Roman" w:eastAsia="Calibri" w:hAnsi="Times New Roman" w:cs="Times New Roman"/>
          <w:i/>
          <w:iCs/>
          <w:sz w:val="24"/>
          <w:szCs w:val="24"/>
          <w:lang w:val="en-GB"/>
        </w:rPr>
        <w:t>resif</w:t>
      </w:r>
      <w:r w:rsidRPr="005565C6">
        <w:rPr>
          <w:rFonts w:ascii="Times New Roman" w:eastAsia="Calibri" w:hAnsi="Times New Roman" w:cs="Times New Roman"/>
          <w:sz w:val="24"/>
          <w:szCs w:val="24"/>
          <w:lang w:val="en-GB"/>
        </w:rPr>
        <w:t>) sebagai berikut:</w:t>
      </w:r>
    </w:p>
    <w:p w:rsidR="00BD387F" w:rsidRDefault="00BD387F" w:rsidP="00105BEC">
      <w:pPr>
        <w:autoSpaceDE w:val="0"/>
        <w:autoSpaceDN w:val="0"/>
        <w:adjustRightInd w:val="0"/>
        <w:spacing w:after="0" w:line="480" w:lineRule="auto"/>
        <w:jc w:val="both"/>
        <w:rPr>
          <w:rFonts w:ascii="Times New Roman" w:eastAsia="Calibri" w:hAnsi="Times New Roman" w:cs="Times New Roman"/>
          <w:b/>
          <w:sz w:val="24"/>
          <w:szCs w:val="24"/>
          <w:lang w:val="en-GB"/>
        </w:rPr>
      </w:pPr>
    </w:p>
    <w:p w:rsidR="00260925" w:rsidRPr="00260925" w:rsidRDefault="005A59EF" w:rsidP="009A3B3D">
      <w:pPr>
        <w:numPr>
          <w:ilvl w:val="0"/>
          <w:numId w:val="18"/>
        </w:numPr>
        <w:autoSpaceDE w:val="0"/>
        <w:autoSpaceDN w:val="0"/>
        <w:adjustRightInd w:val="0"/>
        <w:spacing w:after="0" w:line="480" w:lineRule="auto"/>
        <w:ind w:left="-142" w:hanging="425"/>
        <w:contextualSpacing/>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rPr>
        <w:t>Kendala-Kendala</w:t>
      </w:r>
      <w:r w:rsidR="00034EEC" w:rsidRPr="005565C6">
        <w:rPr>
          <w:rFonts w:ascii="Times New Roman" w:eastAsia="Calibri" w:hAnsi="Times New Roman" w:cs="Times New Roman"/>
          <w:b/>
          <w:bCs/>
          <w:sz w:val="24"/>
          <w:szCs w:val="24"/>
        </w:rPr>
        <w:t xml:space="preserve"> Dinas</w:t>
      </w:r>
      <w:r>
        <w:rPr>
          <w:rFonts w:ascii="Times New Roman" w:eastAsia="Calibri" w:hAnsi="Times New Roman" w:cs="Times New Roman"/>
          <w:b/>
          <w:bCs/>
          <w:sz w:val="24"/>
          <w:szCs w:val="24"/>
        </w:rPr>
        <w:t xml:space="preserve"> </w:t>
      </w:r>
      <w:r w:rsidR="00034EEC" w:rsidRPr="005565C6">
        <w:rPr>
          <w:rFonts w:ascii="Times New Roman" w:eastAsia="Calibri" w:hAnsi="Times New Roman" w:cs="Times New Roman"/>
          <w:b/>
          <w:bCs/>
          <w:sz w:val="24"/>
          <w:szCs w:val="24"/>
        </w:rPr>
        <w:t>Pemberdayaan Perempuan dan Perlindungan</w:t>
      </w:r>
      <w:r>
        <w:rPr>
          <w:rFonts w:ascii="Times New Roman" w:eastAsia="Calibri" w:hAnsi="Times New Roman" w:cs="Times New Roman"/>
          <w:b/>
          <w:bCs/>
          <w:sz w:val="24"/>
          <w:szCs w:val="24"/>
        </w:rPr>
        <w:t xml:space="preserve"> </w:t>
      </w:r>
      <w:r w:rsidR="00034EEC" w:rsidRPr="005565C6">
        <w:rPr>
          <w:rFonts w:ascii="Times New Roman" w:eastAsia="Calibri" w:hAnsi="Times New Roman" w:cs="Times New Roman"/>
          <w:b/>
          <w:bCs/>
          <w:sz w:val="24"/>
          <w:szCs w:val="24"/>
        </w:rPr>
        <w:t>Anak</w:t>
      </w:r>
      <w:r>
        <w:rPr>
          <w:rFonts w:ascii="Times New Roman" w:eastAsia="Calibri" w:hAnsi="Times New Roman" w:cs="Times New Roman"/>
          <w:b/>
          <w:bCs/>
          <w:sz w:val="24"/>
          <w:szCs w:val="24"/>
        </w:rPr>
        <w:t xml:space="preserve"> </w:t>
      </w:r>
      <w:r w:rsidR="00034EEC" w:rsidRPr="005565C6">
        <w:rPr>
          <w:rFonts w:ascii="Times New Roman" w:eastAsia="Calibri" w:hAnsi="Times New Roman" w:cs="Times New Roman"/>
          <w:b/>
          <w:bCs/>
          <w:sz w:val="24"/>
          <w:szCs w:val="24"/>
        </w:rPr>
        <w:t>UPTD-P2PTP2A</w:t>
      </w:r>
      <w:r>
        <w:rPr>
          <w:rFonts w:ascii="Times New Roman" w:eastAsia="Calibri" w:hAnsi="Times New Roman" w:cs="Times New Roman"/>
          <w:b/>
          <w:bCs/>
          <w:sz w:val="24"/>
          <w:szCs w:val="24"/>
        </w:rPr>
        <w:t xml:space="preserve"> </w:t>
      </w:r>
      <w:r w:rsidR="00E31CFE" w:rsidRPr="005565C6">
        <w:rPr>
          <w:rFonts w:ascii="Times New Roman" w:eastAsia="Calibri" w:hAnsi="Times New Roman" w:cs="Times New Roman"/>
          <w:b/>
          <w:bCs/>
          <w:sz w:val="24"/>
          <w:szCs w:val="24"/>
          <w:lang w:val="en-GB"/>
        </w:rPr>
        <w:t>dalam Me</w:t>
      </w:r>
      <w:r w:rsidR="00260925">
        <w:rPr>
          <w:rFonts w:ascii="Times New Roman" w:eastAsia="Calibri" w:hAnsi="Times New Roman" w:cs="Times New Roman"/>
          <w:b/>
          <w:bCs/>
          <w:sz w:val="24"/>
          <w:szCs w:val="24"/>
        </w:rPr>
        <w:t xml:space="preserve">mberikan Bimbingan Psikologis Kepada Korban Tindak Pidana Pencabulan </w:t>
      </w:r>
    </w:p>
    <w:p w:rsidR="00E31CFE" w:rsidRPr="005565C6" w:rsidRDefault="00021184"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 </w:t>
      </w:r>
      <w:r w:rsidR="00034EEC" w:rsidRPr="005565C6">
        <w:rPr>
          <w:rFonts w:ascii="Times New Roman" w:eastAsia="Calibri" w:hAnsi="Times New Roman" w:cs="Times New Roman"/>
          <w:sz w:val="24"/>
          <w:szCs w:val="24"/>
        </w:rPr>
        <w:t>P2PTP2A</w:t>
      </w:r>
      <w:r w:rsidR="00E31CFE" w:rsidRPr="005565C6">
        <w:rPr>
          <w:rFonts w:ascii="Times New Roman" w:eastAsia="Calibri" w:hAnsi="Times New Roman" w:cs="Times New Roman"/>
          <w:sz w:val="24"/>
          <w:szCs w:val="24"/>
          <w:lang w:val="en-GB"/>
        </w:rPr>
        <w:t xml:space="preserve"> bertugas untuk memberikan perlindungan terhadap anak dan bersifat independen agar terbebas dari pengaruh atau intervensi dari kepentingan-kepentingan lain di luar kepentingan terbaik bagi anak. Ketentuan di maksud tercantum didalam Pasal 74 dari Undang-undang perlindungan anak.</w:t>
      </w:r>
      <w:r w:rsidR="00F67817">
        <w:rPr>
          <w:rFonts w:ascii="Times New Roman" w:eastAsia="Calibri" w:hAnsi="Times New Roman" w:cs="Times New Roman"/>
          <w:sz w:val="24"/>
          <w:szCs w:val="24"/>
        </w:rPr>
        <w:t xml:space="preserve"> Dinas Pemberdayaan Perempuan dan Perlindungan Anak </w:t>
      </w:r>
      <w:r w:rsidR="00E31CFE" w:rsidRPr="005565C6">
        <w:rPr>
          <w:rFonts w:ascii="Times New Roman" w:eastAsia="Calibri" w:hAnsi="Times New Roman" w:cs="Times New Roman"/>
          <w:sz w:val="24"/>
          <w:szCs w:val="24"/>
          <w:lang w:val="en-GB"/>
        </w:rPr>
        <w:t xml:space="preserve"> dapat tidak seiringan dan sejalan dengan berbagai pilihan termasuk kebijakan eksekutif, legislatif atau yudikatif dalam membelah kepentingan dan melindungi hak-hak anak.</w:t>
      </w:r>
    </w:p>
    <w:p w:rsidR="00E31CFE" w:rsidRPr="005565C6" w:rsidRDefault="00E31CFE"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Sejak didirikannya </w:t>
      </w:r>
      <w:r w:rsidR="00034EEC"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mengalami beberapa permasalahan serta hambatan yang cukup rumit. Dalam melakukan dorongan kepada para pihak yang berkepentingan seperti kepada pemerintah, pemangku kebijakan, aparat penegak hukum, orang tua ataupun masyarakat untuk betul-betul memberikan dorongan, masukan, sosialisasi kepada seluruh masyarakat Indonesia bahwa kepentingan untuk tumbuh dan berkembangnya seorang anak itu tetap harus dijaga. Hal itu tidaklah semudah membalikan tangan ketika terjadi suatu pristiwa kekerasan seksual bagi para pihak untuk menyelesaikannya. Maka sangat dibutuhkan peran </w:t>
      </w:r>
      <w:r w:rsidR="00034EEC" w:rsidRPr="005565C6">
        <w:rPr>
          <w:rFonts w:ascii="Times New Roman" w:eastAsia="Calibri" w:hAnsi="Times New Roman" w:cs="Times New Roman"/>
          <w:sz w:val="24"/>
          <w:szCs w:val="24"/>
        </w:rPr>
        <w:t xml:space="preserve">UPTD-P2PTP2A </w:t>
      </w:r>
      <w:r w:rsidRPr="005565C6">
        <w:rPr>
          <w:rFonts w:ascii="Times New Roman" w:eastAsia="Calibri" w:hAnsi="Times New Roman" w:cs="Times New Roman"/>
          <w:sz w:val="24"/>
          <w:szCs w:val="24"/>
          <w:lang w:val="en-GB"/>
        </w:rPr>
        <w:t>dalam mengatasi hal tersebut.</w:t>
      </w:r>
    </w:p>
    <w:p w:rsidR="00E31CFE" w:rsidRPr="005565C6" w:rsidRDefault="00E31CFE"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Mulai dari kewenangan, </w:t>
      </w:r>
      <w:r w:rsidRPr="005565C6">
        <w:rPr>
          <w:rFonts w:ascii="Times New Roman" w:eastAsia="Calibri" w:hAnsi="Times New Roman" w:cs="Times New Roman"/>
          <w:i/>
          <w:iCs/>
          <w:sz w:val="24"/>
          <w:szCs w:val="24"/>
          <w:lang w:val="en-GB"/>
        </w:rPr>
        <w:t xml:space="preserve">legal standing </w:t>
      </w:r>
      <w:r w:rsidRPr="005565C6">
        <w:rPr>
          <w:rFonts w:ascii="Times New Roman" w:eastAsia="Calibri" w:hAnsi="Times New Roman" w:cs="Times New Roman"/>
          <w:sz w:val="24"/>
          <w:szCs w:val="24"/>
          <w:lang w:val="en-GB"/>
        </w:rPr>
        <w:t xml:space="preserve">hingga penanganan kasus menjadi sorotan </w:t>
      </w:r>
      <w:r w:rsidR="00034EEC" w:rsidRPr="005565C6">
        <w:rPr>
          <w:rFonts w:ascii="Times New Roman" w:eastAsia="Calibri" w:hAnsi="Times New Roman" w:cs="Times New Roman"/>
          <w:sz w:val="24"/>
          <w:szCs w:val="24"/>
        </w:rPr>
        <w:t>UPTD-P2PTP2A</w:t>
      </w:r>
      <w:r w:rsidRPr="005565C6">
        <w:rPr>
          <w:rFonts w:ascii="Times New Roman" w:eastAsia="Calibri" w:hAnsi="Times New Roman" w:cs="Times New Roman"/>
          <w:sz w:val="24"/>
          <w:szCs w:val="24"/>
          <w:lang w:val="en-GB"/>
        </w:rPr>
        <w:t>. Dalam perjalannya kendala dan tantangan yang dihadapi sebagai berikut:</w:t>
      </w:r>
    </w:p>
    <w:p w:rsidR="00E31CFE" w:rsidRPr="005565C6" w:rsidRDefault="00E31CFE" w:rsidP="00105BEC">
      <w:pPr>
        <w:autoSpaceDE w:val="0"/>
        <w:autoSpaceDN w:val="0"/>
        <w:adjustRightInd w:val="0"/>
        <w:spacing w:after="0" w:line="480" w:lineRule="auto"/>
        <w:jc w:val="both"/>
        <w:rPr>
          <w:rFonts w:ascii="Times New Roman" w:eastAsia="Calibri" w:hAnsi="Times New Roman" w:cs="Times New Roman"/>
          <w:sz w:val="24"/>
          <w:szCs w:val="24"/>
        </w:rPr>
      </w:pPr>
      <w:r w:rsidRPr="005565C6">
        <w:rPr>
          <w:rFonts w:ascii="Times New Roman" w:eastAsia="Calibri" w:hAnsi="Times New Roman" w:cs="Times New Roman"/>
          <w:sz w:val="24"/>
          <w:szCs w:val="24"/>
          <w:lang w:val="en-GB"/>
        </w:rPr>
        <w:t xml:space="preserve">1) Legal Standing Penanganan Perkara </w:t>
      </w:r>
      <w:r w:rsidR="00034EEC" w:rsidRPr="005565C6">
        <w:rPr>
          <w:rFonts w:ascii="Times New Roman" w:eastAsia="Calibri" w:hAnsi="Times New Roman" w:cs="Times New Roman"/>
          <w:sz w:val="24"/>
          <w:szCs w:val="24"/>
        </w:rPr>
        <w:t>P2PTP2A</w:t>
      </w:r>
    </w:p>
    <w:p w:rsidR="00E31CFE" w:rsidRPr="005565C6" w:rsidRDefault="00E31CFE"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Dari beberapa perkara yang masuk dalam</w:t>
      </w:r>
      <w:r w:rsidR="005A59EF">
        <w:rPr>
          <w:rFonts w:ascii="Times New Roman" w:eastAsia="Calibri" w:hAnsi="Times New Roman" w:cs="Times New Roman"/>
          <w:sz w:val="24"/>
          <w:szCs w:val="24"/>
        </w:rPr>
        <w:t xml:space="preserve"> </w:t>
      </w:r>
      <w:r w:rsidR="00034EEC"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terdapat salah persepsi mengenai kewenangan </w:t>
      </w:r>
      <w:r w:rsidR="00034EEC"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dalam menangani kasus yang berkaitan dengan anak. Hal tersebut bisa dilihat dari hasil penuturan wawancara narasumber yaitu:</w:t>
      </w:r>
    </w:p>
    <w:p w:rsidR="00E31CFE" w:rsidRPr="005565C6" w:rsidRDefault="00FA1E8B" w:rsidP="00105BEC">
      <w:pPr>
        <w:autoSpaceDE w:val="0"/>
        <w:autoSpaceDN w:val="0"/>
        <w:adjustRightInd w:val="0"/>
        <w:spacing w:after="0" w:line="480" w:lineRule="auto"/>
        <w:ind w:firstLine="720"/>
        <w:jc w:val="both"/>
        <w:rPr>
          <w:rFonts w:ascii="Times New Roman" w:eastAsia="Calibri" w:hAnsi="Times New Roman" w:cs="Times New Roman"/>
          <w:i/>
          <w:iCs/>
          <w:sz w:val="24"/>
          <w:szCs w:val="24"/>
          <w:lang w:val="en-GB"/>
        </w:rPr>
      </w:pPr>
      <w:r w:rsidRPr="005565C6">
        <w:rPr>
          <w:rFonts w:ascii="Times New Roman" w:eastAsia="Calibri" w:hAnsi="Times New Roman" w:cs="Times New Roman"/>
          <w:i/>
          <w:iCs/>
          <w:sz w:val="24"/>
          <w:szCs w:val="24"/>
        </w:rPr>
        <w:t>P2PTP2A</w:t>
      </w:r>
      <w:r w:rsidR="00E31CFE" w:rsidRPr="005565C6">
        <w:rPr>
          <w:rFonts w:ascii="Times New Roman" w:eastAsia="Calibri" w:hAnsi="Times New Roman" w:cs="Times New Roman"/>
          <w:i/>
          <w:iCs/>
          <w:sz w:val="24"/>
          <w:szCs w:val="24"/>
          <w:lang w:val="en-GB"/>
        </w:rPr>
        <w:t xml:space="preserve"> punya wewenang dalam mengatasi hal kekerasan seksual terhadap anak, namun dengan artian kita harus tahu dulu tugas dan fungsinya. </w:t>
      </w:r>
      <w:r w:rsidRPr="005565C6">
        <w:rPr>
          <w:rFonts w:ascii="Times New Roman" w:eastAsia="Calibri" w:hAnsi="Times New Roman" w:cs="Times New Roman"/>
          <w:i/>
          <w:iCs/>
          <w:sz w:val="24"/>
          <w:szCs w:val="24"/>
        </w:rPr>
        <w:t>P2PTP2A</w:t>
      </w:r>
      <w:r w:rsidR="00E31CFE" w:rsidRPr="005565C6">
        <w:rPr>
          <w:rFonts w:ascii="Times New Roman" w:eastAsia="Calibri" w:hAnsi="Times New Roman" w:cs="Times New Roman"/>
          <w:i/>
          <w:iCs/>
          <w:sz w:val="24"/>
          <w:szCs w:val="24"/>
          <w:lang w:val="en-GB"/>
        </w:rPr>
        <w:t xml:space="preserve"> itu sendiri bukan menyelesaikan masalah tapi hanya memberikan pengawasan. Sebagai lembaga pengawasan jika terjadi kekerasan, bagaimana melakukan pendampingan melakuakan pengawalan supaya nanti memberikan ketika ada terjadinya korban kekerasan seksual dicarikan stake holder (pihak yang berwenang) dicarikan jalan keluar bagaimana si anak ini bisa tertangani di area-area rehabilitasi</w:t>
      </w:r>
      <w:r w:rsidR="005565C6">
        <w:rPr>
          <w:rFonts w:ascii="Times New Roman" w:eastAsia="Calibri" w:hAnsi="Times New Roman" w:cs="Times New Roman"/>
          <w:i/>
          <w:iCs/>
          <w:sz w:val="24"/>
          <w:szCs w:val="24"/>
        </w:rPr>
        <w:t xml:space="preserve"> </w:t>
      </w:r>
      <w:r w:rsidR="00E31CFE" w:rsidRPr="005565C6">
        <w:rPr>
          <w:rFonts w:ascii="Times New Roman" w:eastAsia="Calibri" w:hAnsi="Times New Roman" w:cs="Times New Roman"/>
          <w:i/>
          <w:iCs/>
          <w:sz w:val="24"/>
          <w:szCs w:val="24"/>
          <w:lang w:val="en-GB"/>
        </w:rPr>
        <w:t>Jadi bentuk mengatasi kekerasan seksual ini dengan memberikan pendampingan dan memberikan solusi.</w:t>
      </w:r>
      <w:r w:rsidR="00E31CFE" w:rsidRPr="005565C6">
        <w:rPr>
          <w:rFonts w:ascii="Times New Roman" w:eastAsia="Calibri" w:hAnsi="Times New Roman" w:cs="Times New Roman"/>
          <w:i/>
          <w:iCs/>
          <w:sz w:val="24"/>
          <w:szCs w:val="24"/>
          <w:vertAlign w:val="superscript"/>
          <w:lang w:val="en-GB"/>
        </w:rPr>
        <w:footnoteReference w:id="26"/>
      </w:r>
    </w:p>
    <w:p w:rsidR="00E31CFE" w:rsidRPr="005565C6" w:rsidRDefault="00E31CFE"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Jadi terdapat salah persepsi bagi sebagian masyarakat bahwa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didirikan untuk menyelesaikan terkait masalah anak (sebagai lembaga penyelesai masalah), tetapi hanya lebih bersifat pencari solutif kepada pihak berkepentngan </w:t>
      </w:r>
      <w:r w:rsidRPr="005565C6">
        <w:rPr>
          <w:rFonts w:ascii="Times New Roman" w:eastAsia="Calibri" w:hAnsi="Times New Roman" w:cs="Times New Roman"/>
          <w:i/>
          <w:iCs/>
          <w:sz w:val="24"/>
          <w:szCs w:val="24"/>
          <w:lang w:val="en-GB"/>
        </w:rPr>
        <w:t xml:space="preserve">(stake holders). </w:t>
      </w:r>
      <w:r w:rsidRPr="005565C6">
        <w:rPr>
          <w:rFonts w:ascii="Times New Roman" w:eastAsia="Calibri" w:hAnsi="Times New Roman" w:cs="Times New Roman"/>
          <w:sz w:val="24"/>
          <w:szCs w:val="24"/>
          <w:lang w:val="en-GB"/>
        </w:rPr>
        <w:t xml:space="preserve">Hal demikian dirasa oleh banyak orang bahwa </w:t>
      </w:r>
      <w:r w:rsidR="009A3B3D">
        <w:rPr>
          <w:rFonts w:ascii="Times New Roman" w:eastAsia="Calibri" w:hAnsi="Times New Roman" w:cs="Times New Roman"/>
          <w:sz w:val="24"/>
          <w:szCs w:val="24"/>
        </w:rPr>
        <w:t xml:space="preserve">P2PTP2A </w:t>
      </w:r>
      <w:r w:rsidRPr="005565C6">
        <w:rPr>
          <w:rFonts w:ascii="Times New Roman" w:eastAsia="Calibri" w:hAnsi="Times New Roman" w:cs="Times New Roman"/>
          <w:sz w:val="24"/>
          <w:szCs w:val="24"/>
          <w:lang w:val="en-GB"/>
        </w:rPr>
        <w:t>tidak terlalu berperan jika hal itu hanya sebatas pencarian solutiif ketika terjadi kasus kekerasan seksual.</w:t>
      </w:r>
    </w:p>
    <w:p w:rsidR="00E31CFE" w:rsidRPr="005565C6" w:rsidRDefault="00E31CFE"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 xml:space="preserve">Jika kewenangan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sesuai dalam pasal 76 Undang-undang Nomor 23 tahun 2002, fungsi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hanya menjadi lembaga yang melakukan sosialisasi seluruh ketentuan peraturan perundang-undangan yang berkaitan dengan perlindungan anak, mengumpulkan data dan informasi, menerima pengaduan masyarakat, melakukan penelahaan, pemantauan, evaluasi, dan pengawasan terhadap penyelenggaraan perlindungan anak serta memberikan laporan, saran, masukan, dan pertimbangan kepada presiden dalam rangka perlindungan anak.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tidak punya legitimasi untuk langsung bergerak dan mengambil tindakan terhadap anak yang mengalami kekerasan.</w:t>
      </w:r>
      <w:r w:rsidR="005A59EF">
        <w:rPr>
          <w:rFonts w:ascii="Times New Roman" w:eastAsia="Calibri" w:hAnsi="Times New Roman" w:cs="Times New Roman"/>
          <w:sz w:val="24"/>
          <w:szCs w:val="24"/>
        </w:rPr>
        <w:t xml:space="preserve"> </w:t>
      </w:r>
      <w:r w:rsidR="00FA1E8B" w:rsidRPr="005565C6">
        <w:rPr>
          <w:rFonts w:ascii="Times New Roman" w:eastAsia="Calibri" w:hAnsi="Times New Roman" w:cs="Times New Roman"/>
          <w:sz w:val="24"/>
          <w:szCs w:val="24"/>
        </w:rPr>
        <w:t xml:space="preserve">P2PTP2A </w:t>
      </w:r>
      <w:r w:rsidRPr="005565C6">
        <w:rPr>
          <w:rFonts w:ascii="Times New Roman" w:eastAsia="Calibri" w:hAnsi="Times New Roman" w:cs="Times New Roman"/>
          <w:sz w:val="24"/>
          <w:szCs w:val="24"/>
          <w:lang w:val="en-GB"/>
        </w:rPr>
        <w:t xml:space="preserve">harus bekerja sama dengan pihak kepolisian dan kejaksaan. Berdasarkan informasi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draft MoU telah diserahkan kepada penegak hukum seperti kepolisian dan kejaksaan namun tidak mendapat respon apapun.</w:t>
      </w:r>
    </w:p>
    <w:p w:rsidR="00E31CFE" w:rsidRPr="005565C6" w:rsidRDefault="00E31CFE" w:rsidP="00105BEC">
      <w:pPr>
        <w:autoSpaceDE w:val="0"/>
        <w:autoSpaceDN w:val="0"/>
        <w:adjustRightInd w:val="0"/>
        <w:spacing w:after="0" w:line="480" w:lineRule="auto"/>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2) Perlindungan Anak Belum Prioritas Bagi Pemerintah Indonesia</w:t>
      </w:r>
    </w:p>
    <w:p w:rsidR="009A3B3D" w:rsidRPr="005565C6" w:rsidRDefault="00E31CFE" w:rsidP="00BD387F">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Terkait dengan permasalahan diatas, aparat penegak hukum di Indonesia selama ini belum memiliki respon yang tinggi terhadap perlindungan anak. Isu ini tidak menjadi krusial karena tidak ada unsur politisnya. Undang-undang Nomor 23 tahun 2002 dan Undang-Undang Nomor 11 Tahun 2012 Tentang Sistem Peradilan Anak belum ditegakkan secara penuh dan cenderung tidak diakomodasi oleh departemen-departemen terkait. Departemen-departemen yang menangani masalah anak seperti Dinas Sosial dan Departemen Tenaga Kerja dan Transmigrasi belum bersinergi dan belum ada koordinasi yang terintegrasi dalam menangani masalah-masalah penegakan hak anak.</w:t>
      </w:r>
    </w:p>
    <w:p w:rsidR="00E31CFE" w:rsidRPr="005565C6" w:rsidRDefault="00E31CFE" w:rsidP="00105BEC">
      <w:pPr>
        <w:autoSpaceDE w:val="0"/>
        <w:autoSpaceDN w:val="0"/>
        <w:adjustRightInd w:val="0"/>
        <w:spacing w:after="0" w:line="480" w:lineRule="auto"/>
        <w:jc w:val="both"/>
        <w:rPr>
          <w:rFonts w:ascii="Times New Roman" w:eastAsia="Calibri" w:hAnsi="Times New Roman" w:cs="Times New Roman"/>
          <w:sz w:val="24"/>
          <w:szCs w:val="24"/>
        </w:rPr>
      </w:pPr>
      <w:r w:rsidRPr="005565C6">
        <w:rPr>
          <w:rFonts w:ascii="Times New Roman" w:eastAsia="Calibri" w:hAnsi="Times New Roman" w:cs="Times New Roman"/>
          <w:sz w:val="24"/>
          <w:szCs w:val="24"/>
          <w:lang w:val="en-GB"/>
        </w:rPr>
        <w:t>3) Database Informasi</w:t>
      </w:r>
      <w:r w:rsidR="005A59EF">
        <w:rPr>
          <w:rFonts w:ascii="Times New Roman" w:eastAsia="Calibri" w:hAnsi="Times New Roman" w:cs="Times New Roman"/>
          <w:sz w:val="24"/>
          <w:szCs w:val="24"/>
        </w:rPr>
        <w:t xml:space="preserve"> </w:t>
      </w:r>
      <w:r w:rsidR="00FA1E8B" w:rsidRPr="005565C6">
        <w:rPr>
          <w:rFonts w:ascii="Times New Roman" w:eastAsia="Calibri" w:hAnsi="Times New Roman" w:cs="Times New Roman"/>
          <w:sz w:val="24"/>
          <w:szCs w:val="24"/>
        </w:rPr>
        <w:t>P2PTP2A</w:t>
      </w:r>
    </w:p>
    <w:p w:rsidR="00E31CFE" w:rsidRPr="005565C6" w:rsidRDefault="00E31CFE" w:rsidP="00105BEC">
      <w:pPr>
        <w:autoSpaceDE w:val="0"/>
        <w:autoSpaceDN w:val="0"/>
        <w:adjustRightInd w:val="0"/>
        <w:spacing w:after="0" w:line="480" w:lineRule="auto"/>
        <w:ind w:firstLine="720"/>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Sangat disayangkan lembaga yang fungsi awalnya adalah sebagai pusat informasi ternyata belum mempunyai database yang optimal. Bahkan ketika penulis melakukan wawancara, penulis tidak diperkenankan untuk diberikan meminta database yang dibutuhkan</w:t>
      </w:r>
      <w:r w:rsidR="005565C6">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 xml:space="preserve">Sebagai pusat data sudah selayaknya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mengembangkan suatu daftar baku atau standar informasi maupun indikator kesejahteraan pemenuhan hak maupun perlindungan anak, yang dihimpun melaui masukan, saran dan pemikiran dari berbagai pihak yang berkepentingan, terkait dan peduli anak di Indonesia. Baru pada akhir tahun yang lalu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telah menyelenggarakan Pelatihan Pembangunan Data Base Pemantauan Hak Anak yang melibatkan peserta dari unsur Pemerintah maupun non Pemerintah dari 33 Propinsi (yang hadir 26 propinsi). Untuk itu </w:t>
      </w:r>
      <w:r w:rsidR="00FA1E8B" w:rsidRPr="005565C6">
        <w:rPr>
          <w:rFonts w:ascii="Times New Roman" w:eastAsia="Calibri" w:hAnsi="Times New Roman" w:cs="Times New Roman"/>
          <w:sz w:val="24"/>
          <w:szCs w:val="24"/>
        </w:rPr>
        <w:t>P2PTP2A</w:t>
      </w:r>
      <w:r w:rsidRPr="005565C6">
        <w:rPr>
          <w:rFonts w:ascii="Times New Roman" w:eastAsia="Calibri" w:hAnsi="Times New Roman" w:cs="Times New Roman"/>
          <w:sz w:val="24"/>
          <w:szCs w:val="24"/>
          <w:lang w:val="en-GB"/>
        </w:rPr>
        <w:t xml:space="preserve"> telah menghasilkan satu sistem </w:t>
      </w:r>
      <w:r w:rsidRPr="005565C6">
        <w:rPr>
          <w:rFonts w:ascii="Times New Roman" w:eastAsia="Calibri" w:hAnsi="Times New Roman" w:cs="Times New Roman"/>
          <w:i/>
          <w:iCs/>
          <w:sz w:val="24"/>
          <w:szCs w:val="24"/>
          <w:lang w:val="en-GB"/>
        </w:rPr>
        <w:t xml:space="preserve">software database </w:t>
      </w:r>
      <w:r w:rsidRPr="005565C6">
        <w:rPr>
          <w:rFonts w:ascii="Times New Roman" w:eastAsia="Calibri" w:hAnsi="Times New Roman" w:cs="Times New Roman"/>
          <w:sz w:val="24"/>
          <w:szCs w:val="24"/>
          <w:lang w:val="en-GB"/>
        </w:rPr>
        <w:t xml:space="preserve">Pemantauan Hak anak yang dikontribusikan untuk seluruh propinsi di Indonesia secara gratis. Sistem </w:t>
      </w:r>
      <w:r w:rsidRPr="005565C6">
        <w:rPr>
          <w:rFonts w:ascii="Times New Roman" w:eastAsia="Calibri" w:hAnsi="Times New Roman" w:cs="Times New Roman"/>
          <w:i/>
          <w:iCs/>
          <w:sz w:val="24"/>
          <w:szCs w:val="24"/>
          <w:lang w:val="en-GB"/>
        </w:rPr>
        <w:t xml:space="preserve">software database </w:t>
      </w:r>
      <w:r w:rsidRPr="005565C6">
        <w:rPr>
          <w:rFonts w:ascii="Times New Roman" w:eastAsia="Calibri" w:hAnsi="Times New Roman" w:cs="Times New Roman"/>
          <w:sz w:val="24"/>
          <w:szCs w:val="24"/>
          <w:lang w:val="en-GB"/>
        </w:rPr>
        <w:t>ini akan digunakan menjadi standard nasional dalam hal pengumpulan data yang berkaitan untuk melihat pemenuhan Hak anak merujuk pada Konvensi Hak Anak / KHA.</w:t>
      </w:r>
    </w:p>
    <w:p w:rsidR="00E31CFE" w:rsidRPr="005565C6" w:rsidRDefault="00E31CFE" w:rsidP="00105BEC">
      <w:pPr>
        <w:autoSpaceDE w:val="0"/>
        <w:autoSpaceDN w:val="0"/>
        <w:adjustRightInd w:val="0"/>
        <w:spacing w:after="0" w:line="480" w:lineRule="auto"/>
        <w:ind w:left="426" w:hanging="426"/>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4) Minimnya pemahaman masyarakat dan penegak hukum dalam kerangka perlidungan hak anak.</w:t>
      </w:r>
    </w:p>
    <w:p w:rsidR="00E31CFE" w:rsidRPr="005565C6" w:rsidRDefault="00A40592" w:rsidP="00105BEC">
      <w:pPr>
        <w:autoSpaceDE w:val="0"/>
        <w:autoSpaceDN w:val="0"/>
        <w:adjustRightInd w:val="0"/>
        <w:spacing w:after="0" w:line="48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Kendala</w:t>
      </w:r>
      <w:r w:rsidR="00E31CFE" w:rsidRPr="005565C6">
        <w:rPr>
          <w:rFonts w:ascii="Times New Roman" w:eastAsia="Calibri" w:hAnsi="Times New Roman" w:cs="Times New Roman"/>
          <w:sz w:val="24"/>
          <w:szCs w:val="24"/>
          <w:lang w:val="en-GB"/>
        </w:rPr>
        <w:t xml:space="preserve"> lain yang menjadi faktor penghambat </w:t>
      </w:r>
      <w:r w:rsidR="00FA1E8B" w:rsidRPr="005565C6">
        <w:rPr>
          <w:rFonts w:ascii="Times New Roman" w:eastAsia="Calibri" w:hAnsi="Times New Roman" w:cs="Times New Roman"/>
          <w:sz w:val="24"/>
          <w:szCs w:val="24"/>
        </w:rPr>
        <w:t>UPTD-P2PTP2A</w:t>
      </w:r>
      <w:r w:rsidR="00E31CFE" w:rsidRPr="005565C6">
        <w:rPr>
          <w:rFonts w:ascii="Times New Roman" w:eastAsia="Calibri" w:hAnsi="Times New Roman" w:cs="Times New Roman"/>
          <w:sz w:val="24"/>
          <w:szCs w:val="24"/>
          <w:lang w:val="en-GB"/>
        </w:rPr>
        <w:t xml:space="preserve"> adalah Minimnya pemahaman masyarakat, penegak hukum dan stakeholders (pihak berkepentingan/terkait) dalam kerangka perlidungan hak anak ternyata memicu hambatan tersendiri. Karena dari situlah hak anak dapat tercapai ketika terjadi kasus kekeraasan seksual, baik masyarakat, penegak hukum, dinas-dinas sosial seharusnya memahami anak dalam keadilan restorative.</w:t>
      </w:r>
    </w:p>
    <w:p w:rsidR="00E31CFE" w:rsidRPr="005565C6" w:rsidRDefault="00E31CFE" w:rsidP="00105BEC">
      <w:pPr>
        <w:autoSpaceDE w:val="0"/>
        <w:autoSpaceDN w:val="0"/>
        <w:adjustRightInd w:val="0"/>
        <w:spacing w:after="0" w:line="480" w:lineRule="auto"/>
        <w:ind w:firstLine="426"/>
        <w:jc w:val="both"/>
        <w:rPr>
          <w:rFonts w:ascii="Times New Roman" w:eastAsia="Calibri" w:hAnsi="Times New Roman" w:cs="Times New Roman"/>
          <w:sz w:val="24"/>
          <w:szCs w:val="24"/>
          <w:lang w:val="en-GB"/>
        </w:rPr>
      </w:pPr>
      <w:r w:rsidRPr="005565C6">
        <w:rPr>
          <w:rFonts w:ascii="Times New Roman" w:eastAsia="Calibri" w:hAnsi="Times New Roman" w:cs="Times New Roman"/>
          <w:sz w:val="24"/>
          <w:szCs w:val="24"/>
          <w:lang w:val="en-GB"/>
        </w:rPr>
        <w:t>demikian sulit sekali untuk diungkap. Karena mereka beranggapan hal itu adalah aib keluarga dan hal itu merupakan sesuatu yang memalukan.</w:t>
      </w:r>
      <w:r w:rsidRPr="005565C6">
        <w:rPr>
          <w:rFonts w:ascii="Times New Roman" w:eastAsia="Calibri" w:hAnsi="Times New Roman" w:cs="Times New Roman"/>
          <w:sz w:val="24"/>
          <w:szCs w:val="24"/>
          <w:vertAlign w:val="superscript"/>
          <w:lang w:val="en-GB"/>
        </w:rPr>
        <w:footnoteReference w:id="27"/>
      </w:r>
    </w:p>
    <w:p w:rsidR="00090715" w:rsidRPr="00090715" w:rsidRDefault="00090715" w:rsidP="00090715">
      <w:pPr>
        <w:autoSpaceDE w:val="0"/>
        <w:autoSpaceDN w:val="0"/>
        <w:adjustRightInd w:val="0"/>
        <w:spacing w:after="0" w:line="480" w:lineRule="auto"/>
        <w:ind w:left="-284" w:firstLine="142"/>
        <w:jc w:val="both"/>
        <w:rPr>
          <w:rFonts w:ascii="Times New Roman" w:eastAsia="Calibri" w:hAnsi="Times New Roman" w:cs="Times New Roman"/>
          <w:sz w:val="24"/>
          <w:szCs w:val="24"/>
        </w:rPr>
      </w:pPr>
      <w:r w:rsidRPr="00090715">
        <w:rPr>
          <w:rFonts w:ascii="Times New Roman" w:eastAsia="Calibri" w:hAnsi="Times New Roman" w:cs="Times New Roman"/>
          <w:sz w:val="24"/>
          <w:szCs w:val="24"/>
          <w:lang w:val="en-GB"/>
        </w:rPr>
        <w:t>5)</w:t>
      </w: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rPr>
        <w:t xml:space="preserve">Penetapan Pidana </w:t>
      </w:r>
    </w:p>
    <w:p w:rsidR="00170AE7" w:rsidRPr="00A40592" w:rsidRDefault="00090715" w:rsidP="00090715">
      <w:pPr>
        <w:autoSpaceDE w:val="0"/>
        <w:autoSpaceDN w:val="0"/>
        <w:adjustRightInd w:val="0"/>
        <w:spacing w:after="0" w:line="480" w:lineRule="auto"/>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0AE7" w:rsidRPr="00090715">
        <w:rPr>
          <w:rFonts w:ascii="Times New Roman" w:eastAsia="Calibri" w:hAnsi="Times New Roman" w:cs="Times New Roman"/>
          <w:sz w:val="24"/>
          <w:szCs w:val="24"/>
          <w:lang w:val="en-GB"/>
        </w:rPr>
        <w:t xml:space="preserve">tergantung pada proses hukumnya. Majelis Hakim dalam menjatuhkan hukuman bagi para pelaku didasarkan pada pembuktian dan keyakinan dari hakim serta dengan hal-hal yang memberatkan dan hal-hal yang meringankan, hal-hal ini yang akan menjadi tolak ukur dari berat ringannya hukuman bagi pelaku. Sebagaimana pengaturan bagi pelaku perkosaan terhadap anak di bawah umur menurut peraturan perundang-undangan yang berlaku di </w:t>
      </w:r>
      <w:r w:rsidR="00A40592">
        <w:rPr>
          <w:rFonts w:ascii="Times New Roman" w:eastAsia="Calibri" w:hAnsi="Times New Roman" w:cs="Times New Roman"/>
          <w:sz w:val="24"/>
          <w:szCs w:val="24"/>
          <w:lang w:val="en-GB"/>
        </w:rPr>
        <w:t>Indonesia</w:t>
      </w:r>
      <w:r w:rsidR="00A40592">
        <w:rPr>
          <w:rFonts w:ascii="Times New Roman" w:eastAsia="Calibri" w:hAnsi="Times New Roman" w:cs="Times New Roman"/>
          <w:sz w:val="24"/>
          <w:szCs w:val="24"/>
        </w:rPr>
        <w:t>.</w:t>
      </w:r>
    </w:p>
    <w:p w:rsidR="00170AE7" w:rsidRPr="009A3B3D" w:rsidRDefault="00170AE7" w:rsidP="00A40592">
      <w:pPr>
        <w:autoSpaceDE w:val="0"/>
        <w:autoSpaceDN w:val="0"/>
        <w:adjustRightInd w:val="0"/>
        <w:spacing w:after="0" w:line="480" w:lineRule="auto"/>
        <w:ind w:left="284" w:firstLine="425"/>
        <w:jc w:val="both"/>
        <w:rPr>
          <w:rFonts w:ascii="Times New Roman" w:eastAsia="Calibri" w:hAnsi="Times New Roman" w:cs="Times New Roman"/>
          <w:sz w:val="24"/>
          <w:szCs w:val="24"/>
          <w:lang w:val="en-GB"/>
        </w:rPr>
      </w:pPr>
      <w:r w:rsidRPr="009A3B3D">
        <w:rPr>
          <w:rFonts w:ascii="Times New Roman" w:eastAsia="Calibri" w:hAnsi="Times New Roman" w:cs="Times New Roman"/>
          <w:sz w:val="24"/>
          <w:szCs w:val="24"/>
          <w:lang w:val="en-GB"/>
        </w:rPr>
        <w:t>Sanksi Pidana Bagi Pelaku Pencabulan Terhadap Anak Di Bawah Umur Menurut Undang-Undang No 3</w:t>
      </w:r>
      <w:r w:rsidRPr="009A3B3D">
        <w:rPr>
          <w:rFonts w:ascii="Times New Roman" w:eastAsia="Calibri" w:hAnsi="Times New Roman" w:cs="Times New Roman"/>
          <w:sz w:val="24"/>
          <w:szCs w:val="24"/>
        </w:rPr>
        <w:t>5</w:t>
      </w:r>
      <w:r w:rsidRPr="009A3B3D">
        <w:rPr>
          <w:rFonts w:ascii="Times New Roman" w:eastAsia="Calibri" w:hAnsi="Times New Roman" w:cs="Times New Roman"/>
          <w:sz w:val="24"/>
          <w:szCs w:val="24"/>
          <w:lang w:val="en-GB"/>
        </w:rPr>
        <w:t xml:space="preserve"> Tahun 20</w:t>
      </w:r>
      <w:r w:rsidRPr="009A3B3D">
        <w:rPr>
          <w:rFonts w:ascii="Times New Roman" w:eastAsia="Calibri" w:hAnsi="Times New Roman" w:cs="Times New Roman"/>
          <w:sz w:val="24"/>
          <w:szCs w:val="24"/>
        </w:rPr>
        <w:t>14</w:t>
      </w:r>
      <w:r w:rsidRPr="009A3B3D">
        <w:rPr>
          <w:rFonts w:ascii="Times New Roman" w:eastAsia="Calibri" w:hAnsi="Times New Roman" w:cs="Times New Roman"/>
          <w:sz w:val="24"/>
          <w:szCs w:val="24"/>
          <w:lang w:val="en-GB"/>
        </w:rPr>
        <w:t xml:space="preserve"> Tentang Perlindungan Anak.</w:t>
      </w:r>
      <w:r w:rsidRPr="009A3B3D">
        <w:rPr>
          <w:rFonts w:ascii="Times New Roman" w:eastAsia="Calibri" w:hAnsi="Times New Roman" w:cs="Times New Roman"/>
          <w:sz w:val="24"/>
          <w:szCs w:val="24"/>
        </w:rPr>
        <w:t>Pasal</w:t>
      </w:r>
      <w:r w:rsidRPr="009A3B3D">
        <w:rPr>
          <w:rFonts w:ascii="Times New Roman" w:eastAsia="Calibri" w:hAnsi="Times New Roman" w:cs="Times New Roman"/>
          <w:sz w:val="24"/>
          <w:szCs w:val="24"/>
          <w:lang w:val="en-GB"/>
        </w:rPr>
        <w:t xml:space="preserve"> 82 yang</w:t>
      </w:r>
      <w:r w:rsidRPr="009A3B3D">
        <w:rPr>
          <w:rFonts w:ascii="Times New Roman" w:eastAsia="Calibri" w:hAnsi="Times New Roman" w:cs="Times New Roman"/>
          <w:sz w:val="24"/>
          <w:szCs w:val="24"/>
        </w:rPr>
        <w:t xml:space="preserve"> </w:t>
      </w:r>
      <w:r w:rsidRPr="009A3B3D">
        <w:rPr>
          <w:rFonts w:ascii="Times New Roman" w:eastAsia="Calibri" w:hAnsi="Times New Roman" w:cs="Times New Roman"/>
          <w:sz w:val="24"/>
          <w:szCs w:val="24"/>
          <w:lang w:val="en-GB"/>
        </w:rPr>
        <w:t>menentukan bahwa:</w:t>
      </w:r>
    </w:p>
    <w:p w:rsidR="00170AE7" w:rsidRDefault="00170AE7" w:rsidP="00170AE7">
      <w:pPr>
        <w:autoSpaceDE w:val="0"/>
        <w:autoSpaceDN w:val="0"/>
        <w:adjustRightInd w:val="0"/>
        <w:spacing w:after="240" w:line="480" w:lineRule="auto"/>
        <w:ind w:left="709"/>
        <w:jc w:val="both"/>
        <w:rPr>
          <w:rFonts w:ascii="Times New Roman" w:eastAsia="Calibri" w:hAnsi="Times New Roman" w:cs="Times New Roman"/>
          <w:sz w:val="24"/>
          <w:szCs w:val="24"/>
        </w:rPr>
      </w:pPr>
      <w:r w:rsidRPr="005565C6">
        <w:rPr>
          <w:rFonts w:ascii="Times New Roman" w:eastAsia="Calibri" w:hAnsi="Times New Roman" w:cs="Times New Roman"/>
          <w:sz w:val="24"/>
          <w:szCs w:val="24"/>
          <w:lang w:val="en-GB"/>
        </w:rPr>
        <w:t>Setiap orang yang dengan sengaja melakukan kekerasan atau ancaman kekerasan, memaksa, melakukan tipu muslihat, serangkaian kebohongan, atau membujuk anak untuk melakukan atau membiarkan dilakukan perbuatan cabul, dipidana dengan pidana penjara paling lama 15 (lima belas) tahun dan paling singkat 3 (tiga) tahun dan denda paling banyak Rp 300.000.000,00 (tiga ratus juta rupiah) dan paling sedikit Rp 60.000.000,00 (enam puluh juta rupiah).</w:t>
      </w:r>
    </w:p>
    <w:p w:rsidR="004A61D1" w:rsidRPr="004A61D1" w:rsidRDefault="004A61D1" w:rsidP="00170AE7">
      <w:pPr>
        <w:autoSpaceDE w:val="0"/>
        <w:autoSpaceDN w:val="0"/>
        <w:adjustRightInd w:val="0"/>
        <w:spacing w:after="240" w:line="480" w:lineRule="auto"/>
        <w:ind w:left="709"/>
        <w:jc w:val="both"/>
        <w:rPr>
          <w:rFonts w:ascii="Times New Roman" w:eastAsia="Calibri" w:hAnsi="Times New Roman" w:cs="Times New Roman"/>
          <w:sz w:val="24"/>
          <w:szCs w:val="24"/>
        </w:rPr>
      </w:pPr>
    </w:p>
    <w:p w:rsidR="00170AE7" w:rsidRPr="00A926C2" w:rsidRDefault="00170AE7" w:rsidP="00170AE7">
      <w:pPr>
        <w:autoSpaceDE w:val="0"/>
        <w:autoSpaceDN w:val="0"/>
        <w:adjustRightInd w:val="0"/>
        <w:spacing w:after="0" w:line="480" w:lineRule="auto"/>
        <w:ind w:firstLine="644"/>
        <w:jc w:val="both"/>
        <w:rPr>
          <w:rFonts w:ascii="Times New Roman" w:eastAsia="Calibri" w:hAnsi="Times New Roman" w:cs="Times New Roman"/>
          <w:sz w:val="24"/>
          <w:szCs w:val="24"/>
        </w:rPr>
      </w:pPr>
      <w:r w:rsidRPr="005565C6">
        <w:rPr>
          <w:rFonts w:ascii="Times New Roman" w:eastAsia="Calibri" w:hAnsi="Times New Roman" w:cs="Times New Roman"/>
          <w:sz w:val="24"/>
          <w:szCs w:val="24"/>
          <w:lang w:val="en-GB"/>
        </w:rPr>
        <w:t>Pasal ini, pengaturan bagi pelaku pencabualan terhadap anak di bawah umur dengan cara kekerasan ataupun ancaman kekerasan yang dimana menerangkan hukuman bagi pelaku sangatlah berat yaitu paling lama lima belas tahun penjara dan paling singkat tiga tahun penjara, setidaknya akan membuat pelaku geram dan menyadari benar perbuatan apa yang telah dilakukan. Pengaturan pada pasal ini sudah cukup efisien dalam menjerat para pelaku untuk dapat mempertanggung</w:t>
      </w:r>
      <w:r w:rsidRPr="005565C6">
        <w:rPr>
          <w:rFonts w:ascii="Times New Roman" w:eastAsia="Calibri" w:hAnsi="Times New Roman" w:cs="Times New Roman"/>
          <w:sz w:val="24"/>
          <w:szCs w:val="24"/>
        </w:rPr>
        <w:t xml:space="preserve"> </w:t>
      </w:r>
      <w:r w:rsidRPr="005565C6">
        <w:rPr>
          <w:rFonts w:ascii="Times New Roman" w:eastAsia="Calibri" w:hAnsi="Times New Roman" w:cs="Times New Roman"/>
          <w:sz w:val="24"/>
          <w:szCs w:val="24"/>
          <w:lang w:val="en-GB"/>
        </w:rPr>
        <w:t>jawabkan perbuatannya di hadapan hukum.</w:t>
      </w:r>
    </w:p>
    <w:p w:rsidR="00FC463C" w:rsidRPr="005565C6" w:rsidRDefault="00FC463C" w:rsidP="00105BEC">
      <w:pPr>
        <w:spacing w:line="480" w:lineRule="auto"/>
        <w:rPr>
          <w:rFonts w:ascii="Times New Roman" w:hAnsi="Times New Roman" w:cs="Times New Roman"/>
          <w:sz w:val="24"/>
          <w:szCs w:val="24"/>
        </w:rPr>
      </w:pPr>
    </w:p>
    <w:sectPr w:rsidR="00FC463C" w:rsidRPr="005565C6" w:rsidSect="00A926C2">
      <w:footnotePr>
        <w:pos w:val="beneathText"/>
        <w:numStart w:val="20"/>
        <w:numRestart w:val="eachSect"/>
      </w:footnotePr>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9F" w:rsidRDefault="00E40C9F" w:rsidP="008B79DC">
      <w:pPr>
        <w:spacing w:after="0" w:line="240" w:lineRule="auto"/>
      </w:pPr>
      <w:r>
        <w:separator/>
      </w:r>
    </w:p>
  </w:endnote>
  <w:endnote w:type="continuationSeparator" w:id="0">
    <w:p w:rsidR="00E40C9F" w:rsidRDefault="00E40C9F" w:rsidP="008B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20000287"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9F" w:rsidRDefault="00E40C9F">
    <w:pPr>
      <w:pStyle w:val="Footer"/>
      <w:jc w:val="center"/>
    </w:pPr>
  </w:p>
  <w:p w:rsidR="00E40C9F" w:rsidRDefault="00E40C9F" w:rsidP="00380358">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6214"/>
      <w:docPartObj>
        <w:docPartGallery w:val="Page Numbers (Bottom of Page)"/>
        <w:docPartUnique/>
      </w:docPartObj>
    </w:sdtPr>
    <w:sdtEndPr>
      <w:rPr>
        <w:noProof/>
      </w:rPr>
    </w:sdtEndPr>
    <w:sdtContent>
      <w:p w:rsidR="00E40C9F" w:rsidRDefault="00E40C9F">
        <w:pPr>
          <w:pStyle w:val="Footer"/>
          <w:jc w:val="center"/>
        </w:pPr>
        <w:r>
          <w:fldChar w:fldCharType="begin"/>
        </w:r>
        <w:r>
          <w:instrText xml:space="preserve"> PAGE   \* MERGEFORMAT </w:instrText>
        </w:r>
        <w:r>
          <w:fldChar w:fldCharType="separate"/>
        </w:r>
        <w:r w:rsidR="00472A0B">
          <w:rPr>
            <w:noProof/>
          </w:rPr>
          <w:t>1</w:t>
        </w:r>
        <w:r>
          <w:rPr>
            <w:noProof/>
          </w:rPr>
          <w:fldChar w:fldCharType="end"/>
        </w:r>
      </w:p>
    </w:sdtContent>
  </w:sdt>
  <w:p w:rsidR="00221E10" w:rsidRDefault="00221E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9F" w:rsidRDefault="00E40C9F" w:rsidP="008B79DC">
      <w:pPr>
        <w:spacing w:after="0" w:line="240" w:lineRule="auto"/>
      </w:pPr>
      <w:r>
        <w:separator/>
      </w:r>
    </w:p>
  </w:footnote>
  <w:footnote w:type="continuationSeparator" w:id="0">
    <w:p w:rsidR="00E40C9F" w:rsidRDefault="00E40C9F" w:rsidP="008B79DC">
      <w:pPr>
        <w:spacing w:after="0" w:line="240" w:lineRule="auto"/>
      </w:pPr>
      <w:r>
        <w:continuationSeparator/>
      </w:r>
    </w:p>
  </w:footnote>
  <w:footnote w:id="1">
    <w:p w:rsidR="00E40C9F" w:rsidRDefault="00E40C9F" w:rsidP="008801ED">
      <w:pPr>
        <w:pStyle w:val="FootnoteText"/>
        <w:ind w:firstLine="709"/>
        <w:rPr>
          <w:lang w:val="id-ID"/>
        </w:rPr>
      </w:pPr>
      <w:r>
        <w:t xml:space="preserve">  </w:t>
      </w:r>
    </w:p>
    <w:p w:rsidR="00E40C9F" w:rsidRDefault="00E40C9F" w:rsidP="008801ED">
      <w:pPr>
        <w:pStyle w:val="FootnoteText"/>
        <w:ind w:firstLine="709"/>
      </w:pPr>
      <w:r>
        <w:rPr>
          <w:rStyle w:val="FootnoteReference"/>
        </w:rPr>
        <w:footnoteRef/>
      </w:r>
      <w:r>
        <w:t xml:space="preserve">  </w:t>
      </w:r>
      <w:r w:rsidRPr="005060D5">
        <w:rPr>
          <w:rFonts w:ascii="Times New Roman" w:hAnsi="Times New Roman" w:cs="Times New Roman"/>
        </w:rPr>
        <w:t xml:space="preserve">Lihat berita hukum </w:t>
      </w:r>
      <w:r>
        <w:rPr>
          <w:rFonts w:ascii="Times New Roman" w:hAnsi="Times New Roman" w:cs="Times New Roman"/>
        </w:rPr>
        <w:t>online “</w:t>
      </w:r>
      <w:r w:rsidRPr="00BD62B5">
        <w:rPr>
          <w:rFonts w:ascii="Times New Roman" w:hAnsi="Times New Roman" w:cs="Times New Roman"/>
          <w:i/>
        </w:rPr>
        <w:t>Kasus</w:t>
      </w:r>
      <w:r>
        <w:rPr>
          <w:rFonts w:ascii="Times New Roman" w:hAnsi="Times New Roman" w:cs="Times New Roman"/>
          <w:i/>
        </w:rPr>
        <w:t xml:space="preserve"> </w:t>
      </w:r>
      <w:r w:rsidRPr="00BD62B5">
        <w:rPr>
          <w:rFonts w:ascii="Times New Roman" w:hAnsi="Times New Roman" w:cs="Times New Roman"/>
          <w:i/>
        </w:rPr>
        <w:t xml:space="preserve"> Kekerasan </w:t>
      </w:r>
      <w:r>
        <w:rPr>
          <w:rFonts w:ascii="Times New Roman" w:hAnsi="Times New Roman" w:cs="Times New Roman"/>
          <w:i/>
        </w:rPr>
        <w:t xml:space="preserve"> </w:t>
      </w:r>
      <w:r w:rsidRPr="00BD62B5">
        <w:rPr>
          <w:rFonts w:ascii="Times New Roman" w:hAnsi="Times New Roman" w:cs="Times New Roman"/>
          <w:i/>
        </w:rPr>
        <w:t xml:space="preserve">Seksual </w:t>
      </w:r>
      <w:r>
        <w:rPr>
          <w:rFonts w:ascii="Times New Roman" w:hAnsi="Times New Roman" w:cs="Times New Roman"/>
          <w:i/>
        </w:rPr>
        <w:t xml:space="preserve"> </w:t>
      </w:r>
      <w:r w:rsidRPr="00BD62B5">
        <w:rPr>
          <w:rFonts w:ascii="Times New Roman" w:hAnsi="Times New Roman" w:cs="Times New Roman"/>
          <w:i/>
        </w:rPr>
        <w:t xml:space="preserve">Anak </w:t>
      </w:r>
      <w:r>
        <w:rPr>
          <w:rFonts w:ascii="Times New Roman" w:hAnsi="Times New Roman" w:cs="Times New Roman"/>
          <w:i/>
        </w:rPr>
        <w:t xml:space="preserve"> </w:t>
      </w:r>
      <w:r w:rsidRPr="00BD62B5">
        <w:rPr>
          <w:rFonts w:ascii="Times New Roman" w:hAnsi="Times New Roman" w:cs="Times New Roman"/>
          <w:i/>
        </w:rPr>
        <w:t>Makin Memprihatinkan”</w:t>
      </w:r>
      <w:r w:rsidRPr="005060D5">
        <w:rPr>
          <w:rFonts w:ascii="Times New Roman" w:hAnsi="Times New Roman" w:cs="Times New Roman"/>
        </w:rPr>
        <w:t>http://www.hukumonline.com.berita/baca/lt.514c58f9ca788/kasus-kekerasan-seksual-anak-makin-memprihatinkan</w:t>
      </w:r>
    </w:p>
  </w:footnote>
  <w:footnote w:id="2">
    <w:p w:rsidR="00E40C9F" w:rsidRPr="00FD2834" w:rsidRDefault="00E40C9F" w:rsidP="008801ED">
      <w:pPr>
        <w:pStyle w:val="FootnoteText"/>
        <w:ind w:firstLine="709"/>
        <w:rPr>
          <w:rFonts w:ascii="Times New Roman" w:hAnsi="Times New Roman" w:cs="Times New Roman"/>
        </w:rPr>
      </w:pPr>
      <w:r w:rsidRPr="00FD2834">
        <w:rPr>
          <w:rStyle w:val="FootnoteReference"/>
          <w:rFonts w:ascii="Times New Roman" w:hAnsi="Times New Roman" w:cs="Times New Roman"/>
        </w:rPr>
        <w:footnoteRef/>
      </w:r>
      <w:r w:rsidRPr="00FD2834">
        <w:rPr>
          <w:rFonts w:ascii="Times New Roman" w:hAnsi="Times New Roman" w:cs="Times New Roman"/>
        </w:rPr>
        <w:t xml:space="preserve"> Soerjono Soekanto,</w:t>
      </w:r>
      <w:r>
        <w:rPr>
          <w:rFonts w:ascii="Times New Roman" w:hAnsi="Times New Roman" w:cs="Times New Roman"/>
        </w:rPr>
        <w:t>1984,</w:t>
      </w:r>
      <w:r w:rsidRPr="00FD2834">
        <w:rPr>
          <w:rFonts w:ascii="Times New Roman" w:hAnsi="Times New Roman" w:cs="Times New Roman"/>
        </w:rPr>
        <w:t xml:space="preserve"> </w:t>
      </w:r>
      <w:r w:rsidRPr="00E30E78">
        <w:rPr>
          <w:rFonts w:ascii="Times New Roman" w:hAnsi="Times New Roman" w:cs="Times New Roman"/>
          <w:i/>
        </w:rPr>
        <w:t>Pe</w:t>
      </w:r>
      <w:r>
        <w:rPr>
          <w:rFonts w:ascii="Times New Roman" w:hAnsi="Times New Roman" w:cs="Times New Roman"/>
          <w:i/>
        </w:rPr>
        <w:t>ngantar penelitian hukum,</w:t>
      </w:r>
      <w:r w:rsidRPr="00FD2834">
        <w:rPr>
          <w:rFonts w:ascii="Times New Roman" w:hAnsi="Times New Roman" w:cs="Times New Roman"/>
        </w:rPr>
        <w:t xml:space="preserve">, </w:t>
      </w:r>
      <w:r>
        <w:rPr>
          <w:rFonts w:ascii="Times New Roman" w:hAnsi="Times New Roman" w:cs="Times New Roman"/>
        </w:rPr>
        <w:t xml:space="preserve">UI-press, </w:t>
      </w:r>
      <w:r w:rsidRPr="00FD2834">
        <w:rPr>
          <w:rFonts w:ascii="Times New Roman" w:hAnsi="Times New Roman" w:cs="Times New Roman"/>
        </w:rPr>
        <w:t>Jakarta,  hlm</w:t>
      </w:r>
      <w:r>
        <w:rPr>
          <w:rFonts w:ascii="Times New Roman" w:hAnsi="Times New Roman" w:cs="Times New Roman"/>
        </w:rPr>
        <w:t>. 51</w:t>
      </w:r>
      <w:r w:rsidRPr="00FD2834">
        <w:rPr>
          <w:rFonts w:ascii="Times New Roman" w:hAnsi="Times New Roman" w:cs="Times New Roman"/>
        </w:rPr>
        <w:t>.</w:t>
      </w:r>
    </w:p>
  </w:footnote>
  <w:footnote w:id="3">
    <w:p w:rsidR="00E40C9F" w:rsidRPr="00FD2834" w:rsidRDefault="00E40C9F" w:rsidP="00D072BB">
      <w:pPr>
        <w:pStyle w:val="FootnoteText"/>
        <w:ind w:firstLine="709"/>
        <w:jc w:val="both"/>
        <w:rPr>
          <w:rFonts w:ascii="Times New Roman" w:hAnsi="Times New Roman" w:cs="Times New Roman"/>
          <w:szCs w:val="22"/>
        </w:rPr>
      </w:pPr>
      <w:r w:rsidRPr="00FD2834">
        <w:rPr>
          <w:rStyle w:val="FootnoteReference"/>
          <w:rFonts w:ascii="Times New Roman" w:hAnsi="Times New Roman" w:cs="Times New Roman"/>
        </w:rPr>
        <w:footnoteRef/>
      </w:r>
      <w:r w:rsidRPr="00FD2834">
        <w:rPr>
          <w:rFonts w:ascii="Times New Roman" w:hAnsi="Times New Roman" w:cs="Times New Roman"/>
          <w:szCs w:val="22"/>
        </w:rPr>
        <w:t xml:space="preserve">Abdul Kadir Muhammad, 2004, </w:t>
      </w:r>
      <w:r w:rsidRPr="00FD2834">
        <w:rPr>
          <w:rFonts w:ascii="Times New Roman" w:hAnsi="Times New Roman" w:cs="Times New Roman"/>
          <w:i/>
          <w:szCs w:val="22"/>
        </w:rPr>
        <w:t xml:space="preserve">Hukum dan Penelitian Hukum, </w:t>
      </w:r>
      <w:r w:rsidRPr="00FD2834">
        <w:rPr>
          <w:rFonts w:ascii="Times New Roman" w:hAnsi="Times New Roman" w:cs="Times New Roman"/>
          <w:szCs w:val="22"/>
        </w:rPr>
        <w:t>Citra Aditya Bakti, Jakarta, hlm</w:t>
      </w:r>
      <w:r>
        <w:rPr>
          <w:rFonts w:ascii="Times New Roman" w:hAnsi="Times New Roman" w:cs="Times New Roman"/>
          <w:szCs w:val="22"/>
        </w:rPr>
        <w:t>.</w:t>
      </w:r>
      <w:r w:rsidRPr="00FD2834">
        <w:rPr>
          <w:rFonts w:ascii="Times New Roman" w:hAnsi="Times New Roman" w:cs="Times New Roman"/>
          <w:szCs w:val="22"/>
        </w:rPr>
        <w:t xml:space="preserve"> 53</w:t>
      </w:r>
      <w:r>
        <w:rPr>
          <w:rFonts w:ascii="Times New Roman" w:hAnsi="Times New Roman" w:cs="Times New Roman"/>
          <w:szCs w:val="22"/>
        </w:rPr>
        <w:t>.</w:t>
      </w:r>
    </w:p>
  </w:footnote>
  <w:footnote w:id="4">
    <w:p w:rsidR="00E40C9F" w:rsidRPr="00FD2834" w:rsidRDefault="00E40C9F" w:rsidP="00D072BB">
      <w:pPr>
        <w:pStyle w:val="FootnoteText"/>
        <w:ind w:firstLine="709"/>
        <w:jc w:val="both"/>
        <w:rPr>
          <w:rFonts w:ascii="Times New Roman" w:hAnsi="Times New Roman" w:cs="Times New Roman"/>
          <w:sz w:val="22"/>
          <w:szCs w:val="22"/>
        </w:rPr>
      </w:pPr>
      <w:r w:rsidRPr="00FD2834">
        <w:rPr>
          <w:rStyle w:val="FootnoteReference"/>
          <w:rFonts w:ascii="Times New Roman" w:hAnsi="Times New Roman" w:cs="Times New Roman"/>
        </w:rPr>
        <w:footnoteRef/>
      </w:r>
      <w:r>
        <w:rPr>
          <w:rFonts w:ascii="Times New Roman" w:hAnsi="Times New Roman" w:cs="Times New Roman"/>
          <w:i/>
          <w:szCs w:val="22"/>
        </w:rPr>
        <w:t xml:space="preserve"> </w:t>
      </w:r>
      <w:r w:rsidRPr="00FD2834">
        <w:rPr>
          <w:rFonts w:ascii="Times New Roman" w:hAnsi="Times New Roman" w:cs="Times New Roman"/>
          <w:i/>
          <w:szCs w:val="22"/>
        </w:rPr>
        <w:t>Ibid</w:t>
      </w:r>
      <w:r w:rsidRPr="00FD2834">
        <w:rPr>
          <w:rFonts w:ascii="Times New Roman" w:hAnsi="Times New Roman" w:cs="Times New Roman"/>
          <w:szCs w:val="22"/>
        </w:rPr>
        <w:t>, hlm 12.</w:t>
      </w:r>
    </w:p>
  </w:footnote>
  <w:footnote w:id="5">
    <w:p w:rsidR="00E40C9F" w:rsidRPr="00165B8A" w:rsidRDefault="00E40C9F" w:rsidP="00D072BB">
      <w:pPr>
        <w:pStyle w:val="FootnoteText"/>
        <w:ind w:firstLine="709"/>
        <w:jc w:val="both"/>
        <w:rPr>
          <w:rFonts w:ascii="Times New Roman" w:hAnsi="Times New Roman" w:cs="Times New Roman"/>
        </w:rPr>
      </w:pPr>
      <w:r w:rsidRPr="00165B8A">
        <w:rPr>
          <w:rStyle w:val="FootnoteReference"/>
          <w:rFonts w:ascii="Times New Roman" w:hAnsi="Times New Roman" w:cs="Times New Roman"/>
        </w:rPr>
        <w:footnoteRef/>
      </w:r>
      <w:r w:rsidRPr="0066573B">
        <w:rPr>
          <w:rFonts w:ascii="Times New Roman" w:hAnsi="Times New Roman" w:cs="Times New Roman"/>
          <w:i/>
        </w:rPr>
        <w:t>Ibid,</w:t>
      </w:r>
      <w:r>
        <w:rPr>
          <w:rFonts w:ascii="Times New Roman" w:hAnsi="Times New Roman" w:cs="Times New Roman"/>
        </w:rPr>
        <w:t xml:space="preserve"> hlm 163.ddi </w:t>
      </w:r>
    </w:p>
  </w:footnote>
  <w:footnote w:id="6">
    <w:p w:rsidR="00E40C9F" w:rsidRPr="006E6C54" w:rsidRDefault="00E40C9F" w:rsidP="006E6C54">
      <w:pPr>
        <w:pStyle w:val="FootnoteText"/>
        <w:ind w:firstLine="709"/>
        <w:rPr>
          <w:rFonts w:ascii="Times New Roman" w:hAnsi="Times New Roman" w:cs="Times New Roman"/>
        </w:rPr>
      </w:pPr>
      <w:r w:rsidRPr="006E6C54">
        <w:rPr>
          <w:rStyle w:val="FootnoteReference"/>
          <w:rFonts w:ascii="Times New Roman" w:hAnsi="Times New Roman" w:cs="Times New Roman"/>
        </w:rPr>
        <w:footnoteRef/>
      </w:r>
      <w:r w:rsidRPr="006E6C54">
        <w:rPr>
          <w:rFonts w:ascii="Times New Roman" w:hAnsi="Times New Roman" w:cs="Times New Roman"/>
          <w:i/>
        </w:rPr>
        <w:t xml:space="preserve"> Ibid</w:t>
      </w:r>
      <w:r w:rsidRPr="006E6C54">
        <w:rPr>
          <w:rFonts w:ascii="Times New Roman" w:hAnsi="Times New Roman" w:cs="Times New Roman"/>
        </w:rPr>
        <w:t>, hlm 68.</w:t>
      </w:r>
    </w:p>
  </w:footnote>
  <w:footnote w:id="7">
    <w:p w:rsidR="00E40C9F" w:rsidRPr="006E6C54" w:rsidRDefault="00E40C9F" w:rsidP="006E6C54">
      <w:pPr>
        <w:pStyle w:val="FootnoteText"/>
        <w:rPr>
          <w:rFonts w:ascii="Times New Roman" w:hAnsi="Times New Roman" w:cs="Times New Roman"/>
        </w:rPr>
      </w:pPr>
      <w:r w:rsidRPr="006E6C54">
        <w:rPr>
          <w:rFonts w:ascii="Times New Roman" w:hAnsi="Times New Roman" w:cs="Times New Roman"/>
          <w:lang w:val="id-ID"/>
        </w:rPr>
        <w:t xml:space="preserve">              </w:t>
      </w:r>
      <w:r w:rsidRPr="006E6C54">
        <w:rPr>
          <w:rStyle w:val="FootnoteReference"/>
          <w:rFonts w:ascii="Times New Roman" w:hAnsi="Times New Roman" w:cs="Times New Roman"/>
        </w:rPr>
        <w:footnoteRef/>
      </w:r>
      <w:r w:rsidRPr="006E6C54">
        <w:rPr>
          <w:rFonts w:ascii="Times New Roman" w:hAnsi="Times New Roman" w:cs="Times New Roman"/>
        </w:rPr>
        <w:t xml:space="preserve"> Bambang  Sugono,</w:t>
      </w:r>
      <w:r>
        <w:rPr>
          <w:rFonts w:ascii="Times New Roman" w:hAnsi="Times New Roman" w:cs="Times New Roman"/>
          <w:lang w:val="id-ID"/>
        </w:rPr>
        <w:t xml:space="preserve"> </w:t>
      </w:r>
      <w:r w:rsidRPr="006E6C54">
        <w:rPr>
          <w:rFonts w:ascii="Times New Roman" w:hAnsi="Times New Roman" w:cs="Times New Roman"/>
        </w:rPr>
        <w:t>2015,</w:t>
      </w:r>
      <w:r>
        <w:rPr>
          <w:rFonts w:ascii="Times New Roman" w:hAnsi="Times New Roman" w:cs="Times New Roman"/>
          <w:lang w:val="id-ID"/>
        </w:rPr>
        <w:t xml:space="preserve"> </w:t>
      </w:r>
      <w:r w:rsidRPr="006E6C54">
        <w:rPr>
          <w:rFonts w:ascii="Times New Roman" w:hAnsi="Times New Roman" w:cs="Times New Roman"/>
        </w:rPr>
        <w:t>metode penelitian Hukum, Rawali pers,Jakarta ,hlm 38</w:t>
      </w:r>
    </w:p>
  </w:footnote>
  <w:footnote w:id="8">
    <w:p w:rsidR="00E40C9F" w:rsidRPr="003264A5" w:rsidRDefault="00E40C9F" w:rsidP="008801ED">
      <w:pPr>
        <w:pStyle w:val="FootnoteText"/>
        <w:ind w:firstLine="567"/>
        <w:jc w:val="both"/>
        <w:rPr>
          <w:rFonts w:ascii="Times New Roman" w:hAnsi="Times New Roman" w:cs="Times New Roman"/>
        </w:rPr>
      </w:pPr>
      <w:r>
        <w:rPr>
          <w:rFonts w:ascii="Times New Roman" w:hAnsi="Times New Roman" w:cs="Times New Roman"/>
        </w:rPr>
        <w:tab/>
      </w:r>
      <w:r w:rsidRPr="003264A5">
        <w:rPr>
          <w:rStyle w:val="FootnoteReference"/>
          <w:rFonts w:ascii="Times New Roman" w:hAnsi="Times New Roman" w:cs="Times New Roman"/>
        </w:rPr>
        <w:footnoteRef/>
      </w:r>
      <w:r>
        <w:rPr>
          <w:rFonts w:ascii="Times New Roman" w:hAnsi="Times New Roman" w:cs="Times New Roman"/>
        </w:rPr>
        <w:t xml:space="preserve"> </w:t>
      </w:r>
      <w:r w:rsidRPr="003264A5">
        <w:rPr>
          <w:rFonts w:ascii="Times New Roman" w:hAnsi="Times New Roman" w:cs="Times New Roman"/>
        </w:rPr>
        <w:t xml:space="preserve">Arief Gosita,1985, </w:t>
      </w:r>
      <w:r w:rsidRPr="003264A5">
        <w:rPr>
          <w:rFonts w:ascii="Times New Roman" w:hAnsi="Times New Roman" w:cs="Times New Roman"/>
          <w:i/>
        </w:rPr>
        <w:t>Masalah Perlindungan Anak</w:t>
      </w:r>
      <w:r w:rsidRPr="003264A5">
        <w:rPr>
          <w:rFonts w:ascii="Times New Roman" w:hAnsi="Times New Roman" w:cs="Times New Roman"/>
        </w:rPr>
        <w:t xml:space="preserve">, Akademi Presindo, Jakarta, hlm.18. </w:t>
      </w:r>
    </w:p>
  </w:footnote>
  <w:footnote w:id="9">
    <w:p w:rsidR="00E40C9F" w:rsidRPr="003264A5" w:rsidRDefault="00E40C9F" w:rsidP="008801ED">
      <w:pPr>
        <w:pStyle w:val="FootnoteText"/>
        <w:tabs>
          <w:tab w:val="left" w:pos="709"/>
        </w:tabs>
        <w:rPr>
          <w:rFonts w:ascii="Times New Roman" w:hAnsi="Times New Roman" w:cs="Times New Roman"/>
        </w:rPr>
      </w:pPr>
      <w:r w:rsidRPr="003264A5">
        <w:rPr>
          <w:rFonts w:ascii="Times New Roman" w:hAnsi="Times New Roman" w:cs="Times New Roman"/>
        </w:rPr>
        <w:tab/>
      </w:r>
      <w:r w:rsidRPr="003264A5">
        <w:rPr>
          <w:rStyle w:val="FootnoteReference"/>
          <w:rFonts w:ascii="Times New Roman" w:hAnsi="Times New Roman" w:cs="Times New Roman"/>
        </w:rPr>
        <w:footnoteRef/>
      </w:r>
      <w:r w:rsidRPr="003264A5">
        <w:rPr>
          <w:rFonts w:ascii="Times New Roman" w:hAnsi="Times New Roman" w:cs="Times New Roman"/>
        </w:rPr>
        <w:t xml:space="preserve"> </w:t>
      </w:r>
      <w:r>
        <w:rPr>
          <w:rFonts w:ascii="Times New Roman" w:hAnsi="Times New Roman" w:cs="Times New Roman"/>
        </w:rPr>
        <w:t xml:space="preserve"> </w:t>
      </w:r>
      <w:r w:rsidRPr="003264A5">
        <w:rPr>
          <w:rFonts w:ascii="Times New Roman" w:hAnsi="Times New Roman" w:cs="Times New Roman"/>
          <w:i/>
        </w:rPr>
        <w:t>Ibid</w:t>
      </w:r>
      <w:r w:rsidRPr="003264A5">
        <w:rPr>
          <w:rFonts w:ascii="Times New Roman" w:hAnsi="Times New Roman" w:cs="Times New Roman"/>
        </w:rPr>
        <w:t xml:space="preserve">, </w:t>
      </w:r>
      <w:r>
        <w:rPr>
          <w:rFonts w:ascii="Times New Roman" w:hAnsi="Times New Roman" w:cs="Times New Roman"/>
        </w:rPr>
        <w:t xml:space="preserve">hlm. </w:t>
      </w:r>
      <w:r w:rsidRPr="00ED5CAF">
        <w:rPr>
          <w:rFonts w:ascii="Times New Roman" w:hAnsi="Times New Roman" w:cs="Times New Roman"/>
        </w:rPr>
        <w:t>19-21.</w:t>
      </w:r>
    </w:p>
  </w:footnote>
  <w:footnote w:id="10">
    <w:p w:rsidR="00E40C9F" w:rsidRDefault="00E40C9F" w:rsidP="008801ED">
      <w:pPr>
        <w:pStyle w:val="FootnoteText"/>
        <w:ind w:firstLine="709"/>
        <w:jc w:val="both"/>
        <w:rPr>
          <w:rFonts w:ascii="Times New Roman" w:hAnsi="Times New Roman" w:cs="Times New Roman"/>
          <w:lang w:val="id-ID"/>
        </w:rPr>
      </w:pPr>
    </w:p>
    <w:p w:rsidR="00E40C9F" w:rsidRPr="00C914FA" w:rsidRDefault="00E40C9F" w:rsidP="008801ED">
      <w:pPr>
        <w:pStyle w:val="FootnoteText"/>
        <w:ind w:firstLine="709"/>
        <w:jc w:val="both"/>
        <w:rPr>
          <w:rFonts w:ascii="Times New Roman" w:hAnsi="Times New Roman" w:cs="Times New Roman"/>
        </w:rPr>
      </w:pPr>
      <w:r w:rsidRPr="00C914FA">
        <w:rPr>
          <w:rStyle w:val="FootnoteReference"/>
          <w:rFonts w:ascii="Times New Roman" w:hAnsi="Times New Roman" w:cs="Times New Roman"/>
        </w:rPr>
        <w:footnoteRef/>
      </w:r>
      <w:r>
        <w:rPr>
          <w:rFonts w:ascii="Times New Roman" w:hAnsi="Times New Roman" w:cs="Times New Roman"/>
        </w:rPr>
        <w:t> </w:t>
      </w:r>
      <w:r w:rsidRPr="00E64DD2">
        <w:rPr>
          <w:rFonts w:ascii="Times New Roman" w:hAnsi="Times New Roman" w:cs="Times New Roman"/>
        </w:rPr>
        <w:t>KPAI Desak DPR revisi Undang-undang Perlindungan Anak</w:t>
      </w:r>
      <w:r w:rsidRPr="00C914FA">
        <w:rPr>
          <w:rFonts w:ascii="Times New Roman" w:hAnsi="Times New Roman" w:cs="Times New Roman"/>
          <w:i/>
        </w:rPr>
        <w:t xml:space="preserve"> </w:t>
      </w:r>
      <w:r w:rsidRPr="00C914FA">
        <w:rPr>
          <w:rFonts w:ascii="Times New Roman" w:hAnsi="Times New Roman" w:cs="Times New Roman"/>
        </w:rPr>
        <w:t>http://metrotvnews.com/metronews/read/2013/126901/KPAI-desak-DPR-revisi-UU-Perlindungan-Anak.</w:t>
      </w:r>
    </w:p>
  </w:footnote>
  <w:footnote w:id="11">
    <w:p w:rsidR="00E40C9F" w:rsidRPr="000A59F5" w:rsidRDefault="00E40C9F" w:rsidP="00C65E6B">
      <w:pPr>
        <w:pStyle w:val="FootnoteText"/>
        <w:ind w:firstLine="567"/>
        <w:jc w:val="both"/>
        <w:rPr>
          <w:rFonts w:ascii="Times New Roman" w:hAnsi="Times New Roman" w:cs="Times New Roman"/>
        </w:rPr>
      </w:pPr>
      <w:r w:rsidRPr="000A59F5">
        <w:rPr>
          <w:rStyle w:val="FootnoteReference"/>
          <w:rFonts w:ascii="Times New Roman" w:hAnsi="Times New Roman" w:cs="Times New Roman"/>
        </w:rPr>
        <w:footnoteRef/>
      </w:r>
      <w:r>
        <w:rPr>
          <w:rFonts w:ascii="Times New Roman" w:hAnsi="Times New Roman" w:cs="Times New Roman"/>
        </w:rPr>
        <w:t xml:space="preserve"> </w:t>
      </w:r>
      <w:r w:rsidRPr="000A59F5">
        <w:rPr>
          <w:rFonts w:ascii="Times New Roman" w:hAnsi="Times New Roman" w:cs="Times New Roman"/>
        </w:rPr>
        <w:t>S.R Sianturi,</w:t>
      </w:r>
      <w:r>
        <w:rPr>
          <w:rFonts w:ascii="Times New Roman" w:hAnsi="Times New Roman" w:cs="Times New Roman"/>
        </w:rPr>
        <w:t xml:space="preserve"> 2002, </w:t>
      </w:r>
      <w:r w:rsidRPr="003347D4">
        <w:rPr>
          <w:rFonts w:ascii="Times New Roman" w:hAnsi="Times New Roman" w:cs="Times New Roman"/>
          <w:i/>
        </w:rPr>
        <w:t>Asas-asas Hukum Pidana di Indonesia dan Penerapannya</w:t>
      </w:r>
      <w:r w:rsidRPr="000A59F5">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rPr>
        <w:t>Sinar Grafika</w:t>
      </w:r>
      <w:r w:rsidRPr="000A59F5">
        <w:rPr>
          <w:rFonts w:ascii="Times New Roman" w:hAnsi="Times New Roman" w:cs="Times New Roman"/>
        </w:rPr>
        <w:t>,</w:t>
      </w:r>
      <w:r>
        <w:rPr>
          <w:rFonts w:ascii="Times New Roman" w:hAnsi="Times New Roman" w:cs="Times New Roman"/>
        </w:rPr>
        <w:t xml:space="preserve"> Jakarta,</w:t>
      </w:r>
      <w:r w:rsidRPr="000A59F5">
        <w:rPr>
          <w:rFonts w:ascii="Times New Roman" w:hAnsi="Times New Roman" w:cs="Times New Roman"/>
        </w:rPr>
        <w:t xml:space="preserve"> h</w:t>
      </w:r>
      <w:r>
        <w:rPr>
          <w:rFonts w:ascii="Times New Roman" w:hAnsi="Times New Roman" w:cs="Times New Roman"/>
        </w:rPr>
        <w:t>lm.</w:t>
      </w:r>
      <w:r w:rsidRPr="000A59F5">
        <w:rPr>
          <w:rFonts w:ascii="Times New Roman" w:hAnsi="Times New Roman" w:cs="Times New Roman"/>
        </w:rPr>
        <w:t xml:space="preserve"> 204. </w:t>
      </w:r>
    </w:p>
  </w:footnote>
  <w:footnote w:id="12">
    <w:p w:rsidR="00E40C9F" w:rsidRPr="000A59F5" w:rsidRDefault="00E40C9F" w:rsidP="00C65E6B">
      <w:pPr>
        <w:pStyle w:val="FootnoteText"/>
        <w:ind w:firstLine="567"/>
        <w:jc w:val="both"/>
        <w:rPr>
          <w:rFonts w:ascii="Times New Roman" w:hAnsi="Times New Roman" w:cs="Times New Roman"/>
        </w:rPr>
      </w:pPr>
      <w:r w:rsidRPr="000A59F5">
        <w:rPr>
          <w:rStyle w:val="FootnoteReference"/>
          <w:rFonts w:ascii="Times New Roman" w:hAnsi="Times New Roman" w:cs="Times New Roman"/>
        </w:rPr>
        <w:footnoteRef/>
      </w:r>
      <w:r>
        <w:rPr>
          <w:rFonts w:ascii="Times New Roman" w:hAnsi="Times New Roman" w:cs="Times New Roman"/>
        </w:rPr>
        <w:t xml:space="preserve"> Moeljatn</w:t>
      </w:r>
      <w:r w:rsidRPr="000A59F5">
        <w:rPr>
          <w:rFonts w:ascii="Times New Roman" w:hAnsi="Times New Roman" w:cs="Times New Roman"/>
        </w:rPr>
        <w:t>o,</w:t>
      </w:r>
      <w:r>
        <w:rPr>
          <w:rFonts w:ascii="Times New Roman" w:hAnsi="Times New Roman" w:cs="Times New Roman"/>
        </w:rPr>
        <w:t>1993,</w:t>
      </w:r>
      <w:r w:rsidRPr="000A59F5">
        <w:rPr>
          <w:rFonts w:ascii="Times New Roman" w:hAnsi="Times New Roman" w:cs="Times New Roman"/>
        </w:rPr>
        <w:t xml:space="preserve"> </w:t>
      </w:r>
      <w:r w:rsidRPr="003347D4">
        <w:rPr>
          <w:rFonts w:ascii="Times New Roman" w:hAnsi="Times New Roman" w:cs="Times New Roman"/>
          <w:i/>
        </w:rPr>
        <w:t>Asas-asas Hukum Pidana</w:t>
      </w:r>
      <w:r>
        <w:rPr>
          <w:rFonts w:ascii="Times New Roman" w:hAnsi="Times New Roman" w:cs="Times New Roman"/>
          <w:b/>
          <w:i/>
        </w:rPr>
        <w:t>,</w:t>
      </w:r>
      <w:r w:rsidRPr="000A59F5">
        <w:rPr>
          <w:rFonts w:ascii="Times New Roman" w:hAnsi="Times New Roman" w:cs="Times New Roman"/>
        </w:rPr>
        <w:t xml:space="preserve"> Bina Aksara,</w:t>
      </w:r>
      <w:r>
        <w:rPr>
          <w:rFonts w:ascii="Times New Roman" w:hAnsi="Times New Roman" w:cs="Times New Roman"/>
        </w:rPr>
        <w:t xml:space="preserve"> Jakarta,  h</w:t>
      </w:r>
      <w:r w:rsidRPr="000A59F5">
        <w:rPr>
          <w:rFonts w:ascii="Times New Roman" w:hAnsi="Times New Roman" w:cs="Times New Roman"/>
        </w:rPr>
        <w:t>l</w:t>
      </w:r>
      <w:r>
        <w:rPr>
          <w:rFonts w:ascii="Times New Roman" w:hAnsi="Times New Roman" w:cs="Times New Roman"/>
        </w:rPr>
        <w:t>m.</w:t>
      </w:r>
      <w:r w:rsidRPr="000A59F5">
        <w:rPr>
          <w:rFonts w:ascii="Times New Roman" w:hAnsi="Times New Roman" w:cs="Times New Roman"/>
        </w:rPr>
        <w:t xml:space="preserve">54. </w:t>
      </w:r>
    </w:p>
  </w:footnote>
  <w:footnote w:id="13">
    <w:p w:rsidR="00E40C9F" w:rsidRPr="00C65E6B" w:rsidRDefault="00E40C9F" w:rsidP="00C65E6B">
      <w:pPr>
        <w:pStyle w:val="FootnoteText"/>
        <w:ind w:firstLine="567"/>
        <w:jc w:val="both"/>
        <w:rPr>
          <w:lang w:val="id-ID"/>
        </w:rPr>
      </w:pPr>
      <w:r w:rsidRPr="000A59F5">
        <w:rPr>
          <w:rStyle w:val="FootnoteReference"/>
          <w:rFonts w:ascii="Times New Roman" w:hAnsi="Times New Roman" w:cs="Times New Roman"/>
        </w:rPr>
        <w:footnoteRef/>
      </w:r>
      <w:r>
        <w:rPr>
          <w:rFonts w:ascii="Times New Roman" w:hAnsi="Times New Roman" w:cs="Times New Roman"/>
        </w:rPr>
        <w:t xml:space="preserve"> </w:t>
      </w:r>
      <w:r w:rsidRPr="000A59F5">
        <w:rPr>
          <w:rFonts w:ascii="Times New Roman" w:hAnsi="Times New Roman" w:cs="Times New Roman"/>
        </w:rPr>
        <w:t>Bambang Poernomo,</w:t>
      </w:r>
      <w:r>
        <w:rPr>
          <w:rFonts w:ascii="Times New Roman" w:hAnsi="Times New Roman" w:cs="Times New Roman"/>
        </w:rPr>
        <w:t>1992,</w:t>
      </w:r>
      <w:r w:rsidRPr="003347D4">
        <w:rPr>
          <w:rFonts w:ascii="Times New Roman" w:hAnsi="Times New Roman" w:cs="Times New Roman"/>
        </w:rPr>
        <w:t xml:space="preserve"> </w:t>
      </w:r>
      <w:r w:rsidRPr="003347D4">
        <w:rPr>
          <w:rFonts w:ascii="Times New Roman" w:hAnsi="Times New Roman" w:cs="Times New Roman"/>
          <w:i/>
        </w:rPr>
        <w:t>Asas-asas Hukum Pidana</w:t>
      </w:r>
      <w:r w:rsidRPr="000A59F5">
        <w:rPr>
          <w:rFonts w:ascii="Times New Roman" w:hAnsi="Times New Roman" w:cs="Times New Roman"/>
          <w:b/>
          <w:i/>
        </w:rPr>
        <w:t xml:space="preserve">, </w:t>
      </w:r>
      <w:r w:rsidRPr="000A59F5">
        <w:rPr>
          <w:rFonts w:ascii="Times New Roman" w:hAnsi="Times New Roman" w:cs="Times New Roman"/>
        </w:rPr>
        <w:t>Ghalia Indonesia,</w:t>
      </w:r>
      <w:r>
        <w:rPr>
          <w:rFonts w:ascii="Times New Roman" w:hAnsi="Times New Roman" w:cs="Times New Roman"/>
        </w:rPr>
        <w:t xml:space="preserve"> Jakarta, hlm</w:t>
      </w:r>
      <w:r>
        <w:rPr>
          <w:rFonts w:ascii="Times New Roman" w:hAnsi="Times New Roman" w:cs="Times New Roman"/>
          <w:lang w:val="id-ID"/>
        </w:rPr>
        <w:t xml:space="preserve"> 130</w:t>
      </w:r>
      <w:r>
        <w:rPr>
          <w:rFonts w:ascii="Times New Roman" w:hAnsi="Times New Roman" w:cs="Times New Roman"/>
        </w:rPr>
        <w:t xml:space="preserve">. </w:t>
      </w:r>
    </w:p>
  </w:footnote>
  <w:footnote w:id="14">
    <w:p w:rsidR="00E40C9F" w:rsidRPr="008A3189" w:rsidRDefault="00E40C9F" w:rsidP="008801ED">
      <w:pPr>
        <w:pStyle w:val="FootnoteText"/>
        <w:ind w:firstLine="709"/>
        <w:jc w:val="both"/>
        <w:rPr>
          <w:rFonts w:ascii="Times New Roman" w:hAnsi="Times New Roman" w:cs="Times New Roman"/>
        </w:rPr>
      </w:pPr>
      <w:r w:rsidRPr="008A3189">
        <w:rPr>
          <w:rStyle w:val="FootnoteReference"/>
          <w:rFonts w:ascii="Times New Roman" w:hAnsi="Times New Roman" w:cs="Times New Roman"/>
        </w:rPr>
        <w:footnoteRef/>
      </w:r>
      <w:r w:rsidRPr="008A3189">
        <w:rPr>
          <w:rFonts w:ascii="Times New Roman" w:hAnsi="Times New Roman" w:cs="Times New Roman"/>
        </w:rPr>
        <w:t xml:space="preserve"> Lamintang</w:t>
      </w:r>
      <w:r>
        <w:rPr>
          <w:rFonts w:ascii="Times New Roman" w:hAnsi="Times New Roman" w:cs="Times New Roman"/>
        </w:rPr>
        <w:t xml:space="preserve">, 1984, </w:t>
      </w:r>
      <w:r w:rsidRPr="0079578D">
        <w:rPr>
          <w:rFonts w:ascii="Times New Roman" w:hAnsi="Times New Roman" w:cs="Times New Roman"/>
          <w:i/>
        </w:rPr>
        <w:t>Hukum Penetensier Indonesia</w:t>
      </w:r>
      <w:r>
        <w:rPr>
          <w:rFonts w:ascii="Times New Roman" w:hAnsi="Times New Roman" w:cs="Times New Roman"/>
        </w:rPr>
        <w:t>, CV Armoko, Bandung, hlm. 193.</w:t>
      </w:r>
    </w:p>
  </w:footnote>
  <w:footnote w:id="15">
    <w:p w:rsidR="00E40C9F" w:rsidRPr="008A3189" w:rsidRDefault="00E40C9F" w:rsidP="008801ED">
      <w:pPr>
        <w:pStyle w:val="FootnoteText"/>
        <w:ind w:firstLine="709"/>
        <w:jc w:val="both"/>
        <w:rPr>
          <w:rFonts w:ascii="Times New Roman" w:hAnsi="Times New Roman" w:cs="Times New Roman"/>
        </w:rPr>
      </w:pPr>
      <w:r w:rsidRPr="008A3189">
        <w:rPr>
          <w:rStyle w:val="FootnoteReference"/>
          <w:rFonts w:ascii="Times New Roman" w:hAnsi="Times New Roman" w:cs="Times New Roman"/>
        </w:rPr>
        <w:footnoteRef/>
      </w:r>
      <w:r>
        <w:rPr>
          <w:rFonts w:ascii="Times New Roman" w:hAnsi="Times New Roman" w:cs="Times New Roman"/>
        </w:rPr>
        <w:t> </w:t>
      </w:r>
      <w:r w:rsidRPr="008A3189">
        <w:rPr>
          <w:rFonts w:ascii="Times New Roman" w:hAnsi="Times New Roman" w:cs="Times New Roman"/>
        </w:rPr>
        <w:t>Arif Gosita,</w:t>
      </w:r>
      <w:r>
        <w:rPr>
          <w:rFonts w:ascii="Times New Roman" w:hAnsi="Times New Roman" w:cs="Times New Roman"/>
        </w:rPr>
        <w:t xml:space="preserve"> </w:t>
      </w:r>
      <w:r w:rsidRPr="006D0734">
        <w:rPr>
          <w:rFonts w:ascii="Times New Roman" w:hAnsi="Times New Roman" w:cs="Times New Roman"/>
          <w:i/>
        </w:rPr>
        <w:t>Op.Cit</w:t>
      </w:r>
      <w:r>
        <w:rPr>
          <w:rFonts w:ascii="Times New Roman" w:hAnsi="Times New Roman" w:cs="Times New Roman"/>
        </w:rPr>
        <w:t>, hlm</w:t>
      </w:r>
      <w:r w:rsidRPr="008A3189">
        <w:rPr>
          <w:rFonts w:ascii="Times New Roman" w:hAnsi="Times New Roman" w:cs="Times New Roman"/>
        </w:rPr>
        <w:t xml:space="preserve">, 52. </w:t>
      </w:r>
    </w:p>
  </w:footnote>
  <w:footnote w:id="16">
    <w:p w:rsidR="00E40C9F" w:rsidRDefault="00E40C9F" w:rsidP="00A74626">
      <w:pPr>
        <w:pStyle w:val="FootnoteText"/>
        <w:tabs>
          <w:tab w:val="left" w:pos="945"/>
        </w:tabs>
        <w:jc w:val="both"/>
        <w:rPr>
          <w:rFonts w:ascii="Times New Roman" w:hAnsi="Times New Roman" w:cs="Times New Roman"/>
          <w:lang w:val="id-ID"/>
        </w:rPr>
      </w:pPr>
    </w:p>
    <w:p w:rsidR="00E40C9F" w:rsidRPr="008A3189" w:rsidRDefault="00E40C9F" w:rsidP="00A94FCE">
      <w:pPr>
        <w:pStyle w:val="FootnoteText"/>
        <w:ind w:firstLine="709"/>
        <w:jc w:val="both"/>
        <w:rPr>
          <w:rFonts w:ascii="Times New Roman" w:hAnsi="Times New Roman" w:cs="Times New Roman"/>
        </w:rPr>
      </w:pPr>
      <w:r w:rsidRPr="008A3189">
        <w:rPr>
          <w:rStyle w:val="FootnoteReference"/>
          <w:rFonts w:ascii="Times New Roman" w:hAnsi="Times New Roman" w:cs="Times New Roman"/>
        </w:rPr>
        <w:footnoteRef/>
      </w:r>
      <w:r>
        <w:rPr>
          <w:rFonts w:ascii="Times New Roman" w:hAnsi="Times New Roman" w:cs="Times New Roman"/>
        </w:rPr>
        <w:t> </w:t>
      </w:r>
      <w:r w:rsidRPr="008A3189">
        <w:rPr>
          <w:rFonts w:ascii="Times New Roman" w:hAnsi="Times New Roman" w:cs="Times New Roman"/>
        </w:rPr>
        <w:t>Bismar Siregar dalam Irma Setyowati,</w:t>
      </w:r>
      <w:r>
        <w:rPr>
          <w:rFonts w:ascii="Times New Roman" w:hAnsi="Times New Roman" w:cs="Times New Roman"/>
        </w:rPr>
        <w:t>1990,</w:t>
      </w:r>
      <w:r w:rsidRPr="008A3189">
        <w:rPr>
          <w:rFonts w:ascii="Times New Roman" w:hAnsi="Times New Roman" w:cs="Times New Roman"/>
        </w:rPr>
        <w:t xml:space="preserve"> </w:t>
      </w:r>
      <w:r w:rsidRPr="008A3189">
        <w:rPr>
          <w:rFonts w:ascii="Times New Roman" w:hAnsi="Times New Roman" w:cs="Times New Roman"/>
          <w:i/>
        </w:rPr>
        <w:t>Aspek Hukum Perlindungan Anak</w:t>
      </w:r>
      <w:r w:rsidRPr="008A3189">
        <w:rPr>
          <w:rFonts w:ascii="Times New Roman" w:hAnsi="Times New Roman" w:cs="Times New Roman"/>
          <w:b/>
          <w:i/>
        </w:rPr>
        <w:t xml:space="preserve">, </w:t>
      </w:r>
      <w:r w:rsidRPr="008A3189">
        <w:rPr>
          <w:rFonts w:ascii="Times New Roman" w:hAnsi="Times New Roman" w:cs="Times New Roman"/>
        </w:rPr>
        <w:t>Bumi Aksara,</w:t>
      </w:r>
      <w:r>
        <w:rPr>
          <w:rFonts w:ascii="Times New Roman" w:hAnsi="Times New Roman" w:cs="Times New Roman"/>
        </w:rPr>
        <w:t xml:space="preserve"> Jakarta,</w:t>
      </w:r>
      <w:r w:rsidRPr="008A3189">
        <w:rPr>
          <w:rFonts w:ascii="Times New Roman" w:hAnsi="Times New Roman" w:cs="Times New Roman"/>
        </w:rPr>
        <w:t xml:space="preserve"> </w:t>
      </w:r>
      <w:r>
        <w:rPr>
          <w:rFonts w:ascii="Times New Roman" w:hAnsi="Times New Roman" w:cs="Times New Roman"/>
        </w:rPr>
        <w:t xml:space="preserve">hlm. </w:t>
      </w:r>
      <w:r w:rsidRPr="008A3189">
        <w:rPr>
          <w:rFonts w:ascii="Times New Roman" w:hAnsi="Times New Roman" w:cs="Times New Roman"/>
        </w:rPr>
        <w:t xml:space="preserve">15. </w:t>
      </w:r>
    </w:p>
  </w:footnote>
  <w:footnote w:id="17">
    <w:p w:rsidR="00E40C9F" w:rsidRDefault="00E40C9F" w:rsidP="00A94FCE">
      <w:pPr>
        <w:pStyle w:val="FootnoteText"/>
        <w:tabs>
          <w:tab w:val="left" w:pos="1320"/>
        </w:tabs>
        <w:jc w:val="both"/>
        <w:rPr>
          <w:rFonts w:ascii="Times New Roman" w:hAnsi="Times New Roman" w:cs="Times New Roman"/>
          <w:lang w:val="id-ID"/>
        </w:rPr>
      </w:pPr>
      <w:r>
        <w:rPr>
          <w:rFonts w:ascii="Times New Roman" w:hAnsi="Times New Roman" w:cs="Times New Roman"/>
          <w:lang w:val="id-ID"/>
        </w:rPr>
        <w:tab/>
      </w:r>
    </w:p>
    <w:p w:rsidR="00E40C9F" w:rsidRPr="008A3189" w:rsidRDefault="00E40C9F" w:rsidP="00A94FCE">
      <w:pPr>
        <w:pStyle w:val="FootnoteText"/>
        <w:ind w:firstLine="709"/>
        <w:jc w:val="both"/>
        <w:rPr>
          <w:rFonts w:ascii="Times New Roman" w:hAnsi="Times New Roman" w:cs="Times New Roman"/>
        </w:rPr>
      </w:pPr>
      <w:r w:rsidRPr="008A3189">
        <w:rPr>
          <w:rStyle w:val="FootnoteReference"/>
          <w:rFonts w:ascii="Times New Roman" w:hAnsi="Times New Roman" w:cs="Times New Roman"/>
        </w:rPr>
        <w:footnoteRef/>
      </w:r>
      <w:r>
        <w:rPr>
          <w:rFonts w:ascii="Times New Roman" w:hAnsi="Times New Roman" w:cs="Times New Roman"/>
        </w:rPr>
        <w:t xml:space="preserve"> </w:t>
      </w:r>
      <w:r w:rsidRPr="008A3189">
        <w:rPr>
          <w:rFonts w:ascii="Times New Roman" w:hAnsi="Times New Roman" w:cs="Times New Roman"/>
        </w:rPr>
        <w:t>Maidin Gultom,</w:t>
      </w:r>
      <w:r>
        <w:rPr>
          <w:rFonts w:ascii="Times New Roman" w:hAnsi="Times New Roman" w:cs="Times New Roman"/>
        </w:rPr>
        <w:t xml:space="preserve"> 2008,</w:t>
      </w:r>
      <w:r w:rsidRPr="008A3189">
        <w:rPr>
          <w:rFonts w:ascii="Times New Roman" w:hAnsi="Times New Roman" w:cs="Times New Roman"/>
        </w:rPr>
        <w:t xml:space="preserve"> </w:t>
      </w:r>
      <w:r w:rsidRPr="008A3189">
        <w:rPr>
          <w:rFonts w:ascii="Times New Roman" w:hAnsi="Times New Roman" w:cs="Times New Roman"/>
          <w:i/>
        </w:rPr>
        <w:t>Perlindungan Hukum Terhadap Anak</w:t>
      </w:r>
      <w:r>
        <w:rPr>
          <w:rFonts w:ascii="Times New Roman" w:hAnsi="Times New Roman" w:cs="Times New Roman"/>
          <w:b/>
          <w:i/>
        </w:rPr>
        <w:t xml:space="preserve">, </w:t>
      </w:r>
      <w:r>
        <w:rPr>
          <w:rFonts w:ascii="Times New Roman" w:hAnsi="Times New Roman" w:cs="Times New Roman"/>
        </w:rPr>
        <w:t xml:space="preserve"> Refika Aditama, Bandung,</w:t>
      </w:r>
      <w:r w:rsidRPr="008A3189">
        <w:rPr>
          <w:rFonts w:ascii="Times New Roman" w:hAnsi="Times New Roman" w:cs="Times New Roman"/>
        </w:rPr>
        <w:t xml:space="preserve"> hl</w:t>
      </w:r>
      <w:r>
        <w:rPr>
          <w:rFonts w:ascii="Times New Roman" w:hAnsi="Times New Roman" w:cs="Times New Roman"/>
        </w:rPr>
        <w:t xml:space="preserve">m. </w:t>
      </w:r>
      <w:r w:rsidRPr="008A3189">
        <w:rPr>
          <w:rFonts w:ascii="Times New Roman" w:hAnsi="Times New Roman" w:cs="Times New Roman"/>
        </w:rPr>
        <w:t>36.</w:t>
      </w:r>
    </w:p>
  </w:footnote>
  <w:footnote w:id="18">
    <w:p w:rsidR="00E40C9F" w:rsidRDefault="00E40C9F" w:rsidP="00ED5CAF">
      <w:pPr>
        <w:pStyle w:val="FootnoteText"/>
        <w:jc w:val="both"/>
        <w:rPr>
          <w:rFonts w:ascii="Times New Roman" w:hAnsi="Times New Roman" w:cs="Times New Roman"/>
        </w:rPr>
      </w:pPr>
    </w:p>
    <w:p w:rsidR="00E40C9F" w:rsidRDefault="00E40C9F" w:rsidP="00ED5CAF">
      <w:pPr>
        <w:pStyle w:val="FootnoteText"/>
        <w:jc w:val="both"/>
        <w:rPr>
          <w:rFonts w:ascii="Times New Roman" w:hAnsi="Times New Roman" w:cs="Times New Roman"/>
        </w:rPr>
      </w:pPr>
    </w:p>
    <w:p w:rsidR="00E40C9F" w:rsidRPr="00BC6600" w:rsidRDefault="00E40C9F" w:rsidP="00B338DA">
      <w:pPr>
        <w:pStyle w:val="FootnoteText"/>
        <w:ind w:firstLine="709"/>
        <w:jc w:val="both"/>
        <w:rPr>
          <w:rFonts w:ascii="Times New Roman" w:hAnsi="Times New Roman" w:cs="Times New Roman"/>
        </w:rPr>
      </w:pPr>
      <w:r w:rsidRPr="00BC6600">
        <w:rPr>
          <w:rStyle w:val="FootnoteReference"/>
          <w:rFonts w:ascii="Times New Roman" w:hAnsi="Times New Roman" w:cs="Times New Roman"/>
        </w:rPr>
        <w:footnoteRef/>
      </w:r>
      <w:r>
        <w:rPr>
          <w:rFonts w:ascii="Times New Roman" w:hAnsi="Times New Roman" w:cs="Times New Roman"/>
        </w:rPr>
        <w:t xml:space="preserve"> </w:t>
      </w:r>
      <w:r w:rsidRPr="00BC6600">
        <w:rPr>
          <w:rFonts w:ascii="Times New Roman" w:hAnsi="Times New Roman" w:cs="Times New Roman"/>
        </w:rPr>
        <w:t>Perlindungan Anak Indonesia</w:t>
      </w:r>
      <w:r>
        <w:rPr>
          <w:rFonts w:ascii="Times New Roman" w:hAnsi="Times New Roman" w:cs="Times New Roman"/>
        </w:rPr>
        <w:t xml:space="preserve"> 2006. </w:t>
      </w:r>
      <w:r w:rsidRPr="00BC6600">
        <w:rPr>
          <w:rFonts w:ascii="Times New Roman" w:hAnsi="Times New Roman" w:cs="Times New Roman"/>
          <w:i/>
        </w:rPr>
        <w:t>Lembaga Negara Independen Untuk</w:t>
      </w:r>
      <w:r>
        <w:rPr>
          <w:rFonts w:ascii="Times New Roman" w:hAnsi="Times New Roman" w:cs="Times New Roman"/>
          <w:i/>
        </w:rPr>
        <w:t xml:space="preserve"> </w:t>
      </w:r>
      <w:r w:rsidRPr="00BC6600">
        <w:rPr>
          <w:rFonts w:ascii="Times New Roman" w:hAnsi="Times New Roman" w:cs="Times New Roman"/>
          <w:i/>
        </w:rPr>
        <w:t>Perlindungan Anak</w:t>
      </w:r>
      <w:r w:rsidRPr="00BC6600">
        <w:rPr>
          <w:rFonts w:ascii="Times New Roman" w:hAnsi="Times New Roman" w:cs="Times New Roman"/>
          <w:b/>
          <w:i/>
        </w:rPr>
        <w:t xml:space="preserve">, </w:t>
      </w:r>
      <w:r w:rsidRPr="00BC6600">
        <w:rPr>
          <w:rFonts w:ascii="Times New Roman" w:hAnsi="Times New Roman" w:cs="Times New Roman"/>
        </w:rPr>
        <w:t xml:space="preserve">Jakarta, </w:t>
      </w:r>
      <w:r>
        <w:rPr>
          <w:rFonts w:ascii="Times New Roman" w:hAnsi="Times New Roman" w:cs="Times New Roman"/>
        </w:rPr>
        <w:t xml:space="preserve">hlm. </w:t>
      </w:r>
      <w:r w:rsidRPr="00BC6600">
        <w:rPr>
          <w:rFonts w:ascii="Times New Roman" w:hAnsi="Times New Roman" w:cs="Times New Roman"/>
        </w:rPr>
        <w:t>23-24.</w:t>
      </w:r>
    </w:p>
  </w:footnote>
  <w:footnote w:id="19">
    <w:p w:rsidR="00E40C9F" w:rsidRPr="000101BF" w:rsidRDefault="00E40C9F" w:rsidP="00C20334">
      <w:pPr>
        <w:pStyle w:val="FootnoteText"/>
        <w:ind w:firstLine="720"/>
        <w:jc w:val="both"/>
        <w:rPr>
          <w:rFonts w:ascii="Times New Roman" w:hAnsi="Times New Roman" w:cs="Times New Roman"/>
          <w:lang w:val="id-ID"/>
        </w:rPr>
      </w:pPr>
      <w:r w:rsidRPr="000101BF">
        <w:rPr>
          <w:rStyle w:val="FootnoteReference"/>
          <w:rFonts w:ascii="Times New Roman" w:hAnsi="Times New Roman" w:cs="Times New Roman"/>
        </w:rPr>
        <w:footnoteRef/>
      </w:r>
      <w:r>
        <w:rPr>
          <w:rFonts w:ascii="Times New Roman" w:hAnsi="Times New Roman" w:cs="Times New Roman"/>
          <w:lang w:val="id-ID"/>
        </w:rPr>
        <w:t xml:space="preserve">Wawancara Bapak Hamzah, di </w:t>
      </w:r>
      <w:r w:rsidRPr="000101BF">
        <w:rPr>
          <w:rFonts w:ascii="Times New Roman" w:hAnsi="Times New Roman" w:cs="Times New Roman"/>
          <w:lang w:val="id-ID"/>
        </w:rPr>
        <w:t>(P2PTP2A-SUMUT), pada pukul 10.00  Wib, Tanggal 22 Januari 2018.</w:t>
      </w:r>
      <w:r w:rsidRPr="000101BF">
        <w:rPr>
          <w:rFonts w:ascii="Times New Roman" w:hAnsi="Times New Roman" w:cs="Times New Roman"/>
        </w:rPr>
        <w:t xml:space="preserve"> </w:t>
      </w:r>
    </w:p>
    <w:p w:rsidR="00E40C9F" w:rsidRPr="000101BF" w:rsidRDefault="00E40C9F" w:rsidP="00C20334">
      <w:pPr>
        <w:pStyle w:val="FootnoteText"/>
        <w:ind w:firstLine="720"/>
        <w:jc w:val="both"/>
        <w:rPr>
          <w:rFonts w:ascii="Times New Roman" w:hAnsi="Times New Roman" w:cs="Times New Roman"/>
          <w:lang w:val="id-ID"/>
        </w:rPr>
      </w:pPr>
    </w:p>
  </w:footnote>
  <w:footnote w:id="20">
    <w:p w:rsidR="00E40C9F" w:rsidRDefault="00E40C9F" w:rsidP="00910C34">
      <w:pPr>
        <w:autoSpaceDE w:val="0"/>
        <w:autoSpaceDN w:val="0"/>
        <w:adjustRightInd w:val="0"/>
        <w:spacing w:after="0" w:line="240" w:lineRule="auto"/>
        <w:ind w:firstLine="709"/>
        <w:jc w:val="both"/>
      </w:pPr>
    </w:p>
    <w:p w:rsidR="00E40C9F" w:rsidRDefault="00E40C9F" w:rsidP="00910C34">
      <w:pPr>
        <w:autoSpaceDE w:val="0"/>
        <w:autoSpaceDN w:val="0"/>
        <w:adjustRightInd w:val="0"/>
        <w:spacing w:after="0" w:line="240" w:lineRule="auto"/>
        <w:ind w:firstLine="709"/>
        <w:jc w:val="both"/>
      </w:pPr>
    </w:p>
    <w:p w:rsidR="00E40C9F" w:rsidRPr="00132499" w:rsidRDefault="00E40C9F" w:rsidP="00910C34">
      <w:pPr>
        <w:autoSpaceDE w:val="0"/>
        <w:autoSpaceDN w:val="0"/>
        <w:adjustRightInd w:val="0"/>
        <w:spacing w:after="0" w:line="240" w:lineRule="auto"/>
        <w:ind w:firstLine="709"/>
        <w:jc w:val="both"/>
        <w:rPr>
          <w:rFonts w:ascii="Times New Roman" w:hAnsi="Times New Roman" w:cs="Times New Roman"/>
          <w:sz w:val="20"/>
          <w:szCs w:val="20"/>
        </w:rPr>
      </w:pPr>
      <w:r w:rsidRPr="00132499">
        <w:rPr>
          <w:rStyle w:val="FootnoteReference"/>
          <w:rFonts w:ascii="Times New Roman" w:hAnsi="Times New Roman" w:cs="Times New Roman"/>
          <w:sz w:val="20"/>
          <w:szCs w:val="20"/>
        </w:rPr>
        <w:footnoteRef/>
      </w:r>
      <w:r w:rsidRPr="00132499">
        <w:rPr>
          <w:rFonts w:ascii="Times New Roman" w:hAnsi="Times New Roman" w:cs="Times New Roman"/>
          <w:sz w:val="20"/>
          <w:szCs w:val="20"/>
        </w:rPr>
        <w:t xml:space="preserve"> Wawancara Bapak Parmohonan Nauli.s.h di (P2PTP2A-SUMUT) pada pukul 10.00 Wib Tanggal 22 januari 2018.</w:t>
      </w:r>
    </w:p>
  </w:footnote>
  <w:footnote w:id="21">
    <w:p w:rsidR="00E40C9F" w:rsidRDefault="00E40C9F" w:rsidP="00826AF0">
      <w:pPr>
        <w:autoSpaceDE w:val="0"/>
        <w:autoSpaceDN w:val="0"/>
        <w:adjustRightInd w:val="0"/>
        <w:spacing w:after="0" w:line="240" w:lineRule="auto"/>
        <w:jc w:val="both"/>
        <w:rPr>
          <w:rFonts w:ascii="Times New Roman" w:hAnsi="Times New Roman" w:cs="Times New Roman"/>
          <w:sz w:val="20"/>
          <w:szCs w:val="20"/>
        </w:rPr>
      </w:pPr>
    </w:p>
    <w:p w:rsidR="00E40C9F" w:rsidRPr="006571F8" w:rsidRDefault="00E40C9F" w:rsidP="00826AF0">
      <w:pPr>
        <w:autoSpaceDE w:val="0"/>
        <w:autoSpaceDN w:val="0"/>
        <w:adjustRightInd w:val="0"/>
        <w:spacing w:after="0" w:line="240" w:lineRule="auto"/>
        <w:ind w:firstLine="720"/>
        <w:jc w:val="both"/>
        <w:rPr>
          <w:rFonts w:ascii="Times New Roman" w:hAnsi="Times New Roman" w:cs="Times New Roman"/>
          <w:sz w:val="20"/>
          <w:szCs w:val="20"/>
        </w:rPr>
      </w:pPr>
      <w:r w:rsidRPr="006571F8">
        <w:rPr>
          <w:rStyle w:val="FootnoteReference"/>
          <w:rFonts w:ascii="Times New Roman" w:hAnsi="Times New Roman" w:cs="Times New Roman"/>
          <w:sz w:val="20"/>
          <w:szCs w:val="20"/>
        </w:rPr>
        <w:footnoteRef/>
      </w:r>
      <w:r>
        <w:rPr>
          <w:rFonts w:ascii="Times New Roman" w:hAnsi="Times New Roman" w:cs="Times New Roman"/>
          <w:sz w:val="20"/>
          <w:szCs w:val="20"/>
        </w:rPr>
        <w:t>Wawancara Ibuk Widya,S,PSI,</w:t>
      </w:r>
      <w:r w:rsidRPr="006571F8">
        <w:rPr>
          <w:rFonts w:ascii="Times New Roman" w:hAnsi="Times New Roman" w:cs="Times New Roman"/>
          <w:sz w:val="20"/>
          <w:szCs w:val="20"/>
        </w:rPr>
        <w:t xml:space="preserve"> di (P2PTP2A-SUMUT), Pada Pukul 10.00 Wib, Tanggal 2</w:t>
      </w:r>
      <w:r>
        <w:rPr>
          <w:rFonts w:ascii="Times New Roman" w:hAnsi="Times New Roman" w:cs="Times New Roman"/>
          <w:sz w:val="20"/>
          <w:szCs w:val="20"/>
        </w:rPr>
        <w:t>2</w:t>
      </w:r>
      <w:r w:rsidRPr="006571F8">
        <w:rPr>
          <w:rFonts w:ascii="Times New Roman" w:hAnsi="Times New Roman" w:cs="Times New Roman"/>
          <w:sz w:val="20"/>
          <w:szCs w:val="20"/>
        </w:rPr>
        <w:t xml:space="preserve"> Januari 2018.</w:t>
      </w:r>
    </w:p>
    <w:p w:rsidR="00E40C9F" w:rsidRPr="006571F8" w:rsidRDefault="00E40C9F" w:rsidP="006571F8">
      <w:pPr>
        <w:autoSpaceDE w:val="0"/>
        <w:autoSpaceDN w:val="0"/>
        <w:adjustRightInd w:val="0"/>
        <w:spacing w:after="0" w:line="240" w:lineRule="auto"/>
        <w:ind w:firstLine="720"/>
        <w:jc w:val="both"/>
        <w:rPr>
          <w:rFonts w:ascii="Times New Roman" w:hAnsi="Times New Roman" w:cs="Times New Roman"/>
          <w:sz w:val="20"/>
          <w:szCs w:val="20"/>
        </w:rPr>
      </w:pPr>
    </w:p>
  </w:footnote>
  <w:footnote w:id="22">
    <w:p w:rsidR="00E40C9F" w:rsidRDefault="00E40C9F" w:rsidP="00826AF0">
      <w:pPr>
        <w:autoSpaceDE w:val="0"/>
        <w:autoSpaceDN w:val="0"/>
        <w:adjustRightInd w:val="0"/>
        <w:spacing w:after="0" w:line="240" w:lineRule="auto"/>
        <w:jc w:val="both"/>
        <w:rPr>
          <w:rFonts w:ascii="Times New Roman" w:hAnsi="Times New Roman" w:cs="Times New Roman"/>
          <w:sz w:val="20"/>
          <w:szCs w:val="20"/>
        </w:rPr>
      </w:pPr>
    </w:p>
    <w:p w:rsidR="00E40C9F" w:rsidRPr="006571F8" w:rsidRDefault="00E40C9F" w:rsidP="006571F8">
      <w:pPr>
        <w:autoSpaceDE w:val="0"/>
        <w:autoSpaceDN w:val="0"/>
        <w:adjustRightInd w:val="0"/>
        <w:spacing w:after="0" w:line="240" w:lineRule="auto"/>
        <w:ind w:firstLine="720"/>
        <w:jc w:val="both"/>
        <w:rPr>
          <w:rFonts w:ascii="Times New Roman" w:hAnsi="Times New Roman" w:cs="Times New Roman"/>
          <w:sz w:val="20"/>
          <w:szCs w:val="20"/>
        </w:rPr>
      </w:pPr>
      <w:r w:rsidRPr="006571F8">
        <w:rPr>
          <w:rStyle w:val="FootnoteReference"/>
          <w:rFonts w:ascii="Times New Roman" w:hAnsi="Times New Roman" w:cs="Times New Roman"/>
          <w:sz w:val="20"/>
          <w:szCs w:val="20"/>
        </w:rPr>
        <w:footnoteRef/>
      </w:r>
      <w:r w:rsidRPr="006571F8">
        <w:rPr>
          <w:rFonts w:ascii="Times New Roman" w:hAnsi="Times New Roman" w:cs="Times New Roman"/>
          <w:sz w:val="20"/>
          <w:szCs w:val="20"/>
        </w:rPr>
        <w:t xml:space="preserve"> </w:t>
      </w:r>
      <w:r>
        <w:rPr>
          <w:rFonts w:ascii="Times New Roman" w:hAnsi="Times New Roman" w:cs="Times New Roman"/>
          <w:sz w:val="20"/>
          <w:szCs w:val="20"/>
        </w:rPr>
        <w:t>Wawancara dengan Ibuk Widya, di</w:t>
      </w:r>
      <w:r w:rsidRPr="006571F8">
        <w:rPr>
          <w:rFonts w:ascii="Times New Roman" w:hAnsi="Times New Roman" w:cs="Times New Roman"/>
          <w:sz w:val="20"/>
          <w:szCs w:val="20"/>
        </w:rPr>
        <w:t xml:space="preserve"> (P2PTP2A-SUMUT), Pada Pukul 10.00 Wib, Tanggal 2</w:t>
      </w:r>
      <w:r>
        <w:rPr>
          <w:rFonts w:ascii="Times New Roman" w:hAnsi="Times New Roman" w:cs="Times New Roman"/>
          <w:sz w:val="20"/>
          <w:szCs w:val="20"/>
        </w:rPr>
        <w:t>2</w:t>
      </w:r>
      <w:r w:rsidRPr="006571F8">
        <w:rPr>
          <w:rFonts w:ascii="Times New Roman" w:hAnsi="Times New Roman" w:cs="Times New Roman"/>
          <w:sz w:val="20"/>
          <w:szCs w:val="20"/>
        </w:rPr>
        <w:t xml:space="preserve"> Januari 2018.</w:t>
      </w:r>
    </w:p>
  </w:footnote>
  <w:footnote w:id="23">
    <w:p w:rsidR="00E40C9F" w:rsidRDefault="00E40C9F" w:rsidP="00526F57">
      <w:pPr>
        <w:autoSpaceDE w:val="0"/>
        <w:autoSpaceDN w:val="0"/>
        <w:adjustRightInd w:val="0"/>
        <w:spacing w:after="0" w:line="240" w:lineRule="auto"/>
        <w:jc w:val="both"/>
        <w:rPr>
          <w:rFonts w:ascii="Times New Roman" w:hAnsi="Times New Roman" w:cs="Times New Roman"/>
          <w:sz w:val="20"/>
          <w:szCs w:val="20"/>
        </w:rPr>
      </w:pPr>
    </w:p>
    <w:p w:rsidR="00E40C9F" w:rsidRDefault="00E40C9F" w:rsidP="00526F57">
      <w:pPr>
        <w:autoSpaceDE w:val="0"/>
        <w:autoSpaceDN w:val="0"/>
        <w:adjustRightInd w:val="0"/>
        <w:spacing w:after="0" w:line="240" w:lineRule="auto"/>
        <w:jc w:val="both"/>
        <w:rPr>
          <w:rFonts w:ascii="Times New Roman" w:hAnsi="Times New Roman" w:cs="Times New Roman"/>
          <w:sz w:val="20"/>
          <w:szCs w:val="20"/>
        </w:rPr>
      </w:pPr>
    </w:p>
    <w:p w:rsidR="00E40C9F" w:rsidRPr="006571F8" w:rsidRDefault="00E40C9F" w:rsidP="006571F8">
      <w:pPr>
        <w:autoSpaceDE w:val="0"/>
        <w:autoSpaceDN w:val="0"/>
        <w:adjustRightInd w:val="0"/>
        <w:spacing w:after="0" w:line="240" w:lineRule="auto"/>
        <w:ind w:firstLine="720"/>
        <w:jc w:val="both"/>
        <w:rPr>
          <w:rFonts w:ascii="Times New Roman" w:hAnsi="Times New Roman" w:cs="Times New Roman"/>
          <w:sz w:val="20"/>
          <w:szCs w:val="20"/>
        </w:rPr>
      </w:pPr>
      <w:r w:rsidRPr="006571F8">
        <w:rPr>
          <w:rStyle w:val="FootnoteReference"/>
          <w:rFonts w:ascii="Times New Roman" w:hAnsi="Times New Roman" w:cs="Times New Roman"/>
          <w:sz w:val="20"/>
          <w:szCs w:val="20"/>
        </w:rPr>
        <w:footnoteRef/>
      </w:r>
      <w:r w:rsidRPr="006571F8">
        <w:rPr>
          <w:rFonts w:ascii="Times New Roman" w:hAnsi="Times New Roman" w:cs="Times New Roman"/>
          <w:sz w:val="20"/>
          <w:szCs w:val="20"/>
        </w:rPr>
        <w:t xml:space="preserve"> </w:t>
      </w:r>
      <w:bookmarkStart w:id="4" w:name="_Hlk521438614"/>
      <w:r>
        <w:rPr>
          <w:rFonts w:ascii="Times New Roman" w:hAnsi="Times New Roman" w:cs="Times New Roman"/>
          <w:sz w:val="20"/>
          <w:szCs w:val="20"/>
        </w:rPr>
        <w:t>Wawancara Ibuk Widya,</w:t>
      </w:r>
      <w:r w:rsidRPr="006571F8">
        <w:rPr>
          <w:rFonts w:ascii="Times New Roman" w:hAnsi="Times New Roman" w:cs="Times New Roman"/>
          <w:sz w:val="20"/>
          <w:szCs w:val="20"/>
        </w:rPr>
        <w:t xml:space="preserve"> di (P2PTP2A-SUMUT), Pada Pukul 10.00 Wib, Tanggal 2</w:t>
      </w:r>
      <w:r>
        <w:rPr>
          <w:rFonts w:ascii="Times New Roman" w:hAnsi="Times New Roman" w:cs="Times New Roman"/>
          <w:sz w:val="20"/>
          <w:szCs w:val="20"/>
        </w:rPr>
        <w:t>2</w:t>
      </w:r>
      <w:r w:rsidRPr="006571F8">
        <w:rPr>
          <w:rFonts w:ascii="Times New Roman" w:hAnsi="Times New Roman" w:cs="Times New Roman"/>
          <w:sz w:val="20"/>
          <w:szCs w:val="20"/>
        </w:rPr>
        <w:t xml:space="preserve"> Januari 2018.</w:t>
      </w:r>
    </w:p>
    <w:bookmarkEnd w:id="4"/>
  </w:footnote>
  <w:footnote w:id="24">
    <w:p w:rsidR="00E40C9F" w:rsidRPr="004B7A08" w:rsidRDefault="00E40C9F" w:rsidP="00C31E84">
      <w:pPr>
        <w:pStyle w:val="FootnoteText"/>
        <w:ind w:firstLine="720"/>
        <w:jc w:val="both"/>
        <w:rPr>
          <w:rFonts w:ascii="Times New Roman" w:hAnsi="Times New Roman" w:cs="Times New Roman"/>
          <w:lang w:val="id-ID"/>
        </w:rPr>
      </w:pPr>
      <w:r w:rsidRPr="004B7A08">
        <w:rPr>
          <w:rStyle w:val="FootnoteReference"/>
          <w:rFonts w:ascii="Times New Roman" w:hAnsi="Times New Roman" w:cs="Times New Roman"/>
        </w:rPr>
        <w:footnoteRef/>
      </w:r>
      <w:r w:rsidRPr="004B7A08">
        <w:rPr>
          <w:rFonts w:ascii="Times New Roman" w:hAnsi="Times New Roman" w:cs="Times New Roman"/>
          <w:lang w:val="id-ID"/>
        </w:rPr>
        <w:t xml:space="preserve"> Wagiati Sutedjo dan Melani,1998, </w:t>
      </w:r>
      <w:r w:rsidRPr="004B7A08">
        <w:rPr>
          <w:rFonts w:ascii="Times New Roman" w:hAnsi="Times New Roman" w:cs="Times New Roman"/>
          <w:i/>
          <w:lang w:val="id-ID"/>
        </w:rPr>
        <w:t>Hukum Pidana Anak</w:t>
      </w:r>
      <w:r w:rsidRPr="004B7A08">
        <w:rPr>
          <w:rFonts w:ascii="Times New Roman" w:hAnsi="Times New Roman" w:cs="Times New Roman"/>
          <w:b/>
          <w:i/>
          <w:lang w:val="id-ID"/>
        </w:rPr>
        <w:t xml:space="preserve"> </w:t>
      </w:r>
      <w:r w:rsidRPr="004B7A08">
        <w:rPr>
          <w:rFonts w:ascii="Times New Roman" w:hAnsi="Times New Roman" w:cs="Times New Roman"/>
          <w:i/>
          <w:lang w:val="id-ID"/>
        </w:rPr>
        <w:t xml:space="preserve">(Edisi Revisi), </w:t>
      </w:r>
      <w:r w:rsidRPr="004B7A08">
        <w:rPr>
          <w:rFonts w:ascii="Times New Roman" w:hAnsi="Times New Roman" w:cs="Times New Roman"/>
          <w:lang w:val="id-ID"/>
        </w:rPr>
        <w:t>Cetakan Ke-Empat, PT. Refika Aditama, Bandung, hlm.53.</w:t>
      </w:r>
    </w:p>
    <w:p w:rsidR="00E40C9F" w:rsidRDefault="00E40C9F" w:rsidP="00C31E84">
      <w:pPr>
        <w:pStyle w:val="FootnoteText"/>
        <w:ind w:firstLine="720"/>
        <w:jc w:val="center"/>
        <w:rPr>
          <w:rFonts w:ascii="Arial" w:hAnsi="Arial" w:cs="Arial"/>
          <w:lang w:val="id-ID"/>
        </w:rPr>
      </w:pPr>
    </w:p>
    <w:p w:rsidR="00E40C9F" w:rsidRPr="002B6682" w:rsidRDefault="00E40C9F" w:rsidP="00C31E84">
      <w:pPr>
        <w:pStyle w:val="FootnoteText"/>
        <w:rPr>
          <w:lang w:val="id-ID"/>
        </w:rPr>
      </w:pPr>
    </w:p>
  </w:footnote>
  <w:footnote w:id="25">
    <w:p w:rsidR="00E40C9F" w:rsidRPr="00CC540C" w:rsidRDefault="00E40C9F" w:rsidP="00D30D5B">
      <w:pPr>
        <w:pStyle w:val="FootnoteText"/>
        <w:ind w:firstLine="720"/>
        <w:jc w:val="both"/>
        <w:rPr>
          <w:rFonts w:ascii="Times New Roman" w:hAnsi="Times New Roman" w:cs="Times New Roman"/>
          <w:lang w:val="id-ID"/>
        </w:rPr>
      </w:pPr>
      <w:r w:rsidRPr="00245D25">
        <w:rPr>
          <w:rStyle w:val="FootnoteReference"/>
          <w:rFonts w:ascii="Times New Roman" w:hAnsi="Times New Roman" w:cs="Times New Roman"/>
        </w:rPr>
        <w:footnoteRef/>
      </w:r>
      <w:r w:rsidRPr="00245D25">
        <w:rPr>
          <w:rFonts w:ascii="Times New Roman" w:hAnsi="Times New Roman" w:cs="Times New Roman"/>
        </w:rPr>
        <w:t xml:space="preserve"> </w:t>
      </w:r>
      <w:r>
        <w:rPr>
          <w:rFonts w:ascii="Times New Roman" w:hAnsi="Times New Roman" w:cs="Times New Roman"/>
          <w:lang w:val="id-ID"/>
        </w:rPr>
        <w:t xml:space="preserve">Wawancara Bapak Hamzah, </w:t>
      </w:r>
      <w:r w:rsidRPr="00245D25">
        <w:rPr>
          <w:rFonts w:ascii="Times New Roman" w:hAnsi="Times New Roman" w:cs="Times New Roman"/>
        </w:rPr>
        <w:t>di</w:t>
      </w:r>
      <w:r>
        <w:rPr>
          <w:rFonts w:ascii="Times New Roman" w:hAnsi="Times New Roman" w:cs="Times New Roman"/>
          <w:lang w:val="id-ID"/>
        </w:rPr>
        <w:t xml:space="preserve"> </w:t>
      </w:r>
      <w:r w:rsidRPr="00245D25">
        <w:rPr>
          <w:rFonts w:ascii="Times New Roman" w:hAnsi="Times New Roman" w:cs="Times New Roman"/>
        </w:rPr>
        <w:t>(</w:t>
      </w:r>
      <w:r w:rsidRPr="00245D25">
        <w:rPr>
          <w:rFonts w:ascii="Times New Roman" w:hAnsi="Times New Roman" w:cs="Times New Roman"/>
          <w:lang w:val="id-ID"/>
        </w:rPr>
        <w:t>P2PTP2A</w:t>
      </w:r>
      <w:r w:rsidRPr="00245D25">
        <w:rPr>
          <w:rFonts w:ascii="Times New Roman" w:hAnsi="Times New Roman" w:cs="Times New Roman"/>
        </w:rPr>
        <w:t xml:space="preserve">), pada pukul 10.00 Wib, </w:t>
      </w:r>
      <w:r>
        <w:rPr>
          <w:rFonts w:ascii="Times New Roman" w:hAnsi="Times New Roman" w:cs="Times New Roman"/>
          <w:lang w:val="id-ID"/>
        </w:rPr>
        <w:t>Tangg</w:t>
      </w:r>
      <w:r w:rsidRPr="00245D25">
        <w:rPr>
          <w:rFonts w:ascii="Times New Roman" w:hAnsi="Times New Roman" w:cs="Times New Roman"/>
        </w:rPr>
        <w:t xml:space="preserve">Tanggal </w:t>
      </w:r>
      <w:r w:rsidRPr="00245D25">
        <w:rPr>
          <w:rFonts w:ascii="Times New Roman" w:hAnsi="Times New Roman" w:cs="Times New Roman"/>
          <w:lang w:val="id-ID"/>
        </w:rPr>
        <w:t>2</w:t>
      </w:r>
      <w:r>
        <w:rPr>
          <w:rFonts w:ascii="Times New Roman" w:hAnsi="Times New Roman" w:cs="Times New Roman"/>
          <w:lang w:val="id-ID"/>
        </w:rPr>
        <w:t>2</w:t>
      </w:r>
      <w:r w:rsidRPr="00245D25">
        <w:rPr>
          <w:rFonts w:ascii="Times New Roman" w:hAnsi="Times New Roman" w:cs="Times New Roman"/>
        </w:rPr>
        <w:t xml:space="preserve"> </w:t>
      </w:r>
      <w:r w:rsidRPr="00245D25">
        <w:rPr>
          <w:rFonts w:ascii="Times New Roman" w:hAnsi="Times New Roman" w:cs="Times New Roman"/>
          <w:lang w:val="id-ID"/>
        </w:rPr>
        <w:t>januari</w:t>
      </w:r>
      <w:r w:rsidRPr="00245D25">
        <w:rPr>
          <w:rFonts w:ascii="Times New Roman" w:hAnsi="Times New Roman" w:cs="Times New Roman"/>
        </w:rPr>
        <w:t xml:space="preserve"> 201</w:t>
      </w:r>
      <w:r w:rsidRPr="00245D25">
        <w:rPr>
          <w:rFonts w:ascii="Times New Roman" w:hAnsi="Times New Roman" w:cs="Times New Roman"/>
          <w:lang w:val="id-ID"/>
        </w:rPr>
        <w:t>8</w:t>
      </w:r>
      <w:r w:rsidRPr="00245D25">
        <w:rPr>
          <w:rFonts w:ascii="Times New Roman" w:hAnsi="Times New Roman" w:cs="Times New Roman"/>
        </w:rPr>
        <w:t>.</w:t>
      </w:r>
    </w:p>
    <w:p w:rsidR="00E40C9F" w:rsidRDefault="00E40C9F" w:rsidP="00D30D5B">
      <w:pPr>
        <w:pStyle w:val="FootnoteText"/>
        <w:jc w:val="both"/>
        <w:rPr>
          <w:rFonts w:ascii="Times New Roman" w:hAnsi="Times New Roman" w:cs="Times New Roman"/>
        </w:rPr>
      </w:pPr>
    </w:p>
    <w:p w:rsidR="00E40C9F" w:rsidRDefault="00E40C9F" w:rsidP="00D30D5B">
      <w:pPr>
        <w:pStyle w:val="FootnoteText"/>
        <w:jc w:val="both"/>
        <w:rPr>
          <w:rFonts w:ascii="Times New Roman" w:hAnsi="Times New Roman" w:cs="Times New Roman"/>
        </w:rPr>
      </w:pPr>
    </w:p>
    <w:p w:rsidR="00E40C9F" w:rsidRPr="00CC540C" w:rsidRDefault="00E40C9F" w:rsidP="00285F26">
      <w:pPr>
        <w:pStyle w:val="FootnoteText"/>
        <w:jc w:val="both"/>
        <w:rPr>
          <w:rFonts w:ascii="Times New Roman" w:hAnsi="Times New Roman" w:cs="Times New Roman"/>
          <w:lang w:val="id-ID"/>
        </w:rPr>
      </w:pPr>
      <w:bookmarkStart w:id="7" w:name="_Hlk521283023"/>
    </w:p>
    <w:bookmarkEnd w:id="7"/>
  </w:footnote>
  <w:footnote w:id="26">
    <w:p w:rsidR="00E40C9F" w:rsidRDefault="00E40C9F" w:rsidP="00F67817">
      <w:pPr>
        <w:pStyle w:val="FootnoteText"/>
        <w:jc w:val="both"/>
        <w:rPr>
          <w:lang w:val="id-ID"/>
        </w:rPr>
      </w:pPr>
    </w:p>
    <w:p w:rsidR="00E40C9F" w:rsidRPr="004A61D1" w:rsidRDefault="004A61D1" w:rsidP="004A61D1">
      <w:pPr>
        <w:pStyle w:val="FootnoteText"/>
        <w:tabs>
          <w:tab w:val="left" w:pos="2625"/>
        </w:tabs>
        <w:jc w:val="both"/>
        <w:rPr>
          <w:lang w:val="id-ID"/>
        </w:rPr>
      </w:pPr>
      <w:r>
        <w:tab/>
      </w:r>
    </w:p>
    <w:p w:rsidR="00E40C9F" w:rsidRPr="005565C6" w:rsidRDefault="00E40C9F" w:rsidP="00E31CFE">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lang w:val="id-ID"/>
        </w:rPr>
        <w:t xml:space="preserve">Waawancara Bapak Hamzah, </w:t>
      </w:r>
      <w:r w:rsidRPr="005565C6">
        <w:rPr>
          <w:rFonts w:ascii="Times New Roman" w:hAnsi="Times New Roman" w:cs="Times New Roman"/>
          <w:lang w:val="id-ID"/>
        </w:rPr>
        <w:t xml:space="preserve">di </w:t>
      </w:r>
      <w:r w:rsidRPr="005565C6">
        <w:rPr>
          <w:rFonts w:ascii="Times New Roman" w:hAnsi="Times New Roman" w:cs="Times New Roman"/>
        </w:rPr>
        <w:t>(</w:t>
      </w:r>
      <w:r w:rsidRPr="005565C6">
        <w:rPr>
          <w:rFonts w:ascii="Times New Roman" w:hAnsi="Times New Roman" w:cs="Times New Roman"/>
          <w:lang w:val="id-ID"/>
        </w:rPr>
        <w:t>P2PTP2A</w:t>
      </w:r>
      <w:r>
        <w:rPr>
          <w:rFonts w:ascii="Times New Roman" w:hAnsi="Times New Roman" w:cs="Times New Roman"/>
          <w:lang w:val="id-ID"/>
        </w:rPr>
        <w:t>-SUMUT</w:t>
      </w:r>
      <w:r w:rsidRPr="005565C6">
        <w:rPr>
          <w:rFonts w:ascii="Times New Roman" w:hAnsi="Times New Roman" w:cs="Times New Roman"/>
        </w:rPr>
        <w:t xml:space="preserve">), pada pukul 10.00  Wib, Tanggal </w:t>
      </w:r>
      <w:r>
        <w:rPr>
          <w:rFonts w:ascii="Times New Roman" w:hAnsi="Times New Roman" w:cs="Times New Roman"/>
          <w:lang w:val="id-ID"/>
        </w:rPr>
        <w:t>22</w:t>
      </w:r>
      <w:r w:rsidRPr="005565C6">
        <w:rPr>
          <w:rFonts w:ascii="Times New Roman" w:hAnsi="Times New Roman" w:cs="Times New Roman"/>
        </w:rPr>
        <w:t xml:space="preserve"> </w:t>
      </w:r>
      <w:r w:rsidRPr="005565C6">
        <w:rPr>
          <w:rFonts w:ascii="Times New Roman" w:hAnsi="Times New Roman" w:cs="Times New Roman"/>
          <w:lang w:val="id-ID"/>
        </w:rPr>
        <w:t>Januari</w:t>
      </w:r>
      <w:r w:rsidRPr="005565C6">
        <w:rPr>
          <w:rFonts w:ascii="Times New Roman" w:hAnsi="Times New Roman" w:cs="Times New Roman"/>
        </w:rPr>
        <w:t xml:space="preserve"> 201</w:t>
      </w:r>
      <w:r w:rsidRPr="005565C6">
        <w:rPr>
          <w:rFonts w:ascii="Times New Roman" w:hAnsi="Times New Roman" w:cs="Times New Roman"/>
          <w:lang w:val="id-ID"/>
        </w:rPr>
        <w:t>8</w:t>
      </w:r>
      <w:r w:rsidRPr="005565C6">
        <w:rPr>
          <w:rFonts w:ascii="Times New Roman" w:hAnsi="Times New Roman" w:cs="Times New Roman"/>
        </w:rPr>
        <w:t>.</w:t>
      </w:r>
    </w:p>
  </w:footnote>
  <w:footnote w:id="27">
    <w:p w:rsidR="00E40C9F" w:rsidRDefault="00E40C9F" w:rsidP="00245D25">
      <w:pPr>
        <w:pStyle w:val="FootnoteText"/>
        <w:ind w:firstLine="720"/>
        <w:jc w:val="both"/>
        <w:rPr>
          <w:rFonts w:ascii="Times New Roman" w:hAnsi="Times New Roman" w:cs="Times New Roman"/>
        </w:rPr>
      </w:pPr>
    </w:p>
    <w:p w:rsidR="00E40C9F" w:rsidRPr="004A61D1" w:rsidRDefault="00E40C9F" w:rsidP="004A61D1">
      <w:pPr>
        <w:pStyle w:val="FootnoteText"/>
        <w:jc w:val="both"/>
        <w:rPr>
          <w:rFonts w:ascii="Times New Roman" w:hAnsi="Times New Roman" w:cs="Times New Roman"/>
          <w:lang w:val="id-ID"/>
        </w:rPr>
      </w:pPr>
    </w:p>
    <w:p w:rsidR="00813ACD" w:rsidRDefault="00813ACD" w:rsidP="00245D25">
      <w:pPr>
        <w:pStyle w:val="FootnoteText"/>
        <w:ind w:firstLine="720"/>
        <w:jc w:val="both"/>
        <w:rPr>
          <w:rFonts w:ascii="Times New Roman" w:hAnsi="Times New Roman" w:cs="Times New Roman"/>
        </w:rPr>
      </w:pPr>
    </w:p>
    <w:p w:rsidR="00E40C9F" w:rsidRPr="00245D25" w:rsidRDefault="00E40C9F" w:rsidP="00245D25">
      <w:pPr>
        <w:pStyle w:val="FootnoteText"/>
        <w:ind w:firstLine="720"/>
        <w:jc w:val="both"/>
        <w:rPr>
          <w:rFonts w:ascii="Times New Roman" w:hAnsi="Times New Roman" w:cs="Times New Roman"/>
        </w:rPr>
      </w:pPr>
      <w:r w:rsidRPr="00245D25">
        <w:rPr>
          <w:rStyle w:val="FootnoteReference"/>
          <w:rFonts w:ascii="Times New Roman" w:hAnsi="Times New Roman" w:cs="Times New Roman"/>
        </w:rPr>
        <w:footnoteRef/>
      </w:r>
      <w:r w:rsidRPr="00245D25">
        <w:rPr>
          <w:rFonts w:ascii="Times New Roman" w:hAnsi="Times New Roman" w:cs="Times New Roman"/>
        </w:rPr>
        <w:t xml:space="preserve"> </w:t>
      </w:r>
      <w:r>
        <w:rPr>
          <w:rFonts w:ascii="Times New Roman" w:hAnsi="Times New Roman" w:cs="Times New Roman"/>
          <w:lang w:val="id-ID"/>
        </w:rPr>
        <w:t xml:space="preserve">Wawancara Bapak Hamzah </w:t>
      </w:r>
      <w:r w:rsidRPr="00245D25">
        <w:rPr>
          <w:rFonts w:ascii="Times New Roman" w:hAnsi="Times New Roman" w:cs="Times New Roman"/>
        </w:rPr>
        <w:t>di (</w:t>
      </w:r>
      <w:r w:rsidRPr="00245D25">
        <w:rPr>
          <w:rFonts w:ascii="Times New Roman" w:hAnsi="Times New Roman" w:cs="Times New Roman"/>
          <w:lang w:val="id-ID"/>
        </w:rPr>
        <w:t>P2PTP2</w:t>
      </w:r>
      <w:r>
        <w:rPr>
          <w:rFonts w:ascii="Times New Roman" w:hAnsi="Times New Roman" w:cs="Times New Roman"/>
          <w:lang w:val="id-ID"/>
        </w:rPr>
        <w:t>A-SUMUT</w:t>
      </w:r>
      <w:r w:rsidRPr="00245D25">
        <w:rPr>
          <w:rFonts w:ascii="Times New Roman" w:hAnsi="Times New Roman" w:cs="Times New Roman"/>
        </w:rPr>
        <w:t>), pada pukul 10.00  W</w:t>
      </w:r>
      <w:r>
        <w:rPr>
          <w:rFonts w:ascii="Times New Roman" w:hAnsi="Times New Roman" w:cs="Times New Roman"/>
          <w:lang w:val="id-ID"/>
        </w:rPr>
        <w:t xml:space="preserve"> </w:t>
      </w:r>
      <w:r w:rsidRPr="00245D25">
        <w:rPr>
          <w:rFonts w:ascii="Times New Roman" w:hAnsi="Times New Roman" w:cs="Times New Roman"/>
        </w:rPr>
        <w:t xml:space="preserve">ib, Tanggal </w:t>
      </w:r>
      <w:r w:rsidRPr="00245D25">
        <w:rPr>
          <w:rFonts w:ascii="Times New Roman" w:hAnsi="Times New Roman" w:cs="Times New Roman"/>
          <w:lang w:val="id-ID"/>
        </w:rPr>
        <w:t>22</w:t>
      </w:r>
      <w:r w:rsidRPr="00245D25">
        <w:rPr>
          <w:rFonts w:ascii="Times New Roman" w:hAnsi="Times New Roman" w:cs="Times New Roman"/>
        </w:rPr>
        <w:t xml:space="preserve"> </w:t>
      </w:r>
      <w:r w:rsidRPr="00245D25">
        <w:rPr>
          <w:rFonts w:ascii="Times New Roman" w:hAnsi="Times New Roman" w:cs="Times New Roman"/>
          <w:lang w:val="id-ID"/>
        </w:rPr>
        <w:t>Januari</w:t>
      </w:r>
      <w:r w:rsidRPr="00245D25">
        <w:rPr>
          <w:rFonts w:ascii="Times New Roman" w:hAnsi="Times New Roman" w:cs="Times New Roman"/>
        </w:rPr>
        <w:t xml:space="preserve"> 201</w:t>
      </w:r>
      <w:r w:rsidRPr="00245D25">
        <w:rPr>
          <w:rFonts w:ascii="Times New Roman" w:hAnsi="Times New Roman" w:cs="Times New Roman"/>
          <w:lang w:val="id-ID"/>
        </w:rPr>
        <w:t>8</w:t>
      </w:r>
      <w:r w:rsidRPr="00245D2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2669"/>
      <w:docPartObj>
        <w:docPartGallery w:val="Page Numbers (Top of Page)"/>
        <w:docPartUnique/>
      </w:docPartObj>
    </w:sdtPr>
    <w:sdtEndPr>
      <w:rPr>
        <w:noProof/>
      </w:rPr>
    </w:sdtEndPr>
    <w:sdtContent>
      <w:p w:rsidR="004A61D1" w:rsidRDefault="004A61D1">
        <w:pPr>
          <w:pStyle w:val="Header"/>
          <w:jc w:val="right"/>
        </w:pPr>
        <w:r>
          <w:fldChar w:fldCharType="begin"/>
        </w:r>
        <w:r>
          <w:instrText xml:space="preserve"> PAGE   \* MERGEFORMAT </w:instrText>
        </w:r>
        <w:r>
          <w:fldChar w:fldCharType="separate"/>
        </w:r>
        <w:r w:rsidR="00472A0B">
          <w:rPr>
            <w:noProof/>
          </w:rPr>
          <w:t>19</w:t>
        </w:r>
        <w:r>
          <w:rPr>
            <w:noProof/>
          </w:rPr>
          <w:fldChar w:fldCharType="end"/>
        </w:r>
      </w:p>
    </w:sdtContent>
  </w:sdt>
  <w:p w:rsidR="00E40C9F" w:rsidRDefault="00E40C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B25C90"/>
    <w:lvl w:ilvl="0">
      <w:start w:val="1"/>
      <w:numFmt w:val="upperLetter"/>
      <w:lvlText w:val="%1."/>
      <w:lvlJc w:val="left"/>
      <w:rPr>
        <w:rFonts w:ascii="Times New Roman" w:hAnsi="Times New Roman" w:cs="Times New Roman" w:hint="default"/>
        <w:b/>
        <w:bCs/>
        <w:i w:val="0"/>
        <w:iCs w:val="0"/>
        <w:smallCaps w:val="0"/>
        <w:strike w:val="0"/>
        <w:color w:val="000000"/>
        <w:spacing w:val="-10"/>
        <w:w w:val="100"/>
        <w:position w:val="0"/>
        <w:sz w:val="24"/>
        <w:szCs w:val="24"/>
        <w:u w:val="none"/>
      </w:rPr>
    </w:lvl>
    <w:lvl w:ilvl="1">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1" w15:restartNumberingAfterBreak="0">
    <w:nsid w:val="029E2891"/>
    <w:multiLevelType w:val="hybridMultilevel"/>
    <w:tmpl w:val="82E2B470"/>
    <w:lvl w:ilvl="0" w:tplc="E3BC4E62">
      <w:start w:val="1"/>
      <w:numFmt w:val="decimal"/>
      <w:lvlText w:val="%1."/>
      <w:lvlJc w:val="left"/>
      <w:pPr>
        <w:ind w:left="171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15:restartNumberingAfterBreak="0">
    <w:nsid w:val="067A32E0"/>
    <w:multiLevelType w:val="hybridMultilevel"/>
    <w:tmpl w:val="A71AFC54"/>
    <w:lvl w:ilvl="0" w:tplc="90C67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9A40C31"/>
    <w:multiLevelType w:val="multilevel"/>
    <w:tmpl w:val="C7FA6B7E"/>
    <w:lvl w:ilvl="0">
      <w:start w:val="1"/>
      <w:numFmt w:val="lowerLetter"/>
      <w:lvlText w:val="%1)"/>
      <w:lvlJc w:val="left"/>
      <w:rPr>
        <w:rFonts w:ascii="Times New Roman" w:eastAsia="Arial Unicode MS" w:hAnsi="Times New Roman" w:cs="Times New Roman"/>
        <w:b w:val="0"/>
        <w:bCs/>
        <w:i w:val="0"/>
        <w:iCs w:val="0"/>
        <w:smallCaps w:val="0"/>
        <w:strike w:val="0"/>
        <w:color w:val="000000"/>
        <w:spacing w:val="-10"/>
        <w:w w:val="100"/>
        <w:position w:val="0"/>
        <w:sz w:val="24"/>
        <w:szCs w:val="24"/>
        <w:u w:val="none"/>
      </w:rPr>
    </w:lvl>
    <w:lvl w:ilvl="1">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4" w15:restartNumberingAfterBreak="0">
    <w:nsid w:val="0AB278BE"/>
    <w:multiLevelType w:val="hybridMultilevel"/>
    <w:tmpl w:val="86BA2828"/>
    <w:lvl w:ilvl="0" w:tplc="3F9EE2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0B283304"/>
    <w:multiLevelType w:val="hybridMultilevel"/>
    <w:tmpl w:val="33EAECB6"/>
    <w:lvl w:ilvl="0" w:tplc="B1F458D6">
      <w:start w:val="1"/>
      <w:numFmt w:val="lowerLetter"/>
      <w:lvlText w:val="%1)"/>
      <w:lvlJc w:val="left"/>
      <w:pPr>
        <w:ind w:left="1440" w:hanging="360"/>
      </w:pPr>
      <w:rPr>
        <w:rFonts w:ascii="Times New Roman" w:eastAsia="Arial Unicode MS"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E796C58"/>
    <w:multiLevelType w:val="hybridMultilevel"/>
    <w:tmpl w:val="8DE624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9D0821"/>
    <w:multiLevelType w:val="hybridMultilevel"/>
    <w:tmpl w:val="1924D64E"/>
    <w:lvl w:ilvl="0" w:tplc="C8F6200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131F4365"/>
    <w:multiLevelType w:val="hybridMultilevel"/>
    <w:tmpl w:val="998E58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04332A"/>
    <w:multiLevelType w:val="hybridMultilevel"/>
    <w:tmpl w:val="31086A82"/>
    <w:lvl w:ilvl="0" w:tplc="F82EBA36">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17FB3559"/>
    <w:multiLevelType w:val="hybridMultilevel"/>
    <w:tmpl w:val="8D74FBE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A94B36"/>
    <w:multiLevelType w:val="hybridMultilevel"/>
    <w:tmpl w:val="F742380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62072"/>
    <w:multiLevelType w:val="hybridMultilevel"/>
    <w:tmpl w:val="EB5E2AF2"/>
    <w:lvl w:ilvl="0" w:tplc="01F2E88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1B9B500D"/>
    <w:multiLevelType w:val="hybridMultilevel"/>
    <w:tmpl w:val="ACF027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EE7AFF"/>
    <w:multiLevelType w:val="hybridMultilevel"/>
    <w:tmpl w:val="3F4E24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A30F5E"/>
    <w:multiLevelType w:val="hybridMultilevel"/>
    <w:tmpl w:val="6F1AC36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1FCD37FC"/>
    <w:multiLevelType w:val="hybridMultilevel"/>
    <w:tmpl w:val="49DCCA18"/>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7" w15:restartNumberingAfterBreak="0">
    <w:nsid w:val="209F3119"/>
    <w:multiLevelType w:val="hybridMultilevel"/>
    <w:tmpl w:val="B4B280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2106D1E"/>
    <w:multiLevelType w:val="hybridMultilevel"/>
    <w:tmpl w:val="AA0CF7CC"/>
    <w:lvl w:ilvl="0" w:tplc="33ACD962">
      <w:start w:val="1"/>
      <w:numFmt w:val="lowerLetter"/>
      <w:lvlText w:val="%1."/>
      <w:lvlJc w:val="left"/>
      <w:pPr>
        <w:ind w:left="1440" w:hanging="360"/>
      </w:pPr>
      <w:rPr>
        <w:rFonts w:hint="default"/>
      </w:rPr>
    </w:lvl>
    <w:lvl w:ilvl="1" w:tplc="04210015">
      <w:start w:val="1"/>
      <w:numFmt w:val="upperLetter"/>
      <w:lvlText w:val="%2."/>
      <w:lvlJc w:val="left"/>
      <w:pPr>
        <w:ind w:left="2160" w:hanging="360"/>
      </w:pPr>
      <w:rPr>
        <w:rFonts w:hint="default"/>
        <w:b/>
      </w:rPr>
    </w:lvl>
    <w:lvl w:ilvl="2" w:tplc="C194E954">
      <w:start w:val="1"/>
      <w:numFmt w:val="decimal"/>
      <w:lvlText w:val="%3)"/>
      <w:lvlJc w:val="left"/>
      <w:pPr>
        <w:ind w:left="3060" w:hanging="360"/>
      </w:pPr>
      <w:rPr>
        <w:rFonts w:hint="default"/>
      </w:rPr>
    </w:lvl>
    <w:lvl w:ilvl="3" w:tplc="0421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BF7110"/>
    <w:multiLevelType w:val="hybridMultilevel"/>
    <w:tmpl w:val="0EB22FC2"/>
    <w:lvl w:ilvl="0" w:tplc="B5ECC6FA">
      <w:start w:val="1"/>
      <w:numFmt w:val="decimal"/>
      <w:lvlText w:val="%1."/>
      <w:lvlJc w:val="left"/>
      <w:pPr>
        <w:ind w:left="171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15:restartNumberingAfterBreak="0">
    <w:nsid w:val="2C352A5D"/>
    <w:multiLevelType w:val="hybridMultilevel"/>
    <w:tmpl w:val="4B5ECABE"/>
    <w:lvl w:ilvl="0" w:tplc="04DE343C">
      <w:start w:val="1"/>
      <w:numFmt w:val="upperLetter"/>
      <w:lvlText w:val="%1."/>
      <w:lvlJc w:val="left"/>
      <w:pPr>
        <w:ind w:left="135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15:restartNumberingAfterBreak="0">
    <w:nsid w:val="31511DFE"/>
    <w:multiLevelType w:val="multilevel"/>
    <w:tmpl w:val="A802ECD8"/>
    <w:lvl w:ilvl="0">
      <w:start w:val="1"/>
      <w:numFmt w:val="lowerLetter"/>
      <w:lvlText w:val="%1."/>
      <w:lvlJc w:val="left"/>
      <w:rPr>
        <w:b w:val="0"/>
        <w:bCs/>
        <w:i w:val="0"/>
        <w:iCs w:val="0"/>
        <w:smallCaps w:val="0"/>
        <w:strike w:val="0"/>
        <w:color w:val="000000"/>
        <w:spacing w:val="-10"/>
        <w:w w:val="100"/>
        <w:position w:val="0"/>
        <w:sz w:val="22"/>
        <w:szCs w:val="22"/>
        <w:u w:val="none"/>
      </w:rPr>
    </w:lvl>
    <w:lvl w:ilvl="1">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22" w15:restartNumberingAfterBreak="0">
    <w:nsid w:val="3928619B"/>
    <w:multiLevelType w:val="hybridMultilevel"/>
    <w:tmpl w:val="D4B490F2"/>
    <w:lvl w:ilvl="0" w:tplc="2CF654F8">
      <w:start w:val="1"/>
      <w:numFmt w:val="lowerLetter"/>
      <w:lvlText w:val="%1)"/>
      <w:lvlJc w:val="left"/>
      <w:pPr>
        <w:ind w:left="1789" w:hanging="360"/>
      </w:pPr>
      <w:rPr>
        <w:rFonts w:ascii="Times New Roman" w:eastAsia="Arial Unicode MS" w:hAnsi="Times New Roman" w:cs="Times New Roman"/>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397913FF"/>
    <w:multiLevelType w:val="hybridMultilevel"/>
    <w:tmpl w:val="27485DC0"/>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24" w15:restartNumberingAfterBreak="0">
    <w:nsid w:val="3A063930"/>
    <w:multiLevelType w:val="hybridMultilevel"/>
    <w:tmpl w:val="CB3C7432"/>
    <w:lvl w:ilvl="0" w:tplc="2FE018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3E724A9B"/>
    <w:multiLevelType w:val="hybridMultilevel"/>
    <w:tmpl w:val="21842274"/>
    <w:lvl w:ilvl="0" w:tplc="13CA9EFE">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3F0C66E1"/>
    <w:multiLevelType w:val="hybridMultilevel"/>
    <w:tmpl w:val="1C4A9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1C729FC"/>
    <w:multiLevelType w:val="hybridMultilevel"/>
    <w:tmpl w:val="E1AAB1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CF6BB1"/>
    <w:multiLevelType w:val="hybridMultilevel"/>
    <w:tmpl w:val="600ABC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D9C228D"/>
    <w:multiLevelType w:val="hybridMultilevel"/>
    <w:tmpl w:val="EDB6E12A"/>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621C3CE8">
      <w:start w:val="1"/>
      <w:numFmt w:val="lowerLetter"/>
      <w:lvlText w:val="%3."/>
      <w:lvlJc w:val="left"/>
      <w:pPr>
        <w:ind w:left="2415" w:hanging="435"/>
      </w:pPr>
      <w:rPr>
        <w:rFonts w:hint="default"/>
      </w:rPr>
    </w:lvl>
    <w:lvl w:ilvl="3" w:tplc="A7AACB8E">
      <w:start w:val="3"/>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E391988"/>
    <w:multiLevelType w:val="hybridMultilevel"/>
    <w:tmpl w:val="D79873EA"/>
    <w:lvl w:ilvl="0" w:tplc="65B0A4B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15:restartNumberingAfterBreak="0">
    <w:nsid w:val="4FBD4E96"/>
    <w:multiLevelType w:val="hybridMultilevel"/>
    <w:tmpl w:val="EB8E25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2F372AB"/>
    <w:multiLevelType w:val="hybridMultilevel"/>
    <w:tmpl w:val="DF42605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221E4B06">
      <w:start w:val="1"/>
      <w:numFmt w:val="lowerLetter"/>
      <w:lvlText w:val="%3)"/>
      <w:lvlJc w:val="left"/>
      <w:pPr>
        <w:ind w:left="2340" w:hanging="360"/>
      </w:pPr>
      <w:rPr>
        <w:rFonts w:hint="default"/>
      </w:rPr>
    </w:lvl>
    <w:lvl w:ilvl="3" w:tplc="815C45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B3BE6"/>
    <w:multiLevelType w:val="hybridMultilevel"/>
    <w:tmpl w:val="B8AAF402"/>
    <w:lvl w:ilvl="0" w:tplc="B352CBFA">
      <w:start w:val="1"/>
      <w:numFmt w:val="decimal"/>
      <w:lvlText w:val="%1."/>
      <w:lvlJc w:val="left"/>
      <w:pPr>
        <w:ind w:left="171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15:restartNumberingAfterBreak="0">
    <w:nsid w:val="555A3691"/>
    <w:multiLevelType w:val="hybridMultilevel"/>
    <w:tmpl w:val="A7247E4E"/>
    <w:lvl w:ilvl="0" w:tplc="04210019">
      <w:start w:val="1"/>
      <w:numFmt w:val="lowerLetter"/>
      <w:lvlText w:val="%1."/>
      <w:lvlJc w:val="left"/>
      <w:pPr>
        <w:ind w:left="1004" w:hanging="360"/>
      </w:pPr>
    </w:lvl>
    <w:lvl w:ilvl="1" w:tplc="E7763846">
      <w:start w:val="1"/>
      <w:numFmt w:val="lowerLetter"/>
      <w:lvlText w:val="%2)"/>
      <w:lvlJc w:val="left"/>
      <w:pPr>
        <w:ind w:left="1724" w:hanging="360"/>
      </w:pPr>
      <w:rPr>
        <w:rFonts w:ascii="Times New Roman" w:eastAsia="Arial Unicode MS" w:hAnsi="Times New Roman" w:cs="Times New Roman"/>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15:restartNumberingAfterBreak="0">
    <w:nsid w:val="5AA11B9B"/>
    <w:multiLevelType w:val="multilevel"/>
    <w:tmpl w:val="98B85932"/>
    <w:lvl w:ilvl="0">
      <w:start w:val="1"/>
      <w:numFmt w:val="lowerLetter"/>
      <w:lvlText w:val="%1."/>
      <w:lvlJc w:val="left"/>
      <w:rPr>
        <w:rFonts w:hint="default"/>
        <w:b w:val="0"/>
        <w:bCs/>
        <w:i w:val="0"/>
        <w:iCs w:val="0"/>
        <w:smallCaps w:val="0"/>
        <w:strike w:val="0"/>
        <w:color w:val="000000"/>
        <w:spacing w:val="-10"/>
        <w:w w:val="100"/>
        <w:position w:val="0"/>
        <w:sz w:val="24"/>
        <w:szCs w:val="24"/>
        <w:u w:val="none"/>
      </w:rPr>
    </w:lvl>
    <w:lvl w:ilvl="1">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6" w15:restartNumberingAfterBreak="0">
    <w:nsid w:val="5DAF532B"/>
    <w:multiLevelType w:val="hybridMultilevel"/>
    <w:tmpl w:val="97F4E9B8"/>
    <w:lvl w:ilvl="0" w:tplc="F0BC23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15:restartNumberingAfterBreak="0">
    <w:nsid w:val="60C3657C"/>
    <w:multiLevelType w:val="hybridMultilevel"/>
    <w:tmpl w:val="37EA6D0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C145CD"/>
    <w:multiLevelType w:val="hybridMultilevel"/>
    <w:tmpl w:val="424CD590"/>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913487A"/>
    <w:multiLevelType w:val="hybridMultilevel"/>
    <w:tmpl w:val="CFBCF506"/>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9466973"/>
    <w:multiLevelType w:val="hybridMultilevel"/>
    <w:tmpl w:val="5B3C9A6C"/>
    <w:lvl w:ilvl="0" w:tplc="0AB64E0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15:restartNumberingAfterBreak="0">
    <w:nsid w:val="6BAF5563"/>
    <w:multiLevelType w:val="hybridMultilevel"/>
    <w:tmpl w:val="02B40C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C815E75"/>
    <w:multiLevelType w:val="hybridMultilevel"/>
    <w:tmpl w:val="157A4C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E7B4184"/>
    <w:multiLevelType w:val="hybridMultilevel"/>
    <w:tmpl w:val="2AD247C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1DA11B5"/>
    <w:multiLevelType w:val="hybridMultilevel"/>
    <w:tmpl w:val="03D081C4"/>
    <w:lvl w:ilvl="0" w:tplc="4F6662A2">
      <w:start w:val="1"/>
      <w:numFmt w:val="upperLetter"/>
      <w:lvlText w:val="%1."/>
      <w:lvlJc w:val="left"/>
      <w:pPr>
        <w:ind w:left="1637" w:hanging="360"/>
      </w:pPr>
      <w:rPr>
        <w:b w:val="0"/>
      </w:rPr>
    </w:lvl>
    <w:lvl w:ilvl="1" w:tplc="C6E6E2A2">
      <w:start w:val="1"/>
      <w:numFmt w:val="decimal"/>
      <w:lvlText w:val="%2."/>
      <w:lvlJc w:val="left"/>
      <w:pPr>
        <w:tabs>
          <w:tab w:val="num" w:pos="1724"/>
        </w:tabs>
        <w:ind w:left="1724" w:hanging="360"/>
      </w:pPr>
      <w:rPr>
        <w:b w:val="0"/>
      </w:rPr>
    </w:lvl>
    <w:lvl w:ilvl="2" w:tplc="0421001B">
      <w:start w:val="1"/>
      <w:numFmt w:val="decimal"/>
      <w:lvlText w:val="%3."/>
      <w:lvlJc w:val="left"/>
      <w:pPr>
        <w:tabs>
          <w:tab w:val="num" w:pos="2444"/>
        </w:tabs>
        <w:ind w:left="2444" w:hanging="360"/>
      </w:pPr>
    </w:lvl>
    <w:lvl w:ilvl="3" w:tplc="0421000F">
      <w:start w:val="1"/>
      <w:numFmt w:val="decimal"/>
      <w:lvlText w:val="%4."/>
      <w:lvlJc w:val="left"/>
      <w:pPr>
        <w:tabs>
          <w:tab w:val="num" w:pos="3164"/>
        </w:tabs>
        <w:ind w:left="3164" w:hanging="360"/>
      </w:pPr>
    </w:lvl>
    <w:lvl w:ilvl="4" w:tplc="04210019">
      <w:start w:val="1"/>
      <w:numFmt w:val="decimal"/>
      <w:lvlText w:val="%5."/>
      <w:lvlJc w:val="left"/>
      <w:pPr>
        <w:tabs>
          <w:tab w:val="num" w:pos="3884"/>
        </w:tabs>
        <w:ind w:left="3884" w:hanging="360"/>
      </w:pPr>
    </w:lvl>
    <w:lvl w:ilvl="5" w:tplc="0421001B">
      <w:start w:val="1"/>
      <w:numFmt w:val="decimal"/>
      <w:lvlText w:val="%6."/>
      <w:lvlJc w:val="left"/>
      <w:pPr>
        <w:tabs>
          <w:tab w:val="num" w:pos="4604"/>
        </w:tabs>
        <w:ind w:left="4604" w:hanging="360"/>
      </w:pPr>
    </w:lvl>
    <w:lvl w:ilvl="6" w:tplc="0421000F">
      <w:start w:val="1"/>
      <w:numFmt w:val="decimal"/>
      <w:lvlText w:val="%7."/>
      <w:lvlJc w:val="left"/>
      <w:pPr>
        <w:tabs>
          <w:tab w:val="num" w:pos="5324"/>
        </w:tabs>
        <w:ind w:left="5324" w:hanging="360"/>
      </w:pPr>
    </w:lvl>
    <w:lvl w:ilvl="7" w:tplc="04210019">
      <w:start w:val="1"/>
      <w:numFmt w:val="decimal"/>
      <w:lvlText w:val="%8."/>
      <w:lvlJc w:val="left"/>
      <w:pPr>
        <w:tabs>
          <w:tab w:val="num" w:pos="6044"/>
        </w:tabs>
        <w:ind w:left="6044" w:hanging="360"/>
      </w:pPr>
    </w:lvl>
    <w:lvl w:ilvl="8" w:tplc="0421001B">
      <w:start w:val="1"/>
      <w:numFmt w:val="decimal"/>
      <w:lvlText w:val="%9."/>
      <w:lvlJc w:val="left"/>
      <w:pPr>
        <w:tabs>
          <w:tab w:val="num" w:pos="6764"/>
        </w:tabs>
        <w:ind w:left="6764" w:hanging="360"/>
      </w:pPr>
    </w:lvl>
  </w:abstractNum>
  <w:abstractNum w:abstractNumId="45" w15:restartNumberingAfterBreak="0">
    <w:nsid w:val="76D76EE2"/>
    <w:multiLevelType w:val="hybridMultilevel"/>
    <w:tmpl w:val="C14C2F7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56E88DD4">
      <w:start w:val="1"/>
      <w:numFmt w:val="lowerLetter"/>
      <w:lvlText w:val="%3."/>
      <w:lvlJc w:val="left"/>
      <w:pPr>
        <w:ind w:left="2340" w:hanging="360"/>
      </w:pPr>
      <w:rPr>
        <w:rFonts w:hint="default"/>
      </w:rPr>
    </w:lvl>
    <w:lvl w:ilvl="3" w:tplc="D7FEE59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7BE76DA"/>
    <w:multiLevelType w:val="hybridMultilevel"/>
    <w:tmpl w:val="6A42D2AA"/>
    <w:lvl w:ilvl="0" w:tplc="083072B8">
      <w:start w:val="1"/>
      <w:numFmt w:val="upperLetter"/>
      <w:lvlText w:val="%1."/>
      <w:lvlJc w:val="left"/>
      <w:pPr>
        <w:ind w:left="1211"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num w:numId="1">
    <w:abstractNumId w:val="31"/>
  </w:num>
  <w:num w:numId="2">
    <w:abstractNumId w:val="36"/>
  </w:num>
  <w:num w:numId="3">
    <w:abstractNumId w:val="12"/>
  </w:num>
  <w:num w:numId="4">
    <w:abstractNumId w:val="37"/>
  </w:num>
  <w:num w:numId="5">
    <w:abstractNumId w:val="14"/>
  </w:num>
  <w:num w:numId="6">
    <w:abstractNumId w:val="4"/>
  </w:num>
  <w:num w:numId="7">
    <w:abstractNumId w:val="6"/>
  </w:num>
  <w:num w:numId="8">
    <w:abstractNumId w:val="40"/>
  </w:num>
  <w:num w:numId="9">
    <w:abstractNumId w:val="17"/>
  </w:num>
  <w:num w:numId="10">
    <w:abstractNumId w:val="13"/>
  </w:num>
  <w:num w:numId="11">
    <w:abstractNumId w:val="28"/>
  </w:num>
  <w:num w:numId="12">
    <w:abstractNumId w:val="41"/>
  </w:num>
  <w:num w:numId="13">
    <w:abstractNumId w:val="8"/>
  </w:num>
  <w:num w:numId="14">
    <w:abstractNumId w:val="27"/>
  </w:num>
  <w:num w:numId="15">
    <w:abstractNumId w:val="43"/>
  </w:num>
  <w:num w:numId="16">
    <w:abstractNumId w:val="9"/>
  </w:num>
  <w:num w:numId="17">
    <w:abstractNumId w:val="7"/>
  </w:num>
  <w:num w:numId="18">
    <w:abstractNumId w:val="39"/>
  </w:num>
  <w:num w:numId="19">
    <w:abstractNumId w:val="0"/>
  </w:num>
  <w:num w:numId="20">
    <w:abstractNumId w:val="21"/>
  </w:num>
  <w:num w:numId="21">
    <w:abstractNumId w:val="24"/>
  </w:num>
  <w:num w:numId="22">
    <w:abstractNumId w:val="2"/>
  </w:num>
  <w:num w:numId="23">
    <w:abstractNumId w:val="32"/>
  </w:num>
  <w:num w:numId="24">
    <w:abstractNumId w:val="11"/>
  </w:num>
  <w:num w:numId="25">
    <w:abstractNumId w:val="18"/>
  </w:num>
  <w:num w:numId="26">
    <w:abstractNumId w:val="45"/>
  </w:num>
  <w:num w:numId="27">
    <w:abstractNumId w:val="38"/>
  </w:num>
  <w:num w:numId="28">
    <w:abstractNumId w:val="29"/>
  </w:num>
  <w:num w:numId="29">
    <w:abstractNumId w:val="35"/>
  </w:num>
  <w:num w:numId="30">
    <w:abstractNumId w:val="34"/>
  </w:num>
  <w:num w:numId="31">
    <w:abstractNumId w:val="5"/>
  </w:num>
  <w:num w:numId="32">
    <w:abstractNumId w:val="22"/>
  </w:num>
  <w:num w:numId="33">
    <w:abstractNumId w:val="3"/>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6"/>
  </w:num>
  <w:num w:numId="37">
    <w:abstractNumId w:val="15"/>
  </w:num>
  <w:num w:numId="38">
    <w:abstractNumId w:val="26"/>
  </w:num>
  <w:num w:numId="39">
    <w:abstractNumId w:val="42"/>
  </w:num>
  <w:num w:numId="40">
    <w:abstractNumId w:val="2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30"/>
  </w:num>
  <w:num w:numId="47">
    <w:abstractNumId w:val="1"/>
  </w:num>
  <w:num w:numId="48">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9153"/>
  </w:hdrShapeDefaults>
  <w:footnotePr>
    <w:numStart w:val="19"/>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DC"/>
    <w:rsid w:val="0000559B"/>
    <w:rsid w:val="00005CB7"/>
    <w:rsid w:val="00006390"/>
    <w:rsid w:val="0000750E"/>
    <w:rsid w:val="000101BF"/>
    <w:rsid w:val="00021184"/>
    <w:rsid w:val="00031BE0"/>
    <w:rsid w:val="00034EEC"/>
    <w:rsid w:val="00090715"/>
    <w:rsid w:val="000931D0"/>
    <w:rsid w:val="00097768"/>
    <w:rsid w:val="000C74C1"/>
    <w:rsid w:val="00105BEC"/>
    <w:rsid w:val="00127635"/>
    <w:rsid w:val="0013033D"/>
    <w:rsid w:val="00132499"/>
    <w:rsid w:val="00154A34"/>
    <w:rsid w:val="001629A6"/>
    <w:rsid w:val="00170AE7"/>
    <w:rsid w:val="00195A7B"/>
    <w:rsid w:val="00221E10"/>
    <w:rsid w:val="00224E68"/>
    <w:rsid w:val="00245D25"/>
    <w:rsid w:val="00246E15"/>
    <w:rsid w:val="00260925"/>
    <w:rsid w:val="00285F26"/>
    <w:rsid w:val="002A0E06"/>
    <w:rsid w:val="002C5E91"/>
    <w:rsid w:val="002C65E1"/>
    <w:rsid w:val="002F7D6C"/>
    <w:rsid w:val="00314CBE"/>
    <w:rsid w:val="00320C20"/>
    <w:rsid w:val="00322A7F"/>
    <w:rsid w:val="003518E2"/>
    <w:rsid w:val="00354159"/>
    <w:rsid w:val="00364AB1"/>
    <w:rsid w:val="00380358"/>
    <w:rsid w:val="003D5592"/>
    <w:rsid w:val="00401E38"/>
    <w:rsid w:val="0041740B"/>
    <w:rsid w:val="00427CC6"/>
    <w:rsid w:val="00472A0B"/>
    <w:rsid w:val="004776E0"/>
    <w:rsid w:val="004A189F"/>
    <w:rsid w:val="004A2B99"/>
    <w:rsid w:val="004A61D1"/>
    <w:rsid w:val="004B6FE3"/>
    <w:rsid w:val="004B7A08"/>
    <w:rsid w:val="004C6C2E"/>
    <w:rsid w:val="00507749"/>
    <w:rsid w:val="00526F57"/>
    <w:rsid w:val="005565C6"/>
    <w:rsid w:val="00560270"/>
    <w:rsid w:val="00560524"/>
    <w:rsid w:val="00563F19"/>
    <w:rsid w:val="005A4829"/>
    <w:rsid w:val="005A59EF"/>
    <w:rsid w:val="005C7BD2"/>
    <w:rsid w:val="005E6047"/>
    <w:rsid w:val="005F3E0B"/>
    <w:rsid w:val="00607B95"/>
    <w:rsid w:val="006167C0"/>
    <w:rsid w:val="006315B7"/>
    <w:rsid w:val="00641E96"/>
    <w:rsid w:val="006509AE"/>
    <w:rsid w:val="006571F8"/>
    <w:rsid w:val="0066365B"/>
    <w:rsid w:val="00671B11"/>
    <w:rsid w:val="006923CD"/>
    <w:rsid w:val="006A273B"/>
    <w:rsid w:val="006B0F86"/>
    <w:rsid w:val="006B7240"/>
    <w:rsid w:val="006C065F"/>
    <w:rsid w:val="006C2093"/>
    <w:rsid w:val="006C30F6"/>
    <w:rsid w:val="006E6C54"/>
    <w:rsid w:val="00702691"/>
    <w:rsid w:val="00723CF7"/>
    <w:rsid w:val="007248ED"/>
    <w:rsid w:val="00744A4F"/>
    <w:rsid w:val="0075193D"/>
    <w:rsid w:val="00753DE9"/>
    <w:rsid w:val="007950C3"/>
    <w:rsid w:val="007E54DE"/>
    <w:rsid w:val="00812990"/>
    <w:rsid w:val="00813ACD"/>
    <w:rsid w:val="00816F5D"/>
    <w:rsid w:val="00826865"/>
    <w:rsid w:val="00826AF0"/>
    <w:rsid w:val="00835E7B"/>
    <w:rsid w:val="00837571"/>
    <w:rsid w:val="008679E4"/>
    <w:rsid w:val="008801ED"/>
    <w:rsid w:val="008B23F7"/>
    <w:rsid w:val="008B79DC"/>
    <w:rsid w:val="008E2C89"/>
    <w:rsid w:val="008F448C"/>
    <w:rsid w:val="00910C34"/>
    <w:rsid w:val="00926DB3"/>
    <w:rsid w:val="00971668"/>
    <w:rsid w:val="00981114"/>
    <w:rsid w:val="00986EA3"/>
    <w:rsid w:val="009A3B3D"/>
    <w:rsid w:val="009B73CF"/>
    <w:rsid w:val="009C6247"/>
    <w:rsid w:val="009E5672"/>
    <w:rsid w:val="009F5FEF"/>
    <w:rsid w:val="009F6BE8"/>
    <w:rsid w:val="00A20EB8"/>
    <w:rsid w:val="00A40592"/>
    <w:rsid w:val="00A409AA"/>
    <w:rsid w:val="00A43CB2"/>
    <w:rsid w:val="00A5466A"/>
    <w:rsid w:val="00A74626"/>
    <w:rsid w:val="00A926C2"/>
    <w:rsid w:val="00A94FCE"/>
    <w:rsid w:val="00AC53C0"/>
    <w:rsid w:val="00B1363C"/>
    <w:rsid w:val="00B17533"/>
    <w:rsid w:val="00B255B4"/>
    <w:rsid w:val="00B338DA"/>
    <w:rsid w:val="00B64971"/>
    <w:rsid w:val="00BC7000"/>
    <w:rsid w:val="00BD1155"/>
    <w:rsid w:val="00BD2431"/>
    <w:rsid w:val="00BD387F"/>
    <w:rsid w:val="00BE1AC6"/>
    <w:rsid w:val="00BF18C6"/>
    <w:rsid w:val="00BF7529"/>
    <w:rsid w:val="00C030E9"/>
    <w:rsid w:val="00C157AC"/>
    <w:rsid w:val="00C20334"/>
    <w:rsid w:val="00C31E84"/>
    <w:rsid w:val="00C41163"/>
    <w:rsid w:val="00C601FC"/>
    <w:rsid w:val="00C65E6B"/>
    <w:rsid w:val="00C830A6"/>
    <w:rsid w:val="00C833BD"/>
    <w:rsid w:val="00CB721E"/>
    <w:rsid w:val="00CC540C"/>
    <w:rsid w:val="00CD79DD"/>
    <w:rsid w:val="00CE78D5"/>
    <w:rsid w:val="00D072BB"/>
    <w:rsid w:val="00D14409"/>
    <w:rsid w:val="00D24BE5"/>
    <w:rsid w:val="00D30D5B"/>
    <w:rsid w:val="00D5577F"/>
    <w:rsid w:val="00D974E7"/>
    <w:rsid w:val="00DA7A58"/>
    <w:rsid w:val="00DD7137"/>
    <w:rsid w:val="00DE558D"/>
    <w:rsid w:val="00DE7CD7"/>
    <w:rsid w:val="00E00EB1"/>
    <w:rsid w:val="00E31CFE"/>
    <w:rsid w:val="00E40C9F"/>
    <w:rsid w:val="00E47426"/>
    <w:rsid w:val="00E87818"/>
    <w:rsid w:val="00E9027E"/>
    <w:rsid w:val="00E90F3D"/>
    <w:rsid w:val="00E922FE"/>
    <w:rsid w:val="00EB1A96"/>
    <w:rsid w:val="00ED1AAF"/>
    <w:rsid w:val="00ED5CAF"/>
    <w:rsid w:val="00EE4583"/>
    <w:rsid w:val="00F45E8C"/>
    <w:rsid w:val="00F67817"/>
    <w:rsid w:val="00F92377"/>
    <w:rsid w:val="00F96A2E"/>
    <w:rsid w:val="00FA1E8B"/>
    <w:rsid w:val="00FA71F4"/>
    <w:rsid w:val="00FC463C"/>
    <w:rsid w:val="00FC65EA"/>
    <w:rsid w:val="00FD4D6B"/>
    <w:rsid w:val="00FD6196"/>
    <w:rsid w:val="00FF3369"/>
    <w:rsid w:val="00FF4F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BEB0F1"/>
  <w15:docId w15:val="{1458FFC0-7466-4461-B5B1-064226A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F0"/>
  </w:style>
  <w:style w:type="paragraph" w:styleId="Heading1">
    <w:name w:val="heading 1"/>
    <w:basedOn w:val="Normal"/>
    <w:next w:val="Normal"/>
    <w:link w:val="Heading1Char"/>
    <w:uiPriority w:val="9"/>
    <w:qFormat/>
    <w:rsid w:val="00C833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3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E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79DC"/>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B79DC"/>
    <w:rPr>
      <w:sz w:val="20"/>
      <w:szCs w:val="20"/>
      <w:lang w:val="en-GB"/>
    </w:rPr>
  </w:style>
  <w:style w:type="character" w:styleId="FootnoteReference">
    <w:name w:val="footnote reference"/>
    <w:basedOn w:val="DefaultParagraphFont"/>
    <w:uiPriority w:val="99"/>
    <w:unhideWhenUsed/>
    <w:rsid w:val="008B79DC"/>
    <w:rPr>
      <w:vertAlign w:val="superscript"/>
    </w:rPr>
  </w:style>
  <w:style w:type="paragraph" w:styleId="Header">
    <w:name w:val="header"/>
    <w:basedOn w:val="Normal"/>
    <w:link w:val="HeaderChar"/>
    <w:uiPriority w:val="99"/>
    <w:unhideWhenUsed/>
    <w:rsid w:val="00723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CF7"/>
  </w:style>
  <w:style w:type="paragraph" w:styleId="Footer">
    <w:name w:val="footer"/>
    <w:basedOn w:val="Normal"/>
    <w:link w:val="FooterChar"/>
    <w:uiPriority w:val="99"/>
    <w:unhideWhenUsed/>
    <w:rsid w:val="00723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F7"/>
  </w:style>
  <w:style w:type="paragraph" w:styleId="EndnoteText">
    <w:name w:val="endnote text"/>
    <w:basedOn w:val="Normal"/>
    <w:link w:val="EndnoteTextChar"/>
    <w:uiPriority w:val="99"/>
    <w:semiHidden/>
    <w:unhideWhenUsed/>
    <w:rsid w:val="00364A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4AB1"/>
    <w:rPr>
      <w:sz w:val="20"/>
      <w:szCs w:val="20"/>
    </w:rPr>
  </w:style>
  <w:style w:type="character" w:styleId="EndnoteReference">
    <w:name w:val="endnote reference"/>
    <w:basedOn w:val="DefaultParagraphFont"/>
    <w:uiPriority w:val="99"/>
    <w:semiHidden/>
    <w:unhideWhenUsed/>
    <w:rsid w:val="00364AB1"/>
    <w:rPr>
      <w:vertAlign w:val="superscript"/>
    </w:rPr>
  </w:style>
  <w:style w:type="paragraph" w:styleId="ListParagraph">
    <w:name w:val="List Paragraph"/>
    <w:basedOn w:val="Normal"/>
    <w:uiPriority w:val="34"/>
    <w:qFormat/>
    <w:rsid w:val="00322A7F"/>
    <w:pPr>
      <w:ind w:left="720"/>
      <w:contextualSpacing/>
    </w:pPr>
  </w:style>
  <w:style w:type="paragraph" w:customStyle="1" w:styleId="ListParagraph1">
    <w:name w:val="List Paragraph1"/>
    <w:basedOn w:val="Normal"/>
    <w:uiPriority w:val="34"/>
    <w:qFormat/>
    <w:rsid w:val="00BE1AC6"/>
    <w:pPr>
      <w:spacing w:after="200" w:line="276" w:lineRule="auto"/>
      <w:ind w:left="720"/>
      <w:contextualSpacing/>
    </w:pPr>
    <w:rPr>
      <w:rFonts w:ascii="Calibri" w:eastAsia="Calibri" w:hAnsi="Calibri" w:cs="Times New Roman"/>
      <w:lang w:val="en-US"/>
    </w:rPr>
  </w:style>
  <w:style w:type="character" w:customStyle="1" w:styleId="Heading3Char">
    <w:name w:val="Heading 3 Char"/>
    <w:basedOn w:val="DefaultParagraphFont"/>
    <w:link w:val="Heading3"/>
    <w:uiPriority w:val="9"/>
    <w:rsid w:val="00986EA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C833BD"/>
    <w:pPr>
      <w:spacing w:after="0" w:line="240" w:lineRule="auto"/>
    </w:pPr>
  </w:style>
  <w:style w:type="character" w:customStyle="1" w:styleId="Heading1Char">
    <w:name w:val="Heading 1 Char"/>
    <w:basedOn w:val="DefaultParagraphFont"/>
    <w:link w:val="Heading1"/>
    <w:uiPriority w:val="9"/>
    <w:rsid w:val="00C833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33B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C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5E1"/>
    <w:rPr>
      <w:rFonts w:ascii="Segoe UI" w:hAnsi="Segoe UI" w:cs="Segoe UI"/>
      <w:sz w:val="18"/>
      <w:szCs w:val="18"/>
    </w:rPr>
  </w:style>
  <w:style w:type="table" w:styleId="TableGrid">
    <w:name w:val="Table Grid"/>
    <w:basedOn w:val="TableNormal"/>
    <w:uiPriority w:val="39"/>
    <w:rsid w:val="009F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FC07-EA79-4420-8F8B-758D3114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52</Pages>
  <Words>9437</Words>
  <Characters>53791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saputra</dc:creator>
  <cp:keywords/>
  <dc:description/>
  <cp:lastModifiedBy>ST</cp:lastModifiedBy>
  <cp:revision>49</cp:revision>
  <cp:lastPrinted>2018-08-24T15:55:00Z</cp:lastPrinted>
  <dcterms:created xsi:type="dcterms:W3CDTF">2018-03-28T16:09:00Z</dcterms:created>
  <dcterms:modified xsi:type="dcterms:W3CDTF">2018-08-24T16:56:00Z</dcterms:modified>
</cp:coreProperties>
</file>