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6D" w:rsidRPr="00760D9B" w:rsidRDefault="0081196D" w:rsidP="0081196D">
      <w:pPr>
        <w:spacing w:after="0" w:line="480" w:lineRule="auto"/>
        <w:ind w:left="0" w:firstLine="0"/>
        <w:jc w:val="center"/>
        <w:rPr>
          <w:rFonts w:ascii="Times New Roman" w:hAnsi="Times New Roman" w:cs="Times New Roman"/>
          <w:b/>
          <w:sz w:val="24"/>
          <w:szCs w:val="24"/>
        </w:rPr>
      </w:pPr>
      <w:r w:rsidRPr="00760D9B">
        <w:rPr>
          <w:rFonts w:ascii="Times New Roman" w:hAnsi="Times New Roman" w:cs="Times New Roman"/>
          <w:b/>
          <w:sz w:val="24"/>
          <w:szCs w:val="24"/>
        </w:rPr>
        <w:t>BAB I</w:t>
      </w:r>
    </w:p>
    <w:p w:rsidR="0081196D" w:rsidRPr="00760D9B" w:rsidRDefault="0081196D" w:rsidP="0081196D">
      <w:pPr>
        <w:spacing w:after="0" w:line="480" w:lineRule="auto"/>
        <w:ind w:left="0" w:firstLine="0"/>
        <w:jc w:val="center"/>
        <w:rPr>
          <w:rFonts w:ascii="Times New Roman" w:hAnsi="Times New Roman" w:cs="Times New Roman"/>
          <w:b/>
          <w:sz w:val="24"/>
          <w:szCs w:val="24"/>
        </w:rPr>
      </w:pPr>
      <w:r w:rsidRPr="00760D9B">
        <w:rPr>
          <w:rFonts w:ascii="Times New Roman" w:hAnsi="Times New Roman" w:cs="Times New Roman"/>
          <w:b/>
          <w:sz w:val="24"/>
          <w:szCs w:val="24"/>
        </w:rPr>
        <w:t>PENDAHULUAN</w:t>
      </w:r>
    </w:p>
    <w:p w:rsidR="00F24AF6" w:rsidRPr="00760D9B" w:rsidRDefault="00F24AF6" w:rsidP="0081196D">
      <w:pPr>
        <w:pStyle w:val="ListParagraph"/>
        <w:numPr>
          <w:ilvl w:val="0"/>
          <w:numId w:val="2"/>
        </w:numPr>
        <w:spacing w:after="0" w:line="480" w:lineRule="auto"/>
        <w:rPr>
          <w:rFonts w:ascii="Times New Roman" w:hAnsi="Times New Roman" w:cs="Times New Roman"/>
          <w:b/>
          <w:sz w:val="24"/>
          <w:szCs w:val="24"/>
        </w:rPr>
      </w:pPr>
      <w:r w:rsidRPr="00760D9B">
        <w:rPr>
          <w:rFonts w:ascii="Times New Roman" w:hAnsi="Times New Roman" w:cs="Times New Roman"/>
          <w:b/>
          <w:sz w:val="24"/>
          <w:szCs w:val="24"/>
        </w:rPr>
        <w:t>Latar Belakang</w:t>
      </w:r>
    </w:p>
    <w:p w:rsidR="00AD6CE7" w:rsidRPr="00760D9B" w:rsidRDefault="005D3031" w:rsidP="0081196D">
      <w:pPr>
        <w:pStyle w:val="ListParagraph"/>
        <w:spacing w:after="0"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Tindak pidana</w:t>
      </w:r>
      <w:r w:rsidR="009B1373" w:rsidRPr="00760D9B">
        <w:rPr>
          <w:rFonts w:ascii="Times New Roman" w:hAnsi="Times New Roman" w:cs="Times New Roman"/>
          <w:sz w:val="24"/>
          <w:szCs w:val="24"/>
        </w:rPr>
        <w:t xml:space="preserve"> yang saat ini menjadi perhatian salah satunya adalah </w:t>
      </w:r>
      <w:r w:rsidR="00B64019" w:rsidRPr="00760D9B">
        <w:rPr>
          <w:rFonts w:ascii="Times New Roman" w:hAnsi="Times New Roman" w:cs="Times New Roman"/>
          <w:i/>
          <w:sz w:val="24"/>
          <w:szCs w:val="24"/>
        </w:rPr>
        <w:t>cyber c</w:t>
      </w:r>
      <w:r w:rsidR="00CD5875" w:rsidRPr="00760D9B">
        <w:rPr>
          <w:rFonts w:ascii="Times New Roman" w:hAnsi="Times New Roman" w:cs="Times New Roman"/>
          <w:i/>
          <w:sz w:val="24"/>
          <w:szCs w:val="24"/>
        </w:rPr>
        <w:t>rime</w:t>
      </w:r>
      <w:r w:rsidR="00A72170" w:rsidRPr="00760D9B">
        <w:rPr>
          <w:rFonts w:ascii="Times New Roman" w:hAnsi="Times New Roman" w:cs="Times New Roman"/>
          <w:i/>
          <w:sz w:val="24"/>
          <w:szCs w:val="24"/>
        </w:rPr>
        <w:t xml:space="preserve"> </w:t>
      </w:r>
      <w:r w:rsidR="00A72170" w:rsidRPr="00760D9B">
        <w:rPr>
          <w:rFonts w:ascii="Times New Roman" w:hAnsi="Times New Roman" w:cs="Times New Roman"/>
          <w:sz w:val="24"/>
          <w:szCs w:val="24"/>
        </w:rPr>
        <w:t>yang</w:t>
      </w:r>
      <w:r w:rsidR="00CD5875" w:rsidRPr="00760D9B">
        <w:rPr>
          <w:rFonts w:ascii="Times New Roman" w:hAnsi="Times New Roman" w:cs="Times New Roman"/>
          <w:sz w:val="24"/>
          <w:szCs w:val="24"/>
        </w:rPr>
        <w:t xml:space="preserve"> sering diidentikkan sebagai </w:t>
      </w:r>
      <w:r w:rsidR="00B64019" w:rsidRPr="00760D9B">
        <w:rPr>
          <w:rFonts w:ascii="Times New Roman" w:hAnsi="Times New Roman" w:cs="Times New Roman"/>
          <w:i/>
          <w:sz w:val="24"/>
          <w:szCs w:val="24"/>
        </w:rPr>
        <w:t>computer c</w:t>
      </w:r>
      <w:r w:rsidR="00CD5875" w:rsidRPr="00760D9B">
        <w:rPr>
          <w:rFonts w:ascii="Times New Roman" w:hAnsi="Times New Roman" w:cs="Times New Roman"/>
          <w:i/>
          <w:sz w:val="24"/>
          <w:szCs w:val="24"/>
        </w:rPr>
        <w:t>rime</w:t>
      </w:r>
      <w:r w:rsidR="00CD5875" w:rsidRPr="00760D9B">
        <w:rPr>
          <w:rFonts w:ascii="Times New Roman" w:hAnsi="Times New Roman" w:cs="Times New Roman"/>
          <w:sz w:val="24"/>
          <w:szCs w:val="24"/>
        </w:rPr>
        <w:t>.</w:t>
      </w:r>
      <w:proofErr w:type="gramEnd"/>
      <w:r w:rsidR="00CD5875" w:rsidRPr="00760D9B">
        <w:rPr>
          <w:rFonts w:ascii="Times New Roman" w:hAnsi="Times New Roman" w:cs="Times New Roman"/>
          <w:sz w:val="24"/>
          <w:szCs w:val="24"/>
        </w:rPr>
        <w:t xml:space="preserve"> </w:t>
      </w:r>
      <w:proofErr w:type="gramStart"/>
      <w:r w:rsidR="00111AD1" w:rsidRPr="00760D9B">
        <w:rPr>
          <w:rFonts w:ascii="Times New Roman" w:hAnsi="Times New Roman" w:cs="Times New Roman"/>
          <w:i/>
          <w:sz w:val="24"/>
          <w:szCs w:val="24"/>
        </w:rPr>
        <w:t>Cyber Crime</w:t>
      </w:r>
      <w:r w:rsidR="00111AD1" w:rsidRPr="00760D9B">
        <w:rPr>
          <w:rFonts w:ascii="Times New Roman" w:hAnsi="Times New Roman" w:cs="Times New Roman"/>
          <w:sz w:val="24"/>
          <w:szCs w:val="24"/>
        </w:rPr>
        <w:t xml:space="preserve"> merupakan salah satu sisi gelap dari kemajuan teknologi yang mempunyai dampak negative sangat luas bagi seluruh bidang kehidupan modern saat ini.</w:t>
      </w:r>
      <w:proofErr w:type="gramEnd"/>
      <w:r w:rsidR="00111AD1" w:rsidRPr="00760D9B">
        <w:rPr>
          <w:rStyle w:val="FootnoteReference"/>
          <w:rFonts w:ascii="Times New Roman" w:hAnsi="Times New Roman" w:cs="Times New Roman"/>
          <w:sz w:val="24"/>
          <w:szCs w:val="24"/>
        </w:rPr>
        <w:footnoteReference w:id="1"/>
      </w:r>
      <w:r w:rsidR="00111AD1" w:rsidRPr="00760D9B">
        <w:rPr>
          <w:rFonts w:ascii="Times New Roman" w:hAnsi="Times New Roman" w:cs="Times New Roman"/>
          <w:sz w:val="24"/>
          <w:szCs w:val="24"/>
        </w:rPr>
        <w:t xml:space="preserve"> </w:t>
      </w:r>
      <w:r w:rsidR="00BF4B99" w:rsidRPr="00760D9B">
        <w:rPr>
          <w:rFonts w:ascii="Times New Roman" w:hAnsi="Times New Roman" w:cs="Times New Roman"/>
          <w:i/>
          <w:sz w:val="24"/>
          <w:szCs w:val="24"/>
        </w:rPr>
        <w:t>C</w:t>
      </w:r>
      <w:r w:rsidR="00B64019" w:rsidRPr="00760D9B">
        <w:rPr>
          <w:rFonts w:ascii="Times New Roman" w:hAnsi="Times New Roman" w:cs="Times New Roman"/>
          <w:i/>
          <w:sz w:val="24"/>
          <w:szCs w:val="24"/>
        </w:rPr>
        <w:t>omputer c</w:t>
      </w:r>
      <w:r w:rsidR="00CD5875" w:rsidRPr="00760D9B">
        <w:rPr>
          <w:rFonts w:ascii="Times New Roman" w:hAnsi="Times New Roman" w:cs="Times New Roman"/>
          <w:i/>
          <w:sz w:val="24"/>
          <w:szCs w:val="24"/>
        </w:rPr>
        <w:t>rime</w:t>
      </w:r>
      <w:r w:rsidR="00657400" w:rsidRPr="00760D9B">
        <w:rPr>
          <w:rFonts w:ascii="Times New Roman" w:hAnsi="Times New Roman" w:cs="Times New Roman"/>
          <w:sz w:val="24"/>
          <w:szCs w:val="24"/>
        </w:rPr>
        <w:t xml:space="preserve"> merupakan </w:t>
      </w:r>
      <w:r w:rsidR="003A66CF" w:rsidRPr="00760D9B">
        <w:rPr>
          <w:rFonts w:ascii="Times New Roman" w:hAnsi="Times New Roman" w:cs="Times New Roman"/>
          <w:sz w:val="24"/>
          <w:szCs w:val="24"/>
        </w:rPr>
        <w:t xml:space="preserve">suatu </w:t>
      </w:r>
      <w:r w:rsidR="00CD5875" w:rsidRPr="00760D9B">
        <w:rPr>
          <w:rFonts w:ascii="Times New Roman" w:hAnsi="Times New Roman" w:cs="Times New Roman"/>
          <w:sz w:val="24"/>
          <w:szCs w:val="24"/>
        </w:rPr>
        <w:t xml:space="preserve">perbuatan </w:t>
      </w:r>
      <w:r w:rsidR="00657400" w:rsidRPr="00760D9B">
        <w:rPr>
          <w:rFonts w:ascii="Times New Roman" w:hAnsi="Times New Roman" w:cs="Times New Roman"/>
          <w:sz w:val="24"/>
          <w:szCs w:val="24"/>
        </w:rPr>
        <w:t xml:space="preserve">melawan hukum </w:t>
      </w:r>
      <w:r w:rsidR="00A72170" w:rsidRPr="00760D9B">
        <w:rPr>
          <w:rFonts w:ascii="Times New Roman" w:hAnsi="Times New Roman" w:cs="Times New Roman"/>
          <w:sz w:val="24"/>
          <w:szCs w:val="24"/>
        </w:rPr>
        <w:t>yang dilakukan dengan memakai k</w:t>
      </w:r>
      <w:r w:rsidR="00657400" w:rsidRPr="00760D9B">
        <w:rPr>
          <w:rFonts w:ascii="Times New Roman" w:hAnsi="Times New Roman" w:cs="Times New Roman"/>
          <w:sz w:val="24"/>
          <w:szCs w:val="24"/>
        </w:rPr>
        <w:t>om</w:t>
      </w:r>
      <w:r w:rsidR="00A72170" w:rsidRPr="00760D9B">
        <w:rPr>
          <w:rFonts w:ascii="Times New Roman" w:hAnsi="Times New Roman" w:cs="Times New Roman"/>
          <w:sz w:val="24"/>
          <w:szCs w:val="24"/>
        </w:rPr>
        <w:t>puter sebagai sarana/alat atau k</w:t>
      </w:r>
      <w:r w:rsidR="00657400" w:rsidRPr="00760D9B">
        <w:rPr>
          <w:rFonts w:ascii="Times New Roman" w:hAnsi="Times New Roman" w:cs="Times New Roman"/>
          <w:sz w:val="24"/>
          <w:szCs w:val="24"/>
        </w:rPr>
        <w:t>omputer sebagai objek, baik untuk memperoleh keuntungan ataupun tidak, dengan merugikan pihak lain.</w:t>
      </w:r>
      <w:r w:rsidR="00657400" w:rsidRPr="00760D9B">
        <w:rPr>
          <w:rStyle w:val="FootnoteReference"/>
          <w:rFonts w:ascii="Times New Roman" w:hAnsi="Times New Roman" w:cs="Times New Roman"/>
          <w:sz w:val="24"/>
          <w:szCs w:val="24"/>
        </w:rPr>
        <w:footnoteReference w:id="2"/>
      </w:r>
      <w:r w:rsidR="00657400" w:rsidRPr="00760D9B">
        <w:rPr>
          <w:rFonts w:ascii="Times New Roman" w:hAnsi="Times New Roman" w:cs="Times New Roman"/>
          <w:sz w:val="24"/>
          <w:szCs w:val="24"/>
        </w:rPr>
        <w:t xml:space="preserve"> </w:t>
      </w:r>
      <w:proofErr w:type="gramStart"/>
      <w:r w:rsidRPr="00760D9B">
        <w:rPr>
          <w:rFonts w:ascii="Times New Roman" w:hAnsi="Times New Roman" w:cs="Times New Roman"/>
          <w:sz w:val="24"/>
          <w:szCs w:val="24"/>
        </w:rPr>
        <w:t>Tindak pidana</w:t>
      </w:r>
      <w:r w:rsidR="00A72170" w:rsidRPr="00760D9B">
        <w:rPr>
          <w:rFonts w:ascii="Times New Roman" w:hAnsi="Times New Roman" w:cs="Times New Roman"/>
          <w:sz w:val="24"/>
          <w:szCs w:val="24"/>
        </w:rPr>
        <w:t xml:space="preserve"> ini merupakan fenomena y</w:t>
      </w:r>
      <w:r w:rsidR="00362D34" w:rsidRPr="00760D9B">
        <w:rPr>
          <w:rFonts w:ascii="Times New Roman" w:hAnsi="Times New Roman" w:cs="Times New Roman"/>
          <w:sz w:val="24"/>
          <w:szCs w:val="24"/>
        </w:rPr>
        <w:t xml:space="preserve">ang baru dalam dunia kejahatan, yang </w:t>
      </w:r>
      <w:r w:rsidR="00A72170" w:rsidRPr="00760D9B">
        <w:rPr>
          <w:rFonts w:ascii="Times New Roman" w:hAnsi="Times New Roman" w:cs="Times New Roman"/>
          <w:sz w:val="24"/>
          <w:szCs w:val="24"/>
        </w:rPr>
        <w:t>timbul karena ketidakmampuan hukum dalam menjangkaunya</w:t>
      </w:r>
      <w:r w:rsidR="00AD6CE7" w:rsidRPr="00760D9B">
        <w:rPr>
          <w:rFonts w:ascii="Times New Roman" w:hAnsi="Times New Roman" w:cs="Times New Roman"/>
          <w:sz w:val="24"/>
          <w:szCs w:val="24"/>
        </w:rPr>
        <w:t>.</w:t>
      </w:r>
      <w:proofErr w:type="gramEnd"/>
      <w:r w:rsidR="00AD6CE7" w:rsidRPr="00760D9B">
        <w:rPr>
          <w:rFonts w:ascii="Times New Roman" w:hAnsi="Times New Roman" w:cs="Times New Roman"/>
          <w:sz w:val="24"/>
          <w:szCs w:val="24"/>
        </w:rPr>
        <w:t xml:space="preserve"> Dalam prespektif hukum pidana, </w:t>
      </w:r>
      <w:r w:rsidRPr="00760D9B">
        <w:rPr>
          <w:rFonts w:ascii="Times New Roman" w:hAnsi="Times New Roman" w:cs="Times New Roman"/>
          <w:sz w:val="24"/>
          <w:szCs w:val="24"/>
        </w:rPr>
        <w:t>tindak pidana</w:t>
      </w:r>
      <w:r w:rsidR="00AD6CE7" w:rsidRPr="00760D9B">
        <w:rPr>
          <w:rFonts w:ascii="Times New Roman" w:hAnsi="Times New Roman" w:cs="Times New Roman"/>
          <w:sz w:val="24"/>
          <w:szCs w:val="24"/>
        </w:rPr>
        <w:t xml:space="preserve"> ini ada yang merupakan kejahatan konvensional tetapi dengan modus baru seperti, pornografi, penipuan, pencemaran </w:t>
      </w:r>
      <w:proofErr w:type="gramStart"/>
      <w:r w:rsidR="00AD6CE7" w:rsidRPr="00760D9B">
        <w:rPr>
          <w:rFonts w:ascii="Times New Roman" w:hAnsi="Times New Roman" w:cs="Times New Roman"/>
          <w:sz w:val="24"/>
          <w:szCs w:val="24"/>
        </w:rPr>
        <w:t>nama</w:t>
      </w:r>
      <w:proofErr w:type="gramEnd"/>
      <w:r w:rsidR="00AD6CE7" w:rsidRPr="00760D9B">
        <w:rPr>
          <w:rFonts w:ascii="Times New Roman" w:hAnsi="Times New Roman" w:cs="Times New Roman"/>
          <w:sz w:val="24"/>
          <w:szCs w:val="24"/>
        </w:rPr>
        <w:t xml:space="preserve"> baik, penghinaan, dan lain sebagainya.</w:t>
      </w:r>
      <w:r w:rsidR="00AD6CE7" w:rsidRPr="00760D9B">
        <w:rPr>
          <w:rStyle w:val="FootnoteReference"/>
          <w:rFonts w:ascii="Times New Roman" w:hAnsi="Times New Roman" w:cs="Times New Roman"/>
          <w:sz w:val="24"/>
          <w:szCs w:val="24"/>
        </w:rPr>
        <w:footnoteReference w:id="3"/>
      </w:r>
      <w:r w:rsidR="00AD6CE7" w:rsidRPr="00760D9B">
        <w:rPr>
          <w:rFonts w:ascii="Times New Roman" w:hAnsi="Times New Roman" w:cs="Times New Roman"/>
          <w:sz w:val="24"/>
          <w:szCs w:val="24"/>
        </w:rPr>
        <w:t xml:space="preserve"> </w:t>
      </w:r>
    </w:p>
    <w:p w:rsidR="00BF4B99" w:rsidRPr="00760D9B" w:rsidRDefault="00362D34" w:rsidP="00FD459B">
      <w:pPr>
        <w:pStyle w:val="ListParagraph"/>
        <w:spacing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Susan</w:t>
      </w:r>
      <w:r w:rsidR="00602C9D" w:rsidRPr="00760D9B">
        <w:rPr>
          <w:rFonts w:ascii="Times New Roman" w:hAnsi="Times New Roman" w:cs="Times New Roman"/>
          <w:sz w:val="24"/>
          <w:szCs w:val="24"/>
        </w:rPr>
        <w:t xml:space="preserve"> W. Brenner, </w:t>
      </w:r>
      <w:r w:rsidRPr="00760D9B">
        <w:rPr>
          <w:rFonts w:ascii="Times New Roman" w:hAnsi="Times New Roman" w:cs="Times New Roman"/>
          <w:sz w:val="24"/>
          <w:szCs w:val="24"/>
        </w:rPr>
        <w:t>dalam tulisannya yang berjudul: “</w:t>
      </w:r>
      <w:r w:rsidRPr="00760D9B">
        <w:rPr>
          <w:rFonts w:ascii="Times New Roman" w:hAnsi="Times New Roman" w:cs="Times New Roman"/>
          <w:i/>
          <w:sz w:val="24"/>
          <w:szCs w:val="24"/>
        </w:rPr>
        <w:t>Defining Cyber Crime: A Review of State and Federal Law</w:t>
      </w:r>
      <w:r w:rsidRPr="00760D9B">
        <w:rPr>
          <w:rFonts w:ascii="Times New Roman" w:hAnsi="Times New Roman" w:cs="Times New Roman"/>
          <w:sz w:val="24"/>
          <w:szCs w:val="24"/>
        </w:rPr>
        <w:t xml:space="preserve">” tidak merumuskan defenisi dari </w:t>
      </w:r>
      <w:r w:rsidRPr="00760D9B">
        <w:rPr>
          <w:rFonts w:ascii="Times New Roman" w:hAnsi="Times New Roman" w:cs="Times New Roman"/>
          <w:i/>
          <w:sz w:val="24"/>
          <w:szCs w:val="24"/>
        </w:rPr>
        <w:t>cyber crime</w:t>
      </w:r>
      <w:r w:rsidRPr="00760D9B">
        <w:rPr>
          <w:rFonts w:ascii="Times New Roman" w:hAnsi="Times New Roman" w:cs="Times New Roman"/>
          <w:sz w:val="24"/>
          <w:szCs w:val="24"/>
        </w:rPr>
        <w:t xml:space="preserve"> namun langsung mendeskripsikannya dalam tiga kategori, yakni kejahatan-kejahatan </w:t>
      </w:r>
      <w:proofErr w:type="gramStart"/>
      <w:r w:rsidRPr="00760D9B">
        <w:rPr>
          <w:rFonts w:ascii="Times New Roman" w:hAnsi="Times New Roman" w:cs="Times New Roman"/>
          <w:sz w:val="24"/>
          <w:szCs w:val="24"/>
        </w:rPr>
        <w:t>ketika :</w:t>
      </w:r>
      <w:proofErr w:type="gramEnd"/>
      <w:r w:rsidRPr="00760D9B">
        <w:rPr>
          <w:rStyle w:val="FootnoteReference"/>
          <w:rFonts w:ascii="Times New Roman" w:hAnsi="Times New Roman" w:cs="Times New Roman"/>
          <w:sz w:val="24"/>
          <w:szCs w:val="24"/>
        </w:rPr>
        <w:footnoteReference w:id="4"/>
      </w:r>
    </w:p>
    <w:p w:rsidR="00810F30" w:rsidRPr="00760D9B" w:rsidRDefault="00810F30" w:rsidP="00810F30">
      <w:pPr>
        <w:pStyle w:val="ListParagraph"/>
        <w:numPr>
          <w:ilvl w:val="0"/>
          <w:numId w:val="43"/>
        </w:numPr>
        <w:spacing w:line="480" w:lineRule="auto"/>
        <w:rPr>
          <w:rFonts w:ascii="Times New Roman" w:hAnsi="Times New Roman" w:cs="Times New Roman"/>
          <w:sz w:val="24"/>
          <w:szCs w:val="24"/>
        </w:rPr>
      </w:pPr>
      <w:r w:rsidRPr="00760D9B">
        <w:rPr>
          <w:rFonts w:ascii="Times New Roman" w:hAnsi="Times New Roman" w:cs="Times New Roman"/>
          <w:sz w:val="24"/>
          <w:szCs w:val="24"/>
        </w:rPr>
        <w:lastRenderedPageBreak/>
        <w:t>Komputer sebagai target aktivitas kejahatan. Sebagai contohnya adalah: menerobos sistem tanpa hak/ijin akses (</w:t>
      </w:r>
      <w:r w:rsidRPr="00760D9B">
        <w:rPr>
          <w:rFonts w:ascii="Times New Roman" w:hAnsi="Times New Roman" w:cs="Times New Roman"/>
          <w:i/>
          <w:sz w:val="24"/>
          <w:szCs w:val="24"/>
        </w:rPr>
        <w:t>hacking</w:t>
      </w:r>
      <w:r w:rsidRPr="00760D9B">
        <w:rPr>
          <w:rFonts w:ascii="Times New Roman" w:hAnsi="Times New Roman" w:cs="Times New Roman"/>
          <w:sz w:val="24"/>
          <w:szCs w:val="24"/>
        </w:rPr>
        <w:t xml:space="preserve">), </w:t>
      </w:r>
      <w:r w:rsidRPr="00760D9B">
        <w:rPr>
          <w:rFonts w:ascii="Times New Roman" w:hAnsi="Times New Roman" w:cs="Times New Roman"/>
          <w:i/>
          <w:sz w:val="24"/>
          <w:szCs w:val="24"/>
        </w:rPr>
        <w:t>hacking</w:t>
      </w:r>
      <w:r w:rsidRPr="00760D9B">
        <w:rPr>
          <w:rFonts w:ascii="Times New Roman" w:hAnsi="Times New Roman" w:cs="Times New Roman"/>
          <w:sz w:val="24"/>
          <w:szCs w:val="24"/>
        </w:rPr>
        <w:t xml:space="preserve"> yang diikuti dengan perbuatan penyalahgunaan lainnya seperti mengkopi/mengambil informasi secara illegal (</w:t>
      </w:r>
      <w:r w:rsidRPr="00760D9B">
        <w:rPr>
          <w:rFonts w:ascii="Times New Roman" w:hAnsi="Times New Roman" w:cs="Times New Roman"/>
          <w:i/>
          <w:sz w:val="24"/>
          <w:szCs w:val="24"/>
        </w:rPr>
        <w:t>cracking</w:t>
      </w:r>
      <w:r w:rsidRPr="00760D9B">
        <w:rPr>
          <w:rFonts w:ascii="Times New Roman" w:hAnsi="Times New Roman" w:cs="Times New Roman"/>
          <w:sz w:val="24"/>
          <w:szCs w:val="24"/>
        </w:rPr>
        <w:t xml:space="preserve">), </w:t>
      </w:r>
      <w:r w:rsidRPr="00760D9B">
        <w:rPr>
          <w:rFonts w:ascii="Times New Roman" w:hAnsi="Times New Roman" w:cs="Times New Roman"/>
          <w:i/>
          <w:sz w:val="24"/>
          <w:szCs w:val="24"/>
        </w:rPr>
        <w:t>hacking</w:t>
      </w:r>
      <w:r w:rsidRPr="00760D9B">
        <w:rPr>
          <w:rFonts w:ascii="Times New Roman" w:hAnsi="Times New Roman" w:cs="Times New Roman"/>
          <w:sz w:val="24"/>
          <w:szCs w:val="24"/>
        </w:rPr>
        <w:t xml:space="preserve"> yang diikuti dengan perbuatan merusak sistem </w:t>
      </w:r>
      <w:r w:rsidR="000A72B5" w:rsidRPr="00760D9B">
        <w:rPr>
          <w:rFonts w:ascii="Times New Roman" w:hAnsi="Times New Roman" w:cs="Times New Roman"/>
          <w:sz w:val="24"/>
          <w:szCs w:val="24"/>
        </w:rPr>
        <w:t>k</w:t>
      </w:r>
      <w:r w:rsidRPr="00760D9B">
        <w:rPr>
          <w:rFonts w:ascii="Times New Roman" w:hAnsi="Times New Roman" w:cs="Times New Roman"/>
          <w:sz w:val="24"/>
          <w:szCs w:val="24"/>
        </w:rPr>
        <w:t>omputer atau informasi yang ada di dalamnya (</w:t>
      </w:r>
      <w:r w:rsidRPr="00760D9B">
        <w:rPr>
          <w:rFonts w:ascii="Times New Roman" w:hAnsi="Times New Roman" w:cs="Times New Roman"/>
          <w:i/>
          <w:sz w:val="24"/>
          <w:szCs w:val="24"/>
        </w:rPr>
        <w:t>sabotage</w:t>
      </w:r>
      <w:r w:rsidRPr="00760D9B">
        <w:rPr>
          <w:rFonts w:ascii="Times New Roman" w:hAnsi="Times New Roman" w:cs="Times New Roman"/>
          <w:sz w:val="24"/>
          <w:szCs w:val="24"/>
        </w:rPr>
        <w:t>);</w:t>
      </w:r>
    </w:p>
    <w:p w:rsidR="00810F30" w:rsidRPr="00760D9B" w:rsidRDefault="00810F30" w:rsidP="00810F30">
      <w:pPr>
        <w:pStyle w:val="ListParagraph"/>
        <w:numPr>
          <w:ilvl w:val="0"/>
          <w:numId w:val="43"/>
        </w:numPr>
        <w:spacing w:line="480" w:lineRule="auto"/>
        <w:rPr>
          <w:rFonts w:ascii="Times New Roman" w:hAnsi="Times New Roman" w:cs="Times New Roman"/>
          <w:sz w:val="24"/>
          <w:szCs w:val="24"/>
        </w:rPr>
      </w:pPr>
      <w:r w:rsidRPr="00760D9B">
        <w:rPr>
          <w:rFonts w:ascii="Times New Roman" w:hAnsi="Times New Roman" w:cs="Times New Roman"/>
          <w:sz w:val="24"/>
          <w:szCs w:val="24"/>
        </w:rPr>
        <w:t>Komputer sebagai alat/sarana perbuatan kejahatan. Sebagai contohnya adalah: penipuan (</w:t>
      </w:r>
      <w:r w:rsidRPr="00760D9B">
        <w:rPr>
          <w:rFonts w:ascii="Times New Roman" w:hAnsi="Times New Roman" w:cs="Times New Roman"/>
          <w:i/>
          <w:sz w:val="24"/>
          <w:szCs w:val="24"/>
        </w:rPr>
        <w:t>fraud</w:t>
      </w:r>
      <w:r w:rsidRPr="00760D9B">
        <w:rPr>
          <w:rFonts w:ascii="Times New Roman" w:hAnsi="Times New Roman" w:cs="Times New Roman"/>
          <w:sz w:val="24"/>
          <w:szCs w:val="24"/>
        </w:rPr>
        <w:t>), pencurian (</w:t>
      </w:r>
      <w:r w:rsidRPr="00760D9B">
        <w:rPr>
          <w:rFonts w:ascii="Times New Roman" w:hAnsi="Times New Roman" w:cs="Times New Roman"/>
          <w:i/>
          <w:sz w:val="24"/>
          <w:szCs w:val="24"/>
        </w:rPr>
        <w:t>theft</w:t>
      </w:r>
      <w:r w:rsidR="000A72B5" w:rsidRPr="00760D9B">
        <w:rPr>
          <w:rFonts w:ascii="Times New Roman" w:hAnsi="Times New Roman" w:cs="Times New Roman"/>
          <w:sz w:val="24"/>
          <w:szCs w:val="24"/>
        </w:rPr>
        <w:t>), penggelapan (</w:t>
      </w:r>
      <w:r w:rsidR="000A72B5" w:rsidRPr="00760D9B">
        <w:rPr>
          <w:rFonts w:ascii="Times New Roman" w:hAnsi="Times New Roman" w:cs="Times New Roman"/>
          <w:i/>
          <w:sz w:val="24"/>
          <w:szCs w:val="24"/>
        </w:rPr>
        <w:t>embezzement</w:t>
      </w:r>
      <w:r w:rsidR="000A72B5" w:rsidRPr="00760D9B">
        <w:rPr>
          <w:rFonts w:ascii="Times New Roman" w:hAnsi="Times New Roman" w:cs="Times New Roman"/>
          <w:sz w:val="24"/>
          <w:szCs w:val="24"/>
        </w:rPr>
        <w:t>), pemalsuan (</w:t>
      </w:r>
      <w:r w:rsidR="000A72B5" w:rsidRPr="00760D9B">
        <w:rPr>
          <w:rFonts w:ascii="Times New Roman" w:hAnsi="Times New Roman" w:cs="Times New Roman"/>
          <w:i/>
          <w:sz w:val="24"/>
          <w:szCs w:val="24"/>
        </w:rPr>
        <w:t>forgery</w:t>
      </w:r>
      <w:r w:rsidR="000A72B5" w:rsidRPr="00760D9B">
        <w:rPr>
          <w:rFonts w:ascii="Times New Roman" w:hAnsi="Times New Roman" w:cs="Times New Roman"/>
          <w:sz w:val="24"/>
          <w:szCs w:val="24"/>
        </w:rPr>
        <w:t>) dan kejahatan lainnya yang mempergunakan komputer sebagai alat atau sarananya;</w:t>
      </w:r>
    </w:p>
    <w:p w:rsidR="000A72B5" w:rsidRPr="00760D9B" w:rsidRDefault="000A72B5" w:rsidP="00DB07F5">
      <w:pPr>
        <w:pStyle w:val="ListParagraph"/>
        <w:numPr>
          <w:ilvl w:val="0"/>
          <w:numId w:val="43"/>
        </w:numPr>
        <w:spacing w:line="480" w:lineRule="auto"/>
        <w:rPr>
          <w:rFonts w:ascii="Times New Roman" w:hAnsi="Times New Roman" w:cs="Times New Roman"/>
          <w:sz w:val="24"/>
          <w:szCs w:val="24"/>
        </w:rPr>
      </w:pPr>
      <w:r w:rsidRPr="00760D9B">
        <w:rPr>
          <w:rFonts w:ascii="Times New Roman" w:hAnsi="Times New Roman" w:cs="Times New Roman"/>
          <w:sz w:val="24"/>
          <w:szCs w:val="24"/>
        </w:rPr>
        <w:t xml:space="preserve">Komputer sebagai aspek insidental dari perbuatan jahat. Sebagai contohnya adalah: bisnis pengedaran ketika sistem pembukuan dan transaksinya mempergunakan komputer untuk menulis semacam </w:t>
      </w:r>
      <w:proofErr w:type="gramStart"/>
      <w:r w:rsidRPr="00760D9B">
        <w:rPr>
          <w:rFonts w:ascii="Times New Roman" w:hAnsi="Times New Roman" w:cs="Times New Roman"/>
          <w:sz w:val="24"/>
          <w:szCs w:val="24"/>
        </w:rPr>
        <w:t>surat</w:t>
      </w:r>
      <w:proofErr w:type="gramEnd"/>
      <w:r w:rsidRPr="00760D9B">
        <w:rPr>
          <w:rFonts w:ascii="Times New Roman" w:hAnsi="Times New Roman" w:cs="Times New Roman"/>
          <w:sz w:val="24"/>
          <w:szCs w:val="24"/>
        </w:rPr>
        <w:t xml:space="preserve"> ancaman/terror.</w:t>
      </w:r>
    </w:p>
    <w:p w:rsidR="00602C9D" w:rsidRPr="00760D9B" w:rsidRDefault="009B1373" w:rsidP="00602C9D">
      <w:pPr>
        <w:pStyle w:val="ListParagraph"/>
        <w:spacing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 xml:space="preserve">Mayoritas dari terjadinya kasus-kasus </w:t>
      </w:r>
      <w:r w:rsidR="00B64019" w:rsidRPr="00760D9B">
        <w:rPr>
          <w:rFonts w:ascii="Times New Roman" w:hAnsi="Times New Roman" w:cs="Times New Roman"/>
          <w:i/>
          <w:sz w:val="24"/>
          <w:szCs w:val="24"/>
        </w:rPr>
        <w:t>cyber c</w:t>
      </w:r>
      <w:r w:rsidRPr="00760D9B">
        <w:rPr>
          <w:rFonts w:ascii="Times New Roman" w:hAnsi="Times New Roman" w:cs="Times New Roman"/>
          <w:i/>
          <w:sz w:val="24"/>
          <w:szCs w:val="24"/>
        </w:rPr>
        <w:t>rime</w:t>
      </w:r>
      <w:r w:rsidRPr="00760D9B">
        <w:rPr>
          <w:rFonts w:ascii="Times New Roman" w:hAnsi="Times New Roman" w:cs="Times New Roman"/>
          <w:sz w:val="24"/>
          <w:szCs w:val="24"/>
        </w:rPr>
        <w:t xml:space="preserve"> yang saat ini </w:t>
      </w:r>
      <w:proofErr w:type="gramStart"/>
      <w:r w:rsidRPr="00760D9B">
        <w:rPr>
          <w:rFonts w:ascii="Times New Roman" w:hAnsi="Times New Roman" w:cs="Times New Roman"/>
          <w:sz w:val="24"/>
          <w:szCs w:val="24"/>
        </w:rPr>
        <w:t>menjadi  pandangan</w:t>
      </w:r>
      <w:proofErr w:type="gramEnd"/>
      <w:r w:rsidRPr="00760D9B">
        <w:rPr>
          <w:rFonts w:ascii="Times New Roman" w:hAnsi="Times New Roman" w:cs="Times New Roman"/>
          <w:sz w:val="24"/>
          <w:szCs w:val="24"/>
        </w:rPr>
        <w:t xml:space="preserve"> serta tantangan bagi Kepolisian Ne</w:t>
      </w:r>
      <w:r w:rsidR="00B64019" w:rsidRPr="00760D9B">
        <w:rPr>
          <w:rFonts w:ascii="Times New Roman" w:hAnsi="Times New Roman" w:cs="Times New Roman"/>
          <w:sz w:val="24"/>
          <w:szCs w:val="24"/>
        </w:rPr>
        <w:t>gara Republik Indonesia adalah ujaran k</w:t>
      </w:r>
      <w:r w:rsidRPr="00760D9B">
        <w:rPr>
          <w:rFonts w:ascii="Times New Roman" w:hAnsi="Times New Roman" w:cs="Times New Roman"/>
          <w:sz w:val="24"/>
          <w:szCs w:val="24"/>
        </w:rPr>
        <w:t xml:space="preserve">ebencian </w:t>
      </w:r>
      <w:r w:rsidR="007124CD" w:rsidRPr="00760D9B">
        <w:rPr>
          <w:rFonts w:ascii="Times New Roman" w:hAnsi="Times New Roman" w:cs="Times New Roman"/>
          <w:sz w:val="24"/>
          <w:szCs w:val="24"/>
        </w:rPr>
        <w:t>(</w:t>
      </w:r>
      <w:r w:rsidR="00B64019" w:rsidRPr="00760D9B">
        <w:rPr>
          <w:rFonts w:ascii="Times New Roman" w:hAnsi="Times New Roman" w:cs="Times New Roman"/>
          <w:i/>
          <w:sz w:val="24"/>
          <w:szCs w:val="24"/>
        </w:rPr>
        <w:t>hate s</w:t>
      </w:r>
      <w:r w:rsidRPr="00760D9B">
        <w:rPr>
          <w:rFonts w:ascii="Times New Roman" w:hAnsi="Times New Roman" w:cs="Times New Roman"/>
          <w:i/>
          <w:sz w:val="24"/>
          <w:szCs w:val="24"/>
        </w:rPr>
        <w:t>peech</w:t>
      </w:r>
      <w:r w:rsidR="007124CD" w:rsidRPr="00760D9B">
        <w:rPr>
          <w:rFonts w:ascii="Times New Roman" w:hAnsi="Times New Roman" w:cs="Times New Roman"/>
          <w:sz w:val="24"/>
          <w:szCs w:val="24"/>
        </w:rPr>
        <w:t>)</w:t>
      </w:r>
      <w:r w:rsidRPr="00760D9B">
        <w:rPr>
          <w:rFonts w:ascii="Times New Roman" w:hAnsi="Times New Roman" w:cs="Times New Roman"/>
          <w:i/>
          <w:sz w:val="24"/>
          <w:szCs w:val="24"/>
        </w:rPr>
        <w:t>.</w:t>
      </w:r>
      <w:r w:rsidRPr="00760D9B">
        <w:rPr>
          <w:rFonts w:ascii="Times New Roman" w:hAnsi="Times New Roman" w:cs="Times New Roman"/>
          <w:sz w:val="24"/>
          <w:szCs w:val="24"/>
        </w:rPr>
        <w:t xml:space="preserve"> </w:t>
      </w:r>
      <w:proofErr w:type="gramStart"/>
      <w:r w:rsidR="00DB07F5" w:rsidRPr="00760D9B">
        <w:rPr>
          <w:rFonts w:ascii="Times New Roman" w:hAnsi="Times New Roman" w:cs="Times New Roman"/>
          <w:sz w:val="24"/>
          <w:szCs w:val="24"/>
        </w:rPr>
        <w:t xml:space="preserve">Ujaran kebencian </w:t>
      </w:r>
      <w:r w:rsidR="007124CD" w:rsidRPr="00760D9B">
        <w:rPr>
          <w:rFonts w:ascii="Times New Roman" w:hAnsi="Times New Roman" w:cs="Times New Roman"/>
          <w:sz w:val="24"/>
          <w:szCs w:val="24"/>
        </w:rPr>
        <w:t>(</w:t>
      </w:r>
      <w:r w:rsidR="00DB07F5" w:rsidRPr="00760D9B">
        <w:rPr>
          <w:rFonts w:ascii="Times New Roman" w:hAnsi="Times New Roman" w:cs="Times New Roman"/>
          <w:i/>
          <w:sz w:val="24"/>
          <w:szCs w:val="24"/>
        </w:rPr>
        <w:t>hate speech</w:t>
      </w:r>
      <w:r w:rsidR="007124CD" w:rsidRPr="00760D9B">
        <w:rPr>
          <w:rFonts w:ascii="Times New Roman" w:hAnsi="Times New Roman" w:cs="Times New Roman"/>
          <w:sz w:val="24"/>
          <w:szCs w:val="24"/>
        </w:rPr>
        <w:t>)</w:t>
      </w:r>
      <w:r w:rsidR="00DB07F5" w:rsidRPr="00760D9B">
        <w:rPr>
          <w:rFonts w:ascii="Times New Roman" w:hAnsi="Times New Roman" w:cs="Times New Roman"/>
          <w:sz w:val="24"/>
          <w:szCs w:val="24"/>
        </w:rPr>
        <w:t xml:space="preserve"> merupakan suatu tindak pidana yang menggunakan komputer sebagai sarana/alat untuk melakukan kejahatannya.</w:t>
      </w:r>
      <w:proofErr w:type="gramEnd"/>
      <w:r w:rsidR="00DB07F5" w:rsidRPr="00760D9B">
        <w:rPr>
          <w:rFonts w:ascii="Times New Roman" w:hAnsi="Times New Roman" w:cs="Times New Roman"/>
          <w:sz w:val="24"/>
          <w:szCs w:val="24"/>
        </w:rPr>
        <w:t xml:space="preserve"> Ujaran kebencian </w:t>
      </w:r>
      <w:r w:rsidR="007124CD" w:rsidRPr="00760D9B">
        <w:rPr>
          <w:rFonts w:ascii="Times New Roman" w:hAnsi="Times New Roman" w:cs="Times New Roman"/>
          <w:sz w:val="24"/>
          <w:szCs w:val="24"/>
        </w:rPr>
        <w:t>(</w:t>
      </w:r>
      <w:r w:rsidR="00DB07F5" w:rsidRPr="00760D9B">
        <w:rPr>
          <w:rFonts w:ascii="Times New Roman" w:hAnsi="Times New Roman" w:cs="Times New Roman"/>
          <w:i/>
          <w:sz w:val="24"/>
          <w:szCs w:val="24"/>
        </w:rPr>
        <w:t>hate speech</w:t>
      </w:r>
      <w:r w:rsidR="007124CD" w:rsidRPr="00760D9B">
        <w:rPr>
          <w:rFonts w:ascii="Times New Roman" w:hAnsi="Times New Roman" w:cs="Times New Roman"/>
          <w:sz w:val="24"/>
          <w:szCs w:val="24"/>
        </w:rPr>
        <w:t>)</w:t>
      </w:r>
      <w:r w:rsidR="00DB07F5" w:rsidRPr="00760D9B">
        <w:rPr>
          <w:rFonts w:ascii="Times New Roman" w:hAnsi="Times New Roman" w:cs="Times New Roman"/>
          <w:sz w:val="24"/>
          <w:szCs w:val="24"/>
        </w:rPr>
        <w:t xml:space="preserve"> adalah tindakan komunikasi yang dilakukan oleh suatu individu atau kelompok dalam bentuk provokasi, hasutan, ataupun hinaan kepada individu atau kelompok yang lain dalam hal berbagai aspek seperti ras, warna kulit, etnis, gender, cacat, orientasi seksual, kewarganegaraan, agama, dan lain-lain</w:t>
      </w:r>
      <w:r w:rsidR="00602C9D" w:rsidRPr="00760D9B">
        <w:rPr>
          <w:rFonts w:ascii="Times New Roman" w:hAnsi="Times New Roman" w:cs="Times New Roman"/>
          <w:sz w:val="24"/>
          <w:szCs w:val="24"/>
        </w:rPr>
        <w:t xml:space="preserve">. </w:t>
      </w:r>
    </w:p>
    <w:p w:rsidR="00E54D8E" w:rsidRPr="00760D9B" w:rsidRDefault="009B1373" w:rsidP="00602C9D">
      <w:pPr>
        <w:pStyle w:val="ListParagraph"/>
        <w:spacing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Perhatian publik terlihat ketika pemerintah melalui Kepolisian Negara Republik Indon</w:t>
      </w:r>
      <w:r w:rsidR="00B64019" w:rsidRPr="00760D9B">
        <w:rPr>
          <w:rFonts w:ascii="Times New Roman" w:hAnsi="Times New Roman" w:cs="Times New Roman"/>
          <w:sz w:val="24"/>
          <w:szCs w:val="24"/>
        </w:rPr>
        <w:t>esia berhasil menangkap pelaku ujaran k</w:t>
      </w:r>
      <w:r w:rsidRPr="00760D9B">
        <w:rPr>
          <w:rFonts w:ascii="Times New Roman" w:hAnsi="Times New Roman" w:cs="Times New Roman"/>
          <w:sz w:val="24"/>
          <w:szCs w:val="24"/>
        </w:rPr>
        <w:t xml:space="preserve">ebencian </w:t>
      </w:r>
      <w:r w:rsidR="007124CD" w:rsidRPr="00760D9B">
        <w:rPr>
          <w:rFonts w:ascii="Times New Roman" w:hAnsi="Times New Roman" w:cs="Times New Roman"/>
          <w:sz w:val="24"/>
          <w:szCs w:val="24"/>
        </w:rPr>
        <w:t>(</w:t>
      </w:r>
      <w:r w:rsidR="00B64019" w:rsidRPr="00760D9B">
        <w:rPr>
          <w:rFonts w:ascii="Times New Roman" w:hAnsi="Times New Roman" w:cs="Times New Roman"/>
          <w:i/>
          <w:sz w:val="24"/>
          <w:szCs w:val="24"/>
        </w:rPr>
        <w:t>hate s</w:t>
      </w:r>
      <w:r w:rsidRPr="00760D9B">
        <w:rPr>
          <w:rFonts w:ascii="Times New Roman" w:hAnsi="Times New Roman" w:cs="Times New Roman"/>
          <w:i/>
          <w:sz w:val="24"/>
          <w:szCs w:val="24"/>
        </w:rPr>
        <w:t>peech</w:t>
      </w:r>
      <w:r w:rsidR="007124CD" w:rsidRPr="00760D9B">
        <w:rPr>
          <w:rFonts w:ascii="Times New Roman" w:hAnsi="Times New Roman" w:cs="Times New Roman"/>
          <w:sz w:val="24"/>
          <w:szCs w:val="24"/>
        </w:rPr>
        <w:t>)</w:t>
      </w:r>
      <w:r w:rsidRPr="00760D9B">
        <w:rPr>
          <w:rFonts w:ascii="Times New Roman" w:hAnsi="Times New Roman" w:cs="Times New Roman"/>
          <w:sz w:val="24"/>
          <w:szCs w:val="24"/>
        </w:rPr>
        <w:t xml:space="preserve"> </w:t>
      </w:r>
      <w:r w:rsidRPr="00760D9B">
        <w:rPr>
          <w:rFonts w:ascii="Times New Roman" w:hAnsi="Times New Roman" w:cs="Times New Roman"/>
          <w:sz w:val="24"/>
          <w:szCs w:val="24"/>
        </w:rPr>
        <w:lastRenderedPageBreak/>
        <w:t>yang merupakan kelompok tertentu yang bekerja untuk menulis dan menyebarkan tulisan-tulisan yang berisikan penghinaan atau ujaran kebencian kepada pihak tertentu seperti pemerintahan, partai politik, tokoh agama, pejabat dan lai</w:t>
      </w:r>
      <w:r w:rsidR="007124CD" w:rsidRPr="00760D9B">
        <w:rPr>
          <w:rFonts w:ascii="Times New Roman" w:hAnsi="Times New Roman" w:cs="Times New Roman"/>
          <w:sz w:val="24"/>
          <w:szCs w:val="24"/>
        </w:rPr>
        <w:t>n sebagainya.</w:t>
      </w:r>
      <w:proofErr w:type="gramEnd"/>
      <w:r w:rsidR="007124CD" w:rsidRPr="00760D9B">
        <w:rPr>
          <w:rFonts w:ascii="Times New Roman" w:hAnsi="Times New Roman" w:cs="Times New Roman"/>
          <w:sz w:val="24"/>
          <w:szCs w:val="24"/>
        </w:rPr>
        <w:t xml:space="preserve"> </w:t>
      </w:r>
    </w:p>
    <w:p w:rsidR="000B3C37" w:rsidRPr="00760D9B" w:rsidRDefault="001553FF" w:rsidP="00FD459B">
      <w:pPr>
        <w:pStyle w:val="ListParagraph"/>
        <w:spacing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Ujaran kebencian</w:t>
      </w:r>
      <w:r w:rsidR="007124CD" w:rsidRPr="00760D9B">
        <w:rPr>
          <w:rFonts w:ascii="Times New Roman" w:hAnsi="Times New Roman" w:cs="Times New Roman"/>
          <w:sz w:val="24"/>
          <w:szCs w:val="24"/>
        </w:rPr>
        <w:t xml:space="preserve"> (</w:t>
      </w:r>
      <w:r w:rsidRPr="00760D9B">
        <w:rPr>
          <w:rFonts w:ascii="Times New Roman" w:hAnsi="Times New Roman" w:cs="Times New Roman"/>
          <w:i/>
          <w:sz w:val="24"/>
          <w:szCs w:val="24"/>
        </w:rPr>
        <w:t>h</w:t>
      </w:r>
      <w:r w:rsidR="000B3C37" w:rsidRPr="00760D9B">
        <w:rPr>
          <w:rFonts w:ascii="Times New Roman" w:hAnsi="Times New Roman" w:cs="Times New Roman"/>
          <w:i/>
          <w:sz w:val="24"/>
          <w:szCs w:val="24"/>
        </w:rPr>
        <w:t>ate speech</w:t>
      </w:r>
      <w:r w:rsidR="007124CD" w:rsidRPr="00760D9B">
        <w:rPr>
          <w:rFonts w:ascii="Times New Roman" w:hAnsi="Times New Roman" w:cs="Times New Roman"/>
          <w:sz w:val="24"/>
          <w:szCs w:val="24"/>
        </w:rPr>
        <w:t>)</w:t>
      </w:r>
      <w:r w:rsidR="002A7E2B" w:rsidRPr="00760D9B">
        <w:rPr>
          <w:rFonts w:ascii="Times New Roman" w:hAnsi="Times New Roman" w:cs="Times New Roman"/>
          <w:sz w:val="24"/>
          <w:szCs w:val="24"/>
        </w:rPr>
        <w:t xml:space="preserve"> merupakan suatu perbuatan </w:t>
      </w:r>
      <w:r w:rsidR="00B64019" w:rsidRPr="00760D9B">
        <w:rPr>
          <w:rFonts w:ascii="Times New Roman" w:hAnsi="Times New Roman" w:cs="Times New Roman"/>
          <w:sz w:val="24"/>
          <w:szCs w:val="24"/>
        </w:rPr>
        <w:t>pidana yang berhubungan dengan informasi dan transaksi e</w:t>
      </w:r>
      <w:r w:rsidR="002A7E2B" w:rsidRPr="00760D9B">
        <w:rPr>
          <w:rFonts w:ascii="Times New Roman" w:hAnsi="Times New Roman" w:cs="Times New Roman"/>
          <w:sz w:val="24"/>
          <w:szCs w:val="24"/>
        </w:rPr>
        <w:t xml:space="preserve">lektronik, seperti yang diatur dalam Undang-Undang Negara Republik Indonesia Nomor </w:t>
      </w:r>
      <w:r w:rsidR="00B64019" w:rsidRPr="00760D9B">
        <w:rPr>
          <w:rFonts w:ascii="Times New Roman" w:hAnsi="Times New Roman" w:cs="Times New Roman"/>
          <w:sz w:val="24"/>
          <w:szCs w:val="24"/>
        </w:rPr>
        <w:t>19 Tahun 2016 t</w:t>
      </w:r>
      <w:r w:rsidR="00AD6CE7" w:rsidRPr="00760D9B">
        <w:rPr>
          <w:rFonts w:ascii="Times New Roman" w:hAnsi="Times New Roman" w:cs="Times New Roman"/>
          <w:sz w:val="24"/>
          <w:szCs w:val="24"/>
        </w:rPr>
        <w:t xml:space="preserve">entang Perubahan Atas Undang-Undang Negara Republik Indonesia Nomor </w:t>
      </w:r>
      <w:r w:rsidR="00B64019" w:rsidRPr="00760D9B">
        <w:rPr>
          <w:rFonts w:ascii="Times New Roman" w:hAnsi="Times New Roman" w:cs="Times New Roman"/>
          <w:sz w:val="24"/>
          <w:szCs w:val="24"/>
        </w:rPr>
        <w:t>11 Tahun 2008 t</w:t>
      </w:r>
      <w:r w:rsidR="002A7E2B" w:rsidRPr="00760D9B">
        <w:rPr>
          <w:rFonts w:ascii="Times New Roman" w:hAnsi="Times New Roman" w:cs="Times New Roman"/>
          <w:sz w:val="24"/>
          <w:szCs w:val="24"/>
        </w:rPr>
        <w:t>entang Informasi dan Transaksi Elektronik</w:t>
      </w:r>
      <w:r w:rsidR="00F919C4" w:rsidRPr="00760D9B">
        <w:rPr>
          <w:rFonts w:ascii="Times New Roman" w:hAnsi="Times New Roman" w:cs="Times New Roman"/>
          <w:sz w:val="24"/>
          <w:szCs w:val="24"/>
        </w:rPr>
        <w:t xml:space="preserve"> terd</w:t>
      </w:r>
      <w:r w:rsidR="000B3C37" w:rsidRPr="00760D9B">
        <w:rPr>
          <w:rFonts w:ascii="Times New Roman" w:hAnsi="Times New Roman" w:cs="Times New Roman"/>
          <w:sz w:val="24"/>
          <w:szCs w:val="24"/>
        </w:rPr>
        <w:t xml:space="preserve">apat dalam Pasal 27 </w:t>
      </w:r>
      <w:r w:rsidRPr="00760D9B">
        <w:rPr>
          <w:rFonts w:ascii="Times New Roman" w:hAnsi="Times New Roman" w:cs="Times New Roman"/>
          <w:sz w:val="24"/>
          <w:szCs w:val="24"/>
        </w:rPr>
        <w:t>ayat (3) “Setiap orang dengan sengaja dan tanpa hak mendistribusikan dan/atau mentransmisikan dan/atau membuat dapat diaksesnya informasi elektronik dan/atau dokumen elektronik yang memiliki muatan penghinaan dan/atau pencemaran nama baik” dan Pasal 28 ayat (2) “Setiap orang dengan sengaja dan tanpa hak menyebarkan informasi yang ditujukan untuk menimbulkan rasa kebencian atau permusuhan individu dan/atau kelompok masyarakat tertentu berdasarkan atas suku, agama, ras, dan antargolongan (SARA)”.</w:t>
      </w:r>
    </w:p>
    <w:p w:rsidR="007A01F8" w:rsidRPr="00760D9B" w:rsidRDefault="000558BC" w:rsidP="00FD459B">
      <w:pPr>
        <w:pStyle w:val="ListParagraph"/>
        <w:spacing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 xml:space="preserve">Merujuk pada maraknya </w:t>
      </w:r>
      <w:r w:rsidR="00B64019" w:rsidRPr="00760D9B">
        <w:rPr>
          <w:rFonts w:ascii="Times New Roman" w:hAnsi="Times New Roman" w:cs="Times New Roman"/>
          <w:sz w:val="24"/>
          <w:szCs w:val="24"/>
        </w:rPr>
        <w:t>kasus-kasus ITE terkait ujaran k</w:t>
      </w:r>
      <w:r w:rsidR="00C73F99" w:rsidRPr="00760D9B">
        <w:rPr>
          <w:rFonts w:ascii="Times New Roman" w:hAnsi="Times New Roman" w:cs="Times New Roman"/>
          <w:sz w:val="24"/>
          <w:szCs w:val="24"/>
        </w:rPr>
        <w:t>ebencian</w:t>
      </w:r>
      <w:r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hate s</w:t>
      </w:r>
      <w:r w:rsidRPr="00760D9B">
        <w:rPr>
          <w:rFonts w:ascii="Times New Roman" w:hAnsi="Times New Roman" w:cs="Times New Roman"/>
          <w:i/>
          <w:sz w:val="24"/>
          <w:szCs w:val="24"/>
        </w:rPr>
        <w:t>peech</w:t>
      </w:r>
      <w:r w:rsidR="00C47B90" w:rsidRPr="00760D9B">
        <w:rPr>
          <w:rFonts w:ascii="Times New Roman" w:hAnsi="Times New Roman" w:cs="Times New Roman"/>
          <w:sz w:val="24"/>
          <w:szCs w:val="24"/>
        </w:rPr>
        <w:t>)</w:t>
      </w:r>
      <w:r w:rsidR="004D26BB" w:rsidRPr="00760D9B">
        <w:rPr>
          <w:rFonts w:ascii="Times New Roman" w:hAnsi="Times New Roman" w:cs="Times New Roman"/>
          <w:sz w:val="24"/>
          <w:szCs w:val="24"/>
        </w:rPr>
        <w:t>, K</w:t>
      </w:r>
      <w:r w:rsidR="0049380A" w:rsidRPr="00760D9B">
        <w:rPr>
          <w:rFonts w:ascii="Times New Roman" w:hAnsi="Times New Roman" w:cs="Times New Roman"/>
          <w:sz w:val="24"/>
          <w:szCs w:val="24"/>
        </w:rPr>
        <w:t>apolri pun segera menerbitkan</w:t>
      </w:r>
      <w:r w:rsidRPr="00760D9B">
        <w:rPr>
          <w:rFonts w:ascii="Times New Roman" w:hAnsi="Times New Roman" w:cs="Times New Roman"/>
          <w:sz w:val="24"/>
          <w:szCs w:val="24"/>
        </w:rPr>
        <w:t xml:space="preserve"> adanya </w:t>
      </w:r>
      <w:r w:rsidR="00B64019" w:rsidRPr="00760D9B">
        <w:rPr>
          <w:rFonts w:ascii="Times New Roman" w:hAnsi="Times New Roman" w:cs="Times New Roman"/>
          <w:sz w:val="24"/>
          <w:szCs w:val="24"/>
        </w:rPr>
        <w:t>Surat Edaran n</w:t>
      </w:r>
      <w:r w:rsidR="00A146A3" w:rsidRPr="00760D9B">
        <w:rPr>
          <w:rFonts w:ascii="Times New Roman" w:hAnsi="Times New Roman" w:cs="Times New Roman"/>
          <w:sz w:val="24"/>
          <w:szCs w:val="24"/>
        </w:rPr>
        <w:t>omor: SE/6/X/2015</w:t>
      </w:r>
      <w:r w:rsidR="00F919C4" w:rsidRPr="00760D9B">
        <w:rPr>
          <w:rFonts w:ascii="Times New Roman" w:hAnsi="Times New Roman" w:cs="Times New Roman"/>
          <w:sz w:val="24"/>
          <w:szCs w:val="24"/>
        </w:rPr>
        <w:t xml:space="preserve"> tentang Penanganan</w:t>
      </w:r>
      <w:r w:rsidR="0049380A" w:rsidRPr="00760D9B">
        <w:rPr>
          <w:rFonts w:ascii="Times New Roman" w:hAnsi="Times New Roman" w:cs="Times New Roman"/>
          <w:sz w:val="24"/>
          <w:szCs w:val="24"/>
        </w:rPr>
        <w:t xml:space="preserve"> Ujaran Kebencian (</w:t>
      </w:r>
      <w:r w:rsidR="00B64019" w:rsidRPr="00760D9B">
        <w:rPr>
          <w:rFonts w:ascii="Times New Roman" w:hAnsi="Times New Roman" w:cs="Times New Roman"/>
          <w:i/>
          <w:sz w:val="24"/>
          <w:szCs w:val="24"/>
        </w:rPr>
        <w:t>hate s</w:t>
      </w:r>
      <w:r w:rsidR="0049380A" w:rsidRPr="00760D9B">
        <w:rPr>
          <w:rFonts w:ascii="Times New Roman" w:hAnsi="Times New Roman" w:cs="Times New Roman"/>
          <w:i/>
          <w:sz w:val="24"/>
          <w:szCs w:val="24"/>
        </w:rPr>
        <w:t>peech</w:t>
      </w:r>
      <w:r w:rsidR="0049380A" w:rsidRPr="00760D9B">
        <w:rPr>
          <w:rFonts w:ascii="Times New Roman" w:hAnsi="Times New Roman" w:cs="Times New Roman"/>
          <w:sz w:val="24"/>
          <w:szCs w:val="24"/>
        </w:rPr>
        <w:t>)</w:t>
      </w:r>
      <w:r w:rsidR="00A146A3" w:rsidRPr="00760D9B">
        <w:rPr>
          <w:rFonts w:ascii="Times New Roman" w:hAnsi="Times New Roman" w:cs="Times New Roman"/>
          <w:sz w:val="24"/>
          <w:szCs w:val="24"/>
        </w:rPr>
        <w:t xml:space="preserve">, </w:t>
      </w:r>
      <w:r w:rsidR="00C73F99" w:rsidRPr="00760D9B">
        <w:rPr>
          <w:rFonts w:ascii="Times New Roman" w:hAnsi="Times New Roman" w:cs="Times New Roman"/>
          <w:sz w:val="24"/>
          <w:szCs w:val="24"/>
        </w:rPr>
        <w:t>dimana</w:t>
      </w:r>
      <w:r w:rsidR="00B64019" w:rsidRPr="00760D9B">
        <w:rPr>
          <w:rFonts w:ascii="Times New Roman" w:hAnsi="Times New Roman" w:cs="Times New Roman"/>
          <w:sz w:val="24"/>
          <w:szCs w:val="24"/>
        </w:rPr>
        <w:t xml:space="preserve"> Surat Edaran n</w:t>
      </w:r>
      <w:r w:rsidR="00C47B90" w:rsidRPr="00760D9B">
        <w:rPr>
          <w:rFonts w:ascii="Times New Roman" w:hAnsi="Times New Roman" w:cs="Times New Roman"/>
          <w:sz w:val="24"/>
          <w:szCs w:val="24"/>
        </w:rPr>
        <w:t xml:space="preserve">omor: SE/6/X/2015 menjadi rujukan bagi Kepolisian Negara Republik Indonesia </w:t>
      </w:r>
      <w:r w:rsidR="00B64019" w:rsidRPr="00760D9B">
        <w:rPr>
          <w:rFonts w:ascii="Times New Roman" w:hAnsi="Times New Roman" w:cs="Times New Roman"/>
          <w:sz w:val="24"/>
          <w:szCs w:val="24"/>
        </w:rPr>
        <w:t>bahwa persoalan mengenai ujaran k</w:t>
      </w:r>
      <w:r w:rsidR="00C73F99" w:rsidRPr="00760D9B">
        <w:rPr>
          <w:rFonts w:ascii="Times New Roman" w:hAnsi="Times New Roman" w:cs="Times New Roman"/>
          <w:sz w:val="24"/>
          <w:szCs w:val="24"/>
        </w:rPr>
        <w:t>ebencian</w:t>
      </w:r>
      <w:r w:rsidR="00A146A3"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hate s</w:t>
      </w:r>
      <w:r w:rsidR="00A146A3" w:rsidRPr="00760D9B">
        <w:rPr>
          <w:rFonts w:ascii="Times New Roman" w:hAnsi="Times New Roman" w:cs="Times New Roman"/>
          <w:i/>
          <w:sz w:val="24"/>
          <w:szCs w:val="24"/>
        </w:rPr>
        <w:t>peech</w:t>
      </w:r>
      <w:r w:rsidR="00A146A3" w:rsidRPr="00760D9B">
        <w:rPr>
          <w:rFonts w:ascii="Times New Roman" w:hAnsi="Times New Roman" w:cs="Times New Roman"/>
          <w:sz w:val="24"/>
          <w:szCs w:val="24"/>
        </w:rPr>
        <w:t>) semakin mendapatkan perhatian masyarakat nasional maupun internasional seiring dengan meningkatnya kepedulian terhadap pelindungan</w:t>
      </w:r>
      <w:r w:rsidR="00A24F07" w:rsidRPr="00760D9B">
        <w:rPr>
          <w:rFonts w:ascii="Times New Roman" w:hAnsi="Times New Roman" w:cs="Times New Roman"/>
          <w:sz w:val="24"/>
          <w:szCs w:val="24"/>
        </w:rPr>
        <w:t xml:space="preserve"> atas Hak Asasi Manusia (HAM)</w:t>
      </w:r>
      <w:r w:rsidR="00A146A3" w:rsidRPr="00760D9B">
        <w:rPr>
          <w:rFonts w:ascii="Times New Roman" w:hAnsi="Times New Roman" w:cs="Times New Roman"/>
          <w:sz w:val="24"/>
          <w:szCs w:val="24"/>
        </w:rPr>
        <w:t xml:space="preserve"> </w:t>
      </w:r>
      <w:r w:rsidR="00961A74" w:rsidRPr="00760D9B">
        <w:rPr>
          <w:rFonts w:ascii="Times New Roman" w:hAnsi="Times New Roman" w:cs="Times New Roman"/>
          <w:sz w:val="24"/>
          <w:szCs w:val="24"/>
        </w:rPr>
        <w:lastRenderedPageBreak/>
        <w:t xml:space="preserve">karena menyangkut penyalahgunaan </w:t>
      </w:r>
      <w:r w:rsidR="00F919C4" w:rsidRPr="00760D9B">
        <w:rPr>
          <w:rFonts w:ascii="Times New Roman" w:hAnsi="Times New Roman" w:cs="Times New Roman"/>
          <w:sz w:val="24"/>
          <w:szCs w:val="24"/>
        </w:rPr>
        <w:t xml:space="preserve">informasi melalui </w:t>
      </w:r>
      <w:r w:rsidR="00961A74" w:rsidRPr="00760D9B">
        <w:rPr>
          <w:rFonts w:ascii="Times New Roman" w:hAnsi="Times New Roman" w:cs="Times New Roman"/>
          <w:sz w:val="24"/>
          <w:szCs w:val="24"/>
        </w:rPr>
        <w:t>dunia maya untuk menyebarluaskan hal-hal yang berbau SARA serta bentuk ung</w:t>
      </w:r>
      <w:r w:rsidR="00A72170" w:rsidRPr="00760D9B">
        <w:rPr>
          <w:rFonts w:ascii="Times New Roman" w:hAnsi="Times New Roman" w:cs="Times New Roman"/>
          <w:sz w:val="24"/>
          <w:szCs w:val="24"/>
        </w:rPr>
        <w:t>kapan-ungkapan kebencian lainnya.</w:t>
      </w:r>
    </w:p>
    <w:p w:rsidR="00012F63" w:rsidRPr="00760D9B" w:rsidRDefault="007E31E3" w:rsidP="00FD459B">
      <w:pPr>
        <w:pStyle w:val="ListParagraph"/>
        <w:spacing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 xml:space="preserve">Dalam implementasinya, Surat Edaran Kepolisian </w:t>
      </w:r>
      <w:r w:rsidR="00B64019" w:rsidRPr="00760D9B">
        <w:rPr>
          <w:rFonts w:ascii="Times New Roman" w:hAnsi="Times New Roman" w:cs="Times New Roman"/>
          <w:sz w:val="24"/>
          <w:szCs w:val="24"/>
        </w:rPr>
        <w:t>n</w:t>
      </w:r>
      <w:r w:rsidR="00A24F07" w:rsidRPr="00760D9B">
        <w:rPr>
          <w:rFonts w:ascii="Times New Roman" w:hAnsi="Times New Roman" w:cs="Times New Roman"/>
          <w:sz w:val="24"/>
          <w:szCs w:val="24"/>
        </w:rPr>
        <w:t xml:space="preserve">omor: SE/6/X/2015 </w:t>
      </w:r>
      <w:r w:rsidRPr="00760D9B">
        <w:rPr>
          <w:rFonts w:ascii="Times New Roman" w:hAnsi="Times New Roman" w:cs="Times New Roman"/>
          <w:sz w:val="24"/>
          <w:szCs w:val="24"/>
        </w:rPr>
        <w:t xml:space="preserve">harus dilaksanakan berlandaskan </w:t>
      </w:r>
      <w:proofErr w:type="gramStart"/>
      <w:r w:rsidRPr="00760D9B">
        <w:rPr>
          <w:rFonts w:ascii="Times New Roman" w:hAnsi="Times New Roman" w:cs="Times New Roman"/>
          <w:sz w:val="24"/>
          <w:szCs w:val="24"/>
        </w:rPr>
        <w:t>kepada :</w:t>
      </w:r>
      <w:proofErr w:type="gramEnd"/>
      <w:r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P</w:t>
      </w:r>
      <w:r w:rsidRPr="00760D9B">
        <w:rPr>
          <w:rFonts w:ascii="Times New Roman" w:hAnsi="Times New Roman" w:cs="Times New Roman"/>
          <w:i/>
          <w:sz w:val="24"/>
          <w:szCs w:val="24"/>
        </w:rPr>
        <w:t>ertama</w:t>
      </w:r>
      <w:r w:rsidR="00B64019" w:rsidRPr="00760D9B">
        <w:rPr>
          <w:rFonts w:ascii="Times New Roman" w:hAnsi="Times New Roman" w:cs="Times New Roman"/>
          <w:sz w:val="24"/>
          <w:szCs w:val="24"/>
        </w:rPr>
        <w:t>, setiap anggota P</w:t>
      </w:r>
      <w:r w:rsidRPr="00760D9B">
        <w:rPr>
          <w:rFonts w:ascii="Times New Roman" w:hAnsi="Times New Roman" w:cs="Times New Roman"/>
          <w:sz w:val="24"/>
          <w:szCs w:val="24"/>
        </w:rPr>
        <w:t>olri harus benar-benar memiliki pemahaman dan perseps</w:t>
      </w:r>
      <w:r w:rsidR="00B64019" w:rsidRPr="00760D9B">
        <w:rPr>
          <w:rFonts w:ascii="Times New Roman" w:hAnsi="Times New Roman" w:cs="Times New Roman"/>
          <w:sz w:val="24"/>
          <w:szCs w:val="24"/>
        </w:rPr>
        <w:t>i yang sama bahwa Surat Edaran k</w:t>
      </w:r>
      <w:r w:rsidRPr="00760D9B">
        <w:rPr>
          <w:rFonts w:ascii="Times New Roman" w:hAnsi="Times New Roman" w:cs="Times New Roman"/>
          <w:sz w:val="24"/>
          <w:szCs w:val="24"/>
        </w:rPr>
        <w:t xml:space="preserve">apolri hanya sebatas petunjuk teknis atau pedoman bagi penanganan </w:t>
      </w:r>
      <w:r w:rsidR="00B64019" w:rsidRPr="00760D9B">
        <w:rPr>
          <w:rFonts w:ascii="Times New Roman" w:hAnsi="Times New Roman" w:cs="Times New Roman"/>
          <w:sz w:val="24"/>
          <w:szCs w:val="24"/>
        </w:rPr>
        <w:t>dan pengusutan perkara terkait ujaran k</w:t>
      </w:r>
      <w:r w:rsidRPr="00760D9B">
        <w:rPr>
          <w:rFonts w:ascii="Times New Roman" w:hAnsi="Times New Roman" w:cs="Times New Roman"/>
          <w:sz w:val="24"/>
          <w:szCs w:val="24"/>
        </w:rPr>
        <w:t>ebencian</w:t>
      </w:r>
      <w:r w:rsidR="00F936D8"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w:t>
      </w:r>
      <w:r w:rsidRPr="00760D9B">
        <w:rPr>
          <w:rFonts w:ascii="Times New Roman" w:hAnsi="Times New Roman" w:cs="Times New Roman"/>
          <w:sz w:val="24"/>
          <w:szCs w:val="24"/>
        </w:rPr>
        <w:t xml:space="preserve">. </w:t>
      </w:r>
      <w:proofErr w:type="gramStart"/>
      <w:r w:rsidRPr="00760D9B">
        <w:rPr>
          <w:rFonts w:ascii="Times New Roman" w:hAnsi="Times New Roman" w:cs="Times New Roman"/>
          <w:sz w:val="24"/>
          <w:szCs w:val="24"/>
        </w:rPr>
        <w:t xml:space="preserve">Adapun acuan yang digunakan </w:t>
      </w:r>
      <w:r w:rsidR="00A24F07" w:rsidRPr="00760D9B">
        <w:rPr>
          <w:rFonts w:ascii="Times New Roman" w:hAnsi="Times New Roman" w:cs="Times New Roman"/>
          <w:sz w:val="24"/>
          <w:szCs w:val="24"/>
        </w:rPr>
        <w:t>untuk mengurai unsur</w:t>
      </w:r>
      <w:r w:rsidRPr="00760D9B">
        <w:rPr>
          <w:rFonts w:ascii="Times New Roman" w:hAnsi="Times New Roman" w:cs="Times New Roman"/>
          <w:sz w:val="24"/>
          <w:szCs w:val="24"/>
        </w:rPr>
        <w:t>-unsur dari tindak pidananya ha</w:t>
      </w:r>
      <w:r w:rsidR="00A24F07" w:rsidRPr="00760D9B">
        <w:rPr>
          <w:rFonts w:ascii="Times New Roman" w:hAnsi="Times New Roman" w:cs="Times New Roman"/>
          <w:sz w:val="24"/>
          <w:szCs w:val="24"/>
        </w:rPr>
        <w:t>ruslah tetap berpedoman kepada undang-undang</w:t>
      </w:r>
      <w:r w:rsidRPr="00760D9B">
        <w:rPr>
          <w:rFonts w:ascii="Times New Roman" w:hAnsi="Times New Roman" w:cs="Times New Roman"/>
          <w:sz w:val="24"/>
          <w:szCs w:val="24"/>
        </w:rPr>
        <w:t>.</w:t>
      </w:r>
      <w:proofErr w:type="gramEnd"/>
      <w:r w:rsidR="00427ACC" w:rsidRPr="00760D9B">
        <w:rPr>
          <w:rFonts w:ascii="Times New Roman" w:hAnsi="Times New Roman" w:cs="Times New Roman"/>
          <w:sz w:val="24"/>
          <w:szCs w:val="24"/>
        </w:rPr>
        <w:t xml:space="preserve"> </w:t>
      </w:r>
      <w:proofErr w:type="gramStart"/>
      <w:r w:rsidRPr="00760D9B">
        <w:rPr>
          <w:rFonts w:ascii="Times New Roman" w:hAnsi="Times New Roman" w:cs="Times New Roman"/>
          <w:i/>
          <w:sz w:val="24"/>
          <w:szCs w:val="24"/>
        </w:rPr>
        <w:t>Kedua</w:t>
      </w:r>
      <w:r w:rsidRPr="00760D9B">
        <w:rPr>
          <w:rFonts w:ascii="Times New Roman" w:hAnsi="Times New Roman" w:cs="Times New Roman"/>
          <w:sz w:val="24"/>
          <w:szCs w:val="24"/>
        </w:rPr>
        <w:t>, seluruh anggota Polri dalam melakukan penegakkan hu</w:t>
      </w:r>
      <w:r w:rsidR="00B64019" w:rsidRPr="00760D9B">
        <w:rPr>
          <w:rFonts w:ascii="Times New Roman" w:hAnsi="Times New Roman" w:cs="Times New Roman"/>
          <w:sz w:val="24"/>
          <w:szCs w:val="24"/>
        </w:rPr>
        <w:t>kum terhadap tindakan ujaran k</w:t>
      </w:r>
      <w:r w:rsidRPr="00760D9B">
        <w:rPr>
          <w:rFonts w:ascii="Times New Roman" w:hAnsi="Times New Roman" w:cs="Times New Roman"/>
          <w:sz w:val="24"/>
          <w:szCs w:val="24"/>
        </w:rPr>
        <w:t xml:space="preserve">ebencian </w:t>
      </w:r>
      <w:r w:rsidR="00F936D8" w:rsidRPr="00760D9B">
        <w:rPr>
          <w:rFonts w:ascii="Times New Roman" w:hAnsi="Times New Roman" w:cs="Times New Roman"/>
          <w:sz w:val="24"/>
          <w:szCs w:val="24"/>
        </w:rPr>
        <w:t>(</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 xml:space="preserve">) </w:t>
      </w:r>
      <w:r w:rsidRPr="00760D9B">
        <w:rPr>
          <w:rFonts w:ascii="Times New Roman" w:hAnsi="Times New Roman" w:cs="Times New Roman"/>
          <w:sz w:val="24"/>
          <w:szCs w:val="24"/>
        </w:rPr>
        <w:t xml:space="preserve">harus mengedepankan tindakan </w:t>
      </w:r>
      <w:r w:rsidRPr="00760D9B">
        <w:rPr>
          <w:rFonts w:ascii="Times New Roman" w:hAnsi="Times New Roman" w:cs="Times New Roman"/>
          <w:i/>
          <w:sz w:val="24"/>
          <w:szCs w:val="24"/>
        </w:rPr>
        <w:t>preventif</w:t>
      </w:r>
      <w:r w:rsidRPr="00760D9B">
        <w:rPr>
          <w:rFonts w:ascii="Times New Roman" w:hAnsi="Times New Roman" w:cs="Times New Roman"/>
          <w:sz w:val="24"/>
          <w:szCs w:val="24"/>
        </w:rPr>
        <w:t xml:space="preserve"> sebagai sesuatu yang pertama kali dilakukan.</w:t>
      </w:r>
      <w:proofErr w:type="gramEnd"/>
      <w:r w:rsidRPr="00760D9B">
        <w:rPr>
          <w:rFonts w:ascii="Times New Roman" w:hAnsi="Times New Roman" w:cs="Times New Roman"/>
          <w:sz w:val="24"/>
          <w:szCs w:val="24"/>
        </w:rPr>
        <w:t xml:space="preserve"> Dalam hal tindakan </w:t>
      </w:r>
      <w:r w:rsidRPr="00760D9B">
        <w:rPr>
          <w:rFonts w:ascii="Times New Roman" w:hAnsi="Times New Roman" w:cs="Times New Roman"/>
          <w:i/>
          <w:sz w:val="24"/>
          <w:szCs w:val="24"/>
        </w:rPr>
        <w:t>preventif</w:t>
      </w:r>
      <w:r w:rsidR="00427ACC" w:rsidRPr="00760D9B">
        <w:rPr>
          <w:rFonts w:ascii="Times New Roman" w:hAnsi="Times New Roman" w:cs="Times New Roman"/>
          <w:sz w:val="24"/>
          <w:szCs w:val="24"/>
        </w:rPr>
        <w:t xml:space="preserve"> dimaksud tidak cukup untuk mencegah segala hal yang dikhawatirkan </w:t>
      </w:r>
      <w:proofErr w:type="gramStart"/>
      <w:r w:rsidR="00427ACC" w:rsidRPr="00760D9B">
        <w:rPr>
          <w:rFonts w:ascii="Times New Roman" w:hAnsi="Times New Roman" w:cs="Times New Roman"/>
          <w:sz w:val="24"/>
          <w:szCs w:val="24"/>
        </w:rPr>
        <w:t>akan</w:t>
      </w:r>
      <w:proofErr w:type="gramEnd"/>
      <w:r w:rsidR="00427ACC" w:rsidRPr="00760D9B">
        <w:rPr>
          <w:rFonts w:ascii="Times New Roman" w:hAnsi="Times New Roman" w:cs="Times New Roman"/>
          <w:sz w:val="24"/>
          <w:szCs w:val="24"/>
        </w:rPr>
        <w:t xml:space="preserve"> terjadi, tindakan </w:t>
      </w:r>
      <w:r w:rsidR="00427ACC" w:rsidRPr="00760D9B">
        <w:rPr>
          <w:rFonts w:ascii="Times New Roman" w:hAnsi="Times New Roman" w:cs="Times New Roman"/>
          <w:i/>
          <w:sz w:val="24"/>
          <w:szCs w:val="24"/>
        </w:rPr>
        <w:t>represif</w:t>
      </w:r>
      <w:r w:rsidR="00427ACC" w:rsidRPr="00760D9B">
        <w:rPr>
          <w:rFonts w:ascii="Times New Roman" w:hAnsi="Times New Roman" w:cs="Times New Roman"/>
          <w:sz w:val="24"/>
          <w:szCs w:val="24"/>
        </w:rPr>
        <w:t xml:space="preserve"> (penegakan hukum) dapat </w:t>
      </w:r>
      <w:r w:rsidR="00F936D8" w:rsidRPr="00760D9B">
        <w:rPr>
          <w:rFonts w:ascii="Times New Roman" w:hAnsi="Times New Roman" w:cs="Times New Roman"/>
          <w:sz w:val="24"/>
          <w:szCs w:val="24"/>
        </w:rPr>
        <w:t>dilakukan sebagai tindakan terakh</w:t>
      </w:r>
      <w:r w:rsidR="00427ACC" w:rsidRPr="00760D9B">
        <w:rPr>
          <w:rFonts w:ascii="Times New Roman" w:hAnsi="Times New Roman" w:cs="Times New Roman"/>
          <w:sz w:val="24"/>
          <w:szCs w:val="24"/>
        </w:rPr>
        <w:t xml:space="preserve">ir, dengan tetap berpegang kepada ketentuan peraturan perundang-undangan, serta dilakukan secara berhati-hati agar tidak salah sasaran serta memperhatikan konteksnya. </w:t>
      </w:r>
      <w:proofErr w:type="gramStart"/>
      <w:r w:rsidR="00427ACC" w:rsidRPr="00760D9B">
        <w:rPr>
          <w:rFonts w:ascii="Times New Roman" w:hAnsi="Times New Roman" w:cs="Times New Roman"/>
          <w:sz w:val="24"/>
          <w:szCs w:val="24"/>
        </w:rPr>
        <w:t>Hal ini dlakukan untuk membungkam rakyat yang kritis terhadap pemerintah atau membatasi kebebasan rakyat untuk berpendapat.</w:t>
      </w:r>
      <w:proofErr w:type="gramEnd"/>
      <w:r w:rsidR="00427ACC" w:rsidRPr="00760D9B">
        <w:rPr>
          <w:rFonts w:ascii="Times New Roman" w:hAnsi="Times New Roman" w:cs="Times New Roman"/>
          <w:sz w:val="24"/>
          <w:szCs w:val="24"/>
        </w:rPr>
        <w:t xml:space="preserve"> </w:t>
      </w:r>
      <w:r w:rsidR="00427ACC" w:rsidRPr="00760D9B">
        <w:rPr>
          <w:rFonts w:ascii="Times New Roman" w:hAnsi="Times New Roman" w:cs="Times New Roman"/>
          <w:i/>
          <w:sz w:val="24"/>
          <w:szCs w:val="24"/>
        </w:rPr>
        <w:t>Ketiga</w:t>
      </w:r>
      <w:r w:rsidR="00427ACC" w:rsidRPr="00760D9B">
        <w:rPr>
          <w:rFonts w:ascii="Times New Roman" w:hAnsi="Times New Roman" w:cs="Times New Roman"/>
          <w:sz w:val="24"/>
          <w:szCs w:val="24"/>
        </w:rPr>
        <w:t xml:space="preserve">, Kepolisian harus melakukan sosialisasi delik-delik pidana yang terkait </w:t>
      </w:r>
      <w:r w:rsidR="00B64019" w:rsidRPr="00760D9B">
        <w:rPr>
          <w:rFonts w:ascii="Times New Roman" w:hAnsi="Times New Roman" w:cs="Times New Roman"/>
          <w:sz w:val="24"/>
          <w:szCs w:val="24"/>
        </w:rPr>
        <w:t>dengan ujaran k</w:t>
      </w:r>
      <w:r w:rsidR="005650AB" w:rsidRPr="00760D9B">
        <w:rPr>
          <w:rFonts w:ascii="Times New Roman" w:hAnsi="Times New Roman" w:cs="Times New Roman"/>
          <w:sz w:val="24"/>
          <w:szCs w:val="24"/>
        </w:rPr>
        <w:t>ebencian</w:t>
      </w:r>
      <w:r w:rsidR="00F936D8"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w:t>
      </w:r>
      <w:r w:rsidR="005650AB" w:rsidRPr="00760D9B">
        <w:rPr>
          <w:rFonts w:ascii="Times New Roman" w:hAnsi="Times New Roman" w:cs="Times New Roman"/>
          <w:sz w:val="24"/>
          <w:szCs w:val="24"/>
        </w:rPr>
        <w:t xml:space="preserve"> agar ma</w:t>
      </w:r>
      <w:r w:rsidR="005D3031" w:rsidRPr="00760D9B">
        <w:rPr>
          <w:rFonts w:ascii="Times New Roman" w:hAnsi="Times New Roman" w:cs="Times New Roman"/>
          <w:sz w:val="24"/>
          <w:szCs w:val="24"/>
        </w:rPr>
        <w:t>syarakat tidak terjebak dalam</w:t>
      </w:r>
      <w:r w:rsidR="005650AB" w:rsidRPr="00760D9B">
        <w:rPr>
          <w:rFonts w:ascii="Times New Roman" w:hAnsi="Times New Roman" w:cs="Times New Roman"/>
          <w:sz w:val="24"/>
          <w:szCs w:val="24"/>
        </w:rPr>
        <w:t xml:space="preserve"> </w:t>
      </w:r>
      <w:r w:rsidR="005D3031" w:rsidRPr="00760D9B">
        <w:rPr>
          <w:rFonts w:ascii="Times New Roman" w:hAnsi="Times New Roman" w:cs="Times New Roman"/>
          <w:sz w:val="24"/>
          <w:szCs w:val="24"/>
        </w:rPr>
        <w:t>tindak pidana</w:t>
      </w:r>
      <w:r w:rsidR="005650AB" w:rsidRPr="00760D9B">
        <w:rPr>
          <w:rFonts w:ascii="Times New Roman" w:hAnsi="Times New Roman" w:cs="Times New Roman"/>
          <w:sz w:val="24"/>
          <w:szCs w:val="24"/>
        </w:rPr>
        <w:t xml:space="preserve"> dimaksud, d</w:t>
      </w:r>
      <w:r w:rsidR="00592843" w:rsidRPr="00760D9B">
        <w:rPr>
          <w:rFonts w:ascii="Times New Roman" w:hAnsi="Times New Roman" w:cs="Times New Roman"/>
          <w:sz w:val="24"/>
          <w:szCs w:val="24"/>
        </w:rPr>
        <w:t>e</w:t>
      </w:r>
      <w:r w:rsidR="005650AB" w:rsidRPr="00760D9B">
        <w:rPr>
          <w:rFonts w:ascii="Times New Roman" w:hAnsi="Times New Roman" w:cs="Times New Roman"/>
          <w:sz w:val="24"/>
          <w:szCs w:val="24"/>
        </w:rPr>
        <w:t>ngan menggandeng tokoh agama, masyarakat, pemuda, organisasi masyarakat sipil, dan perguruan tinggi</w:t>
      </w:r>
      <w:r w:rsidR="00B64019" w:rsidRPr="00760D9B">
        <w:rPr>
          <w:rFonts w:ascii="Times New Roman" w:hAnsi="Times New Roman" w:cs="Times New Roman"/>
          <w:sz w:val="24"/>
          <w:szCs w:val="24"/>
        </w:rPr>
        <w:t xml:space="preserve"> sebagai bentuk tanggung jawab n</w:t>
      </w:r>
      <w:r w:rsidR="005650AB" w:rsidRPr="00760D9B">
        <w:rPr>
          <w:rFonts w:ascii="Times New Roman" w:hAnsi="Times New Roman" w:cs="Times New Roman"/>
          <w:sz w:val="24"/>
          <w:szCs w:val="24"/>
        </w:rPr>
        <w:t xml:space="preserve">egara dalam melindungi jatuhnya korban akibat </w:t>
      </w:r>
      <w:r w:rsidR="005650AB" w:rsidRPr="00760D9B">
        <w:rPr>
          <w:rFonts w:ascii="Times New Roman" w:hAnsi="Times New Roman" w:cs="Times New Roman"/>
          <w:sz w:val="24"/>
          <w:szCs w:val="24"/>
        </w:rPr>
        <w:lastRenderedPageBreak/>
        <w:t xml:space="preserve">pertikaian </w:t>
      </w:r>
      <w:r w:rsidR="00B64019" w:rsidRPr="00760D9B">
        <w:rPr>
          <w:rFonts w:ascii="Times New Roman" w:hAnsi="Times New Roman" w:cs="Times New Roman"/>
          <w:sz w:val="24"/>
          <w:szCs w:val="24"/>
        </w:rPr>
        <w:t>dan konflik horizontal terkait ujaran k</w:t>
      </w:r>
      <w:r w:rsidR="005650AB" w:rsidRPr="00760D9B">
        <w:rPr>
          <w:rFonts w:ascii="Times New Roman" w:hAnsi="Times New Roman" w:cs="Times New Roman"/>
          <w:sz w:val="24"/>
          <w:szCs w:val="24"/>
        </w:rPr>
        <w:t>ebencian</w:t>
      </w:r>
      <w:r w:rsidR="00F936D8" w:rsidRPr="00760D9B">
        <w:rPr>
          <w:rFonts w:ascii="Times New Roman" w:hAnsi="Times New Roman" w:cs="Times New Roman"/>
          <w:sz w:val="24"/>
          <w:szCs w:val="24"/>
        </w:rPr>
        <w:t xml:space="preserve"> (</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w:t>
      </w:r>
      <w:r w:rsidR="005650AB" w:rsidRPr="00760D9B">
        <w:rPr>
          <w:rFonts w:ascii="Times New Roman" w:hAnsi="Times New Roman" w:cs="Times New Roman"/>
          <w:sz w:val="24"/>
          <w:szCs w:val="24"/>
        </w:rPr>
        <w:t xml:space="preserve">. </w:t>
      </w:r>
      <w:proofErr w:type="gramStart"/>
      <w:r w:rsidR="005650AB" w:rsidRPr="00760D9B">
        <w:rPr>
          <w:rFonts w:ascii="Times New Roman" w:hAnsi="Times New Roman" w:cs="Times New Roman"/>
          <w:sz w:val="24"/>
          <w:szCs w:val="24"/>
        </w:rPr>
        <w:t xml:space="preserve">Masyarakat perlu diedukasi agar </w:t>
      </w:r>
      <w:r w:rsidR="00F936D8" w:rsidRPr="00760D9B">
        <w:rPr>
          <w:rFonts w:ascii="Times New Roman" w:hAnsi="Times New Roman" w:cs="Times New Roman"/>
          <w:sz w:val="24"/>
          <w:szCs w:val="24"/>
        </w:rPr>
        <w:t>ke</w:t>
      </w:r>
      <w:r w:rsidR="005650AB" w:rsidRPr="00760D9B">
        <w:rPr>
          <w:rFonts w:ascii="Times New Roman" w:hAnsi="Times New Roman" w:cs="Times New Roman"/>
          <w:sz w:val="24"/>
          <w:szCs w:val="24"/>
        </w:rPr>
        <w:t>bijaksanaan di media sosial atau dalam setiap menyampaikan aspirasinya se</w:t>
      </w:r>
      <w:r w:rsidR="00B64019" w:rsidRPr="00760D9B">
        <w:rPr>
          <w:rFonts w:ascii="Times New Roman" w:hAnsi="Times New Roman" w:cs="Times New Roman"/>
          <w:sz w:val="24"/>
          <w:szCs w:val="24"/>
        </w:rPr>
        <w:t>cara lisan dan setiap tindakan ujaran k</w:t>
      </w:r>
      <w:r w:rsidR="005650AB" w:rsidRPr="00760D9B">
        <w:rPr>
          <w:rFonts w:ascii="Times New Roman" w:hAnsi="Times New Roman" w:cs="Times New Roman"/>
          <w:sz w:val="24"/>
          <w:szCs w:val="24"/>
        </w:rPr>
        <w:t xml:space="preserve">ebencian </w:t>
      </w:r>
      <w:r w:rsidR="00F936D8" w:rsidRPr="00760D9B">
        <w:rPr>
          <w:rFonts w:ascii="Times New Roman" w:hAnsi="Times New Roman" w:cs="Times New Roman"/>
          <w:sz w:val="24"/>
          <w:szCs w:val="24"/>
        </w:rPr>
        <w:t>(</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 xml:space="preserve">) </w:t>
      </w:r>
      <w:r w:rsidR="005650AB" w:rsidRPr="00760D9B">
        <w:rPr>
          <w:rFonts w:ascii="Times New Roman" w:hAnsi="Times New Roman" w:cs="Times New Roman"/>
          <w:sz w:val="24"/>
          <w:szCs w:val="24"/>
        </w:rPr>
        <w:t>sesungguhnya telah diatur secar</w:t>
      </w:r>
      <w:r w:rsidR="00B64019" w:rsidRPr="00760D9B">
        <w:rPr>
          <w:rFonts w:ascii="Times New Roman" w:hAnsi="Times New Roman" w:cs="Times New Roman"/>
          <w:sz w:val="24"/>
          <w:szCs w:val="24"/>
        </w:rPr>
        <w:t>a jelas dalam hukum positif n</w:t>
      </w:r>
      <w:r w:rsidR="00F919C4" w:rsidRPr="00760D9B">
        <w:rPr>
          <w:rFonts w:ascii="Times New Roman" w:hAnsi="Times New Roman" w:cs="Times New Roman"/>
          <w:sz w:val="24"/>
          <w:szCs w:val="24"/>
        </w:rPr>
        <w:t>egara Indonesia</w:t>
      </w:r>
      <w:r w:rsidR="005650AB" w:rsidRPr="00760D9B">
        <w:rPr>
          <w:rFonts w:ascii="Times New Roman" w:hAnsi="Times New Roman" w:cs="Times New Roman"/>
          <w:sz w:val="24"/>
          <w:szCs w:val="24"/>
        </w:rPr>
        <w:t xml:space="preserve"> dan masih memiliki kekuatan hukum mengikat seperti yang diatur di dalam KUHP dan UU ITE.</w:t>
      </w:r>
      <w:proofErr w:type="gramEnd"/>
      <w:r w:rsidR="007C6845" w:rsidRPr="00760D9B">
        <w:rPr>
          <w:rStyle w:val="FootnoteReference"/>
          <w:rFonts w:ascii="Times New Roman" w:hAnsi="Times New Roman" w:cs="Times New Roman"/>
          <w:sz w:val="24"/>
          <w:szCs w:val="24"/>
        </w:rPr>
        <w:footnoteReference w:id="5"/>
      </w:r>
    </w:p>
    <w:p w:rsidR="00D01709" w:rsidRPr="00760D9B" w:rsidRDefault="007124CD" w:rsidP="00FB23DA">
      <w:pPr>
        <w:pStyle w:val="ListParagraph"/>
        <w:spacing w:after="0"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 xml:space="preserve">Tahun 2017 menjadi </w:t>
      </w:r>
      <w:r w:rsidR="00D01709" w:rsidRPr="00760D9B">
        <w:rPr>
          <w:rFonts w:ascii="Times New Roman" w:hAnsi="Times New Roman" w:cs="Times New Roman"/>
          <w:sz w:val="24"/>
          <w:szCs w:val="24"/>
        </w:rPr>
        <w:t>tahun dimana banyaknya terungkap kasus-kasus ujaran kebencian (</w:t>
      </w:r>
      <w:r w:rsidR="00D01709" w:rsidRPr="00760D9B">
        <w:rPr>
          <w:rFonts w:ascii="Times New Roman" w:hAnsi="Times New Roman" w:cs="Times New Roman"/>
          <w:i/>
          <w:sz w:val="24"/>
          <w:szCs w:val="24"/>
        </w:rPr>
        <w:t xml:space="preserve">hate </w:t>
      </w:r>
      <w:r w:rsidR="00D01709" w:rsidRPr="00760D9B">
        <w:rPr>
          <w:rFonts w:ascii="Times New Roman" w:hAnsi="Times New Roman" w:cs="Times New Roman"/>
          <w:sz w:val="24"/>
          <w:szCs w:val="24"/>
        </w:rPr>
        <w:t xml:space="preserve">speech) melalui media sosial atau secara </w:t>
      </w:r>
      <w:r w:rsidR="00D01709" w:rsidRPr="00760D9B">
        <w:rPr>
          <w:rFonts w:ascii="Times New Roman" w:hAnsi="Times New Roman" w:cs="Times New Roman"/>
          <w:i/>
          <w:sz w:val="24"/>
          <w:szCs w:val="24"/>
        </w:rPr>
        <w:t>online</w:t>
      </w:r>
      <w:r w:rsidR="00D01709" w:rsidRPr="00760D9B">
        <w:rPr>
          <w:rFonts w:ascii="Times New Roman" w:hAnsi="Times New Roman" w:cs="Times New Roman"/>
          <w:sz w:val="24"/>
          <w:szCs w:val="24"/>
        </w:rPr>
        <w:t>.</w:t>
      </w:r>
      <w:proofErr w:type="gramEnd"/>
      <w:r w:rsidR="00D01709" w:rsidRPr="00760D9B">
        <w:rPr>
          <w:rFonts w:ascii="Times New Roman" w:hAnsi="Times New Roman" w:cs="Times New Roman"/>
          <w:sz w:val="24"/>
          <w:szCs w:val="24"/>
        </w:rPr>
        <w:t xml:space="preserve"> </w:t>
      </w:r>
      <w:proofErr w:type="gramStart"/>
      <w:r w:rsidR="00D01709" w:rsidRPr="00760D9B">
        <w:rPr>
          <w:rFonts w:ascii="Times New Roman" w:hAnsi="Times New Roman" w:cs="Times New Roman"/>
          <w:sz w:val="24"/>
          <w:szCs w:val="24"/>
        </w:rPr>
        <w:t>Kasus ujaran kebencian (</w:t>
      </w:r>
      <w:r w:rsidR="00D01709" w:rsidRPr="00760D9B">
        <w:rPr>
          <w:rFonts w:ascii="Times New Roman" w:hAnsi="Times New Roman" w:cs="Times New Roman"/>
          <w:i/>
          <w:sz w:val="24"/>
          <w:szCs w:val="24"/>
        </w:rPr>
        <w:t xml:space="preserve">hate </w:t>
      </w:r>
      <w:r w:rsidR="00D01709" w:rsidRPr="00760D9B">
        <w:rPr>
          <w:rFonts w:ascii="Times New Roman" w:hAnsi="Times New Roman" w:cs="Times New Roman"/>
          <w:sz w:val="24"/>
          <w:szCs w:val="24"/>
        </w:rPr>
        <w:t>speech) melalui media sosial mulai berkembang sejak tahun 2015 hingga saat ini seiring dengan bertambahnya jenis-jenis media sosial.</w:t>
      </w:r>
      <w:proofErr w:type="gramEnd"/>
      <w:r w:rsidR="00D01709" w:rsidRPr="00760D9B">
        <w:rPr>
          <w:rFonts w:ascii="Times New Roman" w:hAnsi="Times New Roman" w:cs="Times New Roman"/>
          <w:sz w:val="24"/>
          <w:szCs w:val="24"/>
        </w:rPr>
        <w:t xml:space="preserve"> </w:t>
      </w:r>
      <w:proofErr w:type="gramStart"/>
      <w:r w:rsidR="003704D6" w:rsidRPr="00760D9B">
        <w:rPr>
          <w:rFonts w:ascii="Times New Roman" w:hAnsi="Times New Roman" w:cs="Times New Roman"/>
          <w:sz w:val="24"/>
          <w:szCs w:val="24"/>
        </w:rPr>
        <w:t>Kasus ujaran kebencian yang saat ini tengah menjadi sorotan masy</w:t>
      </w:r>
      <w:r w:rsidR="00D01709" w:rsidRPr="00760D9B">
        <w:rPr>
          <w:rFonts w:ascii="Times New Roman" w:hAnsi="Times New Roman" w:cs="Times New Roman"/>
          <w:sz w:val="24"/>
          <w:szCs w:val="24"/>
        </w:rPr>
        <w:t>arakat yang</w:t>
      </w:r>
      <w:r w:rsidR="003704D6" w:rsidRPr="00760D9B">
        <w:rPr>
          <w:rFonts w:ascii="Times New Roman" w:hAnsi="Times New Roman" w:cs="Times New Roman"/>
          <w:sz w:val="24"/>
          <w:szCs w:val="24"/>
        </w:rPr>
        <w:t xml:space="preserve"> berhasil terungkap oleh Kepolisian Negara Republik Indonesia adalah kasus Saracen.</w:t>
      </w:r>
      <w:proofErr w:type="gramEnd"/>
      <w:r w:rsidR="003704D6" w:rsidRPr="00760D9B">
        <w:rPr>
          <w:rFonts w:ascii="Times New Roman" w:hAnsi="Times New Roman" w:cs="Times New Roman"/>
          <w:sz w:val="24"/>
          <w:szCs w:val="24"/>
        </w:rPr>
        <w:t xml:space="preserve"> </w:t>
      </w:r>
      <w:proofErr w:type="gramStart"/>
      <w:r w:rsidR="003704D6" w:rsidRPr="00760D9B">
        <w:rPr>
          <w:rFonts w:ascii="Times New Roman" w:hAnsi="Times New Roman" w:cs="Times New Roman"/>
          <w:sz w:val="24"/>
          <w:szCs w:val="24"/>
        </w:rPr>
        <w:t>Pakar teknologi Informasi menyebutkan keberhasilan polisi ini cukup besar dampaknya terhadap masyarakat.</w:t>
      </w:r>
      <w:proofErr w:type="gramEnd"/>
      <w:r w:rsidR="003704D6" w:rsidRPr="00760D9B">
        <w:rPr>
          <w:rFonts w:ascii="Times New Roman" w:hAnsi="Times New Roman" w:cs="Times New Roman"/>
          <w:sz w:val="24"/>
          <w:szCs w:val="24"/>
        </w:rPr>
        <w:t xml:space="preserve"> </w:t>
      </w:r>
      <w:proofErr w:type="gramStart"/>
      <w:r w:rsidR="003704D6" w:rsidRPr="00760D9B">
        <w:rPr>
          <w:rFonts w:ascii="Times New Roman" w:hAnsi="Times New Roman" w:cs="Times New Roman"/>
          <w:sz w:val="24"/>
          <w:szCs w:val="24"/>
        </w:rPr>
        <w:t>Khususnya bagi mereka yang selama ini belum percaya bahwa penyebaran berita hoax itu ada yan</w:t>
      </w:r>
      <w:r w:rsidR="00D01709" w:rsidRPr="00760D9B">
        <w:rPr>
          <w:rFonts w:ascii="Times New Roman" w:hAnsi="Times New Roman" w:cs="Times New Roman"/>
          <w:sz w:val="24"/>
          <w:szCs w:val="24"/>
        </w:rPr>
        <w:t>g mengorganisir.</w:t>
      </w:r>
      <w:proofErr w:type="gramEnd"/>
    </w:p>
    <w:p w:rsidR="0039018C" w:rsidRPr="00760D9B" w:rsidRDefault="003704D6" w:rsidP="00FB23DA">
      <w:pPr>
        <w:pStyle w:val="ListParagraph"/>
        <w:spacing w:after="0"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Kepolisian Indonesia mengungkapkan penangkapan tiga pimpinan sindikat Saracen yang diduga berada di balik sejumlah berita bohong dan provokatif bernuansa SARA di media sosial.</w:t>
      </w:r>
      <w:proofErr w:type="gramEnd"/>
      <w:r w:rsidRPr="00760D9B">
        <w:rPr>
          <w:rFonts w:ascii="Times New Roman" w:hAnsi="Times New Roman" w:cs="Times New Roman"/>
          <w:sz w:val="24"/>
          <w:szCs w:val="24"/>
        </w:rPr>
        <w:t xml:space="preserve"> Dari hasil penyelidikan </w:t>
      </w:r>
      <w:r w:rsidR="0039018C" w:rsidRPr="00760D9B">
        <w:rPr>
          <w:rFonts w:ascii="Times New Roman" w:hAnsi="Times New Roman" w:cs="Times New Roman"/>
          <w:sz w:val="24"/>
          <w:szCs w:val="24"/>
        </w:rPr>
        <w:t>forensik</w:t>
      </w:r>
      <w:r w:rsidRPr="00760D9B">
        <w:rPr>
          <w:rFonts w:ascii="Times New Roman" w:hAnsi="Times New Roman" w:cs="Times New Roman"/>
          <w:sz w:val="24"/>
          <w:szCs w:val="24"/>
        </w:rPr>
        <w:t xml:space="preserve"> digital, terungkap sindikat ini menggunakan grup </w:t>
      </w:r>
      <w:r w:rsidRPr="00760D9B">
        <w:rPr>
          <w:rFonts w:ascii="Times New Roman" w:hAnsi="Times New Roman" w:cs="Times New Roman"/>
          <w:i/>
          <w:sz w:val="24"/>
          <w:szCs w:val="24"/>
        </w:rPr>
        <w:t>Facebook</w:t>
      </w:r>
      <w:r w:rsidRPr="00760D9B">
        <w:rPr>
          <w:rFonts w:ascii="Times New Roman" w:hAnsi="Times New Roman" w:cs="Times New Roman"/>
          <w:sz w:val="24"/>
          <w:szCs w:val="24"/>
        </w:rPr>
        <w:t xml:space="preserve"> di antaranya </w:t>
      </w:r>
      <w:r w:rsidRPr="00760D9B">
        <w:rPr>
          <w:rFonts w:ascii="Times New Roman" w:hAnsi="Times New Roman" w:cs="Times New Roman"/>
          <w:i/>
          <w:sz w:val="24"/>
          <w:szCs w:val="24"/>
        </w:rPr>
        <w:t>Saracen News</w:t>
      </w:r>
      <w:r w:rsidRPr="00760D9B">
        <w:rPr>
          <w:rFonts w:ascii="Times New Roman" w:hAnsi="Times New Roman" w:cs="Times New Roman"/>
          <w:sz w:val="24"/>
          <w:szCs w:val="24"/>
        </w:rPr>
        <w:t xml:space="preserve">, </w:t>
      </w:r>
      <w:r w:rsidRPr="00760D9B">
        <w:rPr>
          <w:rFonts w:ascii="Times New Roman" w:hAnsi="Times New Roman" w:cs="Times New Roman"/>
          <w:i/>
          <w:sz w:val="24"/>
          <w:szCs w:val="24"/>
        </w:rPr>
        <w:t>Saracen Cyber Team</w:t>
      </w:r>
      <w:r w:rsidRPr="00760D9B">
        <w:rPr>
          <w:rFonts w:ascii="Times New Roman" w:hAnsi="Times New Roman" w:cs="Times New Roman"/>
          <w:sz w:val="24"/>
          <w:szCs w:val="24"/>
        </w:rPr>
        <w:t xml:space="preserve">, dan </w:t>
      </w:r>
      <w:r w:rsidRPr="00760D9B">
        <w:rPr>
          <w:rFonts w:ascii="Times New Roman" w:hAnsi="Times New Roman" w:cs="Times New Roman"/>
          <w:i/>
          <w:sz w:val="24"/>
          <w:szCs w:val="24"/>
        </w:rPr>
        <w:t>Saracennews.com</w:t>
      </w:r>
      <w:r w:rsidR="0039018C" w:rsidRPr="00760D9B">
        <w:rPr>
          <w:rFonts w:ascii="Times New Roman" w:hAnsi="Times New Roman" w:cs="Times New Roman"/>
          <w:sz w:val="24"/>
          <w:szCs w:val="24"/>
        </w:rPr>
        <w:t xml:space="preserve"> untuk menggalang lebih dari 800.000 akun. </w:t>
      </w:r>
      <w:proofErr w:type="gramStart"/>
      <w:r w:rsidR="0039018C" w:rsidRPr="00760D9B">
        <w:rPr>
          <w:rFonts w:ascii="Times New Roman" w:hAnsi="Times New Roman" w:cs="Times New Roman"/>
          <w:sz w:val="24"/>
          <w:szCs w:val="24"/>
        </w:rPr>
        <w:t xml:space="preserve">Selanjutnya pelaku mengunggah konten provokatif bernuansa </w:t>
      </w:r>
      <w:r w:rsidR="0039018C" w:rsidRPr="00760D9B">
        <w:rPr>
          <w:rFonts w:ascii="Times New Roman" w:hAnsi="Times New Roman" w:cs="Times New Roman"/>
          <w:sz w:val="24"/>
          <w:szCs w:val="24"/>
        </w:rPr>
        <w:lastRenderedPageBreak/>
        <w:t>SARA dengan mengikuti perkembangan tren di media sosial.</w:t>
      </w:r>
      <w:proofErr w:type="gramEnd"/>
      <w:r w:rsidR="0039018C" w:rsidRPr="00760D9B">
        <w:rPr>
          <w:rFonts w:ascii="Times New Roman" w:hAnsi="Times New Roman" w:cs="Times New Roman"/>
          <w:sz w:val="24"/>
          <w:szCs w:val="24"/>
        </w:rPr>
        <w:t xml:space="preserve"> “Unggahan tersebut berupa kata-kata, narasi, maupun meme yang tampilannya mengarahkan opini pembaca untuk berpandangan negative terhadap kelompok masyarakat lain,” demikian siaran pers Tindak Pidana Siber Kepolisian RI yang diterima BBC Indonesia.</w:t>
      </w:r>
    </w:p>
    <w:p w:rsidR="00CC409E" w:rsidRPr="00760D9B" w:rsidRDefault="0039018C" w:rsidP="00FB23DA">
      <w:pPr>
        <w:pStyle w:val="ListParagraph"/>
        <w:spacing w:after="0"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Modusnya sindikat yang beraksi sejak November 2015 tersebut mengirimkan proposal kepada sejumlah pihak, kemudian menawarkan jasa penyebaran ujaran kebencian bernuansa SARA di media sosial, dalam satu proposal kurang lebih setiap proposal nilainya puluhan juta.</w:t>
      </w:r>
      <w:proofErr w:type="gramEnd"/>
      <w:r w:rsidRPr="00760D9B">
        <w:rPr>
          <w:rFonts w:ascii="Times New Roman" w:hAnsi="Times New Roman" w:cs="Times New Roman"/>
          <w:sz w:val="24"/>
          <w:szCs w:val="24"/>
        </w:rPr>
        <w:t xml:space="preserve"> Tiga </w:t>
      </w:r>
      <w:proofErr w:type="gramStart"/>
      <w:r w:rsidRPr="00760D9B">
        <w:rPr>
          <w:rFonts w:ascii="Times New Roman" w:hAnsi="Times New Roman" w:cs="Times New Roman"/>
          <w:sz w:val="24"/>
          <w:szCs w:val="24"/>
        </w:rPr>
        <w:t>tersangka  yang</w:t>
      </w:r>
      <w:proofErr w:type="gramEnd"/>
      <w:r w:rsidRPr="00760D9B">
        <w:rPr>
          <w:rFonts w:ascii="Times New Roman" w:hAnsi="Times New Roman" w:cs="Times New Roman"/>
          <w:sz w:val="24"/>
          <w:szCs w:val="24"/>
        </w:rPr>
        <w:t xml:space="preserve"> ditangkap yakni MFT (43) yang berperan membidangi media dan informasi situs Saracennews.com, SRN (32) yang berperan sebagai coordinator grup wilayah, dan JAS (32) yang berperan sebagai ketua. </w:t>
      </w:r>
      <w:proofErr w:type="gramStart"/>
      <w:r w:rsidRPr="00760D9B">
        <w:rPr>
          <w:rFonts w:ascii="Times New Roman" w:hAnsi="Times New Roman" w:cs="Times New Roman"/>
          <w:sz w:val="24"/>
          <w:szCs w:val="24"/>
        </w:rPr>
        <w:t>Tersangka JAS diketahui memiliki kemampuan untuk memulihkan akun media sosial anggotanya yang diblokir.</w:t>
      </w:r>
      <w:proofErr w:type="gramEnd"/>
      <w:r w:rsidRPr="00760D9B">
        <w:rPr>
          <w:rFonts w:ascii="Times New Roman" w:hAnsi="Times New Roman" w:cs="Times New Roman"/>
          <w:sz w:val="24"/>
          <w:szCs w:val="24"/>
        </w:rPr>
        <w:t xml:space="preserve"> </w:t>
      </w:r>
      <w:proofErr w:type="gramStart"/>
      <w:r w:rsidRPr="00760D9B">
        <w:rPr>
          <w:rFonts w:ascii="Times New Roman" w:hAnsi="Times New Roman" w:cs="Times New Roman"/>
          <w:sz w:val="24"/>
          <w:szCs w:val="24"/>
        </w:rPr>
        <w:t xml:space="preserve">Untuk menyamarkan perbuatannya, JAS sering berganti nomor ponsel untuk membuat akun surel maupun </w:t>
      </w:r>
      <w:r w:rsidRPr="00760D9B">
        <w:rPr>
          <w:rFonts w:ascii="Times New Roman" w:hAnsi="Times New Roman" w:cs="Times New Roman"/>
          <w:i/>
          <w:sz w:val="24"/>
          <w:szCs w:val="24"/>
        </w:rPr>
        <w:t>Facebook</w:t>
      </w:r>
      <w:r w:rsidRPr="00760D9B">
        <w:rPr>
          <w:rFonts w:ascii="Times New Roman" w:hAnsi="Times New Roman" w:cs="Times New Roman"/>
          <w:sz w:val="24"/>
          <w:szCs w:val="24"/>
        </w:rPr>
        <w:t>.</w:t>
      </w:r>
      <w:proofErr w:type="gramEnd"/>
      <w:r w:rsidRPr="00760D9B">
        <w:rPr>
          <w:rFonts w:ascii="Times New Roman" w:hAnsi="Times New Roman" w:cs="Times New Roman"/>
          <w:sz w:val="24"/>
          <w:szCs w:val="24"/>
        </w:rPr>
        <w:t xml:space="preserve"> Totalnya dia memiliki 11 akun surel dan 6 akun </w:t>
      </w:r>
      <w:r w:rsidRPr="00760D9B">
        <w:rPr>
          <w:rFonts w:ascii="Times New Roman" w:hAnsi="Times New Roman" w:cs="Times New Roman"/>
          <w:i/>
          <w:sz w:val="24"/>
          <w:szCs w:val="24"/>
        </w:rPr>
        <w:t>Facebook</w:t>
      </w:r>
      <w:r w:rsidRPr="00760D9B">
        <w:rPr>
          <w:rFonts w:ascii="Times New Roman" w:hAnsi="Times New Roman" w:cs="Times New Roman"/>
          <w:sz w:val="24"/>
          <w:szCs w:val="24"/>
        </w:rPr>
        <w:t xml:space="preserve"> yang digunakan untuk membuat grup di media sosial maupun mengambil alih akun milik orang lain.</w:t>
      </w:r>
    </w:p>
    <w:p w:rsidR="0039018C" w:rsidRPr="00760D9B" w:rsidRDefault="00CC409E" w:rsidP="00FB23DA">
      <w:pPr>
        <w:pStyle w:val="ListParagraph"/>
        <w:spacing w:after="0"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 xml:space="preserve">Dari tersangka JAS, polisi menyita barang bukti 50 kartu sim sebagai operator, lima </w:t>
      </w:r>
      <w:r w:rsidRPr="00760D9B">
        <w:rPr>
          <w:rFonts w:ascii="Times New Roman" w:hAnsi="Times New Roman" w:cs="Times New Roman"/>
          <w:i/>
          <w:sz w:val="24"/>
          <w:szCs w:val="24"/>
        </w:rPr>
        <w:t>harddisk</w:t>
      </w:r>
      <w:r w:rsidR="0039018C" w:rsidRPr="00760D9B">
        <w:rPr>
          <w:rFonts w:ascii="Times New Roman" w:hAnsi="Times New Roman" w:cs="Times New Roman"/>
          <w:sz w:val="24"/>
          <w:szCs w:val="24"/>
        </w:rPr>
        <w:t xml:space="preserve"> </w:t>
      </w:r>
      <w:r w:rsidRPr="00760D9B">
        <w:rPr>
          <w:rFonts w:ascii="Times New Roman" w:hAnsi="Times New Roman" w:cs="Times New Roman"/>
          <w:sz w:val="24"/>
          <w:szCs w:val="24"/>
        </w:rPr>
        <w:t xml:space="preserve">CPU dan satu </w:t>
      </w:r>
      <w:r w:rsidRPr="00760D9B">
        <w:rPr>
          <w:rFonts w:ascii="Times New Roman" w:hAnsi="Times New Roman" w:cs="Times New Roman"/>
          <w:i/>
          <w:sz w:val="24"/>
          <w:szCs w:val="24"/>
        </w:rPr>
        <w:t>harddisk</w:t>
      </w:r>
      <w:r w:rsidRPr="00760D9B">
        <w:rPr>
          <w:rFonts w:ascii="Times New Roman" w:hAnsi="Times New Roman" w:cs="Times New Roman"/>
          <w:sz w:val="24"/>
          <w:szCs w:val="24"/>
        </w:rPr>
        <w:t xml:space="preserve">  komputer jinjing, empat ponsel, lima </w:t>
      </w:r>
      <w:r w:rsidRPr="00760D9B">
        <w:rPr>
          <w:rFonts w:ascii="Times New Roman" w:hAnsi="Times New Roman" w:cs="Times New Roman"/>
          <w:i/>
          <w:sz w:val="24"/>
          <w:szCs w:val="24"/>
        </w:rPr>
        <w:t>flashdisk</w:t>
      </w:r>
      <w:r w:rsidRPr="00760D9B">
        <w:rPr>
          <w:rFonts w:ascii="Times New Roman" w:hAnsi="Times New Roman" w:cs="Times New Roman"/>
          <w:sz w:val="24"/>
          <w:szCs w:val="24"/>
        </w:rPr>
        <w:t xml:space="preserve">, dan dua kartu memori. Sedangkan dari dua lain disita antara lain ponsel, kartu memori, </w:t>
      </w:r>
      <w:r w:rsidRPr="00760D9B">
        <w:rPr>
          <w:rFonts w:ascii="Times New Roman" w:hAnsi="Times New Roman" w:cs="Times New Roman"/>
          <w:i/>
          <w:sz w:val="24"/>
          <w:szCs w:val="24"/>
        </w:rPr>
        <w:t>flashdisk</w:t>
      </w:r>
      <w:r w:rsidRPr="00760D9B">
        <w:rPr>
          <w:rFonts w:ascii="Times New Roman" w:hAnsi="Times New Roman" w:cs="Times New Roman"/>
          <w:sz w:val="24"/>
          <w:szCs w:val="24"/>
        </w:rPr>
        <w:t xml:space="preserve">, komputer jinjing, dan </w:t>
      </w:r>
      <w:r w:rsidRPr="00760D9B">
        <w:rPr>
          <w:rFonts w:ascii="Times New Roman" w:hAnsi="Times New Roman" w:cs="Times New Roman"/>
          <w:i/>
          <w:sz w:val="24"/>
          <w:szCs w:val="24"/>
        </w:rPr>
        <w:t>harddisk</w:t>
      </w:r>
      <w:r w:rsidRPr="00760D9B">
        <w:rPr>
          <w:rFonts w:ascii="Times New Roman" w:hAnsi="Times New Roman" w:cs="Times New Roman"/>
          <w:sz w:val="24"/>
          <w:szCs w:val="24"/>
        </w:rPr>
        <w:t xml:space="preserve">. Terhadap dua tersangka, yakni MFT dan SRN disangkakan Pasal 45 A ayat </w:t>
      </w:r>
      <w:r w:rsidR="00C44047">
        <w:rPr>
          <w:rFonts w:ascii="Times New Roman" w:hAnsi="Times New Roman" w:cs="Times New Roman"/>
          <w:sz w:val="24"/>
          <w:szCs w:val="24"/>
        </w:rPr>
        <w:t>(</w:t>
      </w:r>
      <w:r w:rsidRPr="00760D9B">
        <w:rPr>
          <w:rFonts w:ascii="Times New Roman" w:hAnsi="Times New Roman" w:cs="Times New Roman"/>
          <w:sz w:val="24"/>
          <w:szCs w:val="24"/>
        </w:rPr>
        <w:t>2</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jo Pasal 28 ayat </w:t>
      </w:r>
      <w:r w:rsidR="00C44047">
        <w:rPr>
          <w:rFonts w:ascii="Times New Roman" w:hAnsi="Times New Roman" w:cs="Times New Roman"/>
          <w:sz w:val="24"/>
          <w:szCs w:val="24"/>
        </w:rPr>
        <w:t>(</w:t>
      </w:r>
      <w:r w:rsidRPr="00760D9B">
        <w:rPr>
          <w:rFonts w:ascii="Times New Roman" w:hAnsi="Times New Roman" w:cs="Times New Roman"/>
          <w:sz w:val="24"/>
          <w:szCs w:val="24"/>
        </w:rPr>
        <w:t>2</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Undang-Undang Negara Republik Indonesia Nomor 19 Tahun 2016 tentang </w:t>
      </w:r>
      <w:r w:rsidRPr="00760D9B">
        <w:rPr>
          <w:rFonts w:ascii="Times New Roman" w:hAnsi="Times New Roman" w:cs="Times New Roman"/>
          <w:sz w:val="24"/>
          <w:szCs w:val="24"/>
        </w:rPr>
        <w:lastRenderedPageBreak/>
        <w:t xml:space="preserve">Perubahan Undang-Undang Negara Republik Indonesia Nomor 11 Tahun 2008 tentang Informasi dan Transaksi Elektronik dengan ancaman enam tahun penjara dan atau Pasal 45 ayat </w:t>
      </w:r>
      <w:r w:rsidR="00C44047">
        <w:rPr>
          <w:rFonts w:ascii="Times New Roman" w:hAnsi="Times New Roman" w:cs="Times New Roman"/>
          <w:sz w:val="24"/>
          <w:szCs w:val="24"/>
        </w:rPr>
        <w:t>(</w:t>
      </w:r>
      <w:r w:rsidRPr="00760D9B">
        <w:rPr>
          <w:rFonts w:ascii="Times New Roman" w:hAnsi="Times New Roman" w:cs="Times New Roman"/>
          <w:sz w:val="24"/>
          <w:szCs w:val="24"/>
        </w:rPr>
        <w:t>3</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jo Pasal 27 ayat </w:t>
      </w:r>
      <w:r w:rsidR="00C44047">
        <w:rPr>
          <w:rFonts w:ascii="Times New Roman" w:hAnsi="Times New Roman" w:cs="Times New Roman"/>
          <w:sz w:val="24"/>
          <w:szCs w:val="24"/>
        </w:rPr>
        <w:t>(</w:t>
      </w:r>
      <w:r w:rsidRPr="00760D9B">
        <w:rPr>
          <w:rFonts w:ascii="Times New Roman" w:hAnsi="Times New Roman" w:cs="Times New Roman"/>
          <w:sz w:val="24"/>
          <w:szCs w:val="24"/>
        </w:rPr>
        <w:t>3</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Undang-Undang Negara Republik Indonesia Nomor 19 Tahun 2016 tentang Perubahan Undang-Undang Negara Republik Indonesia Nomor 11 Tahun 2008 tentang Informasi dan Transaksi Elektronik dengan ancaman empat tahun penjara.</w:t>
      </w:r>
    </w:p>
    <w:p w:rsidR="00CC409E" w:rsidRPr="00760D9B" w:rsidRDefault="00CC409E" w:rsidP="00FB23DA">
      <w:pPr>
        <w:pStyle w:val="ListParagraph"/>
        <w:spacing w:after="0"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 xml:space="preserve">Sedangkan kepada tersangka JAS dipersangkakan tindak pidana akses illegal Pasal 46 ayat </w:t>
      </w:r>
      <w:r w:rsidR="00C44047">
        <w:rPr>
          <w:rFonts w:ascii="Times New Roman" w:hAnsi="Times New Roman" w:cs="Times New Roman"/>
          <w:sz w:val="24"/>
          <w:szCs w:val="24"/>
        </w:rPr>
        <w:t>(</w:t>
      </w:r>
      <w:r w:rsidRPr="00760D9B">
        <w:rPr>
          <w:rFonts w:ascii="Times New Roman" w:hAnsi="Times New Roman" w:cs="Times New Roman"/>
          <w:sz w:val="24"/>
          <w:szCs w:val="24"/>
        </w:rPr>
        <w:t>2</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jo Pasal 30 ayat </w:t>
      </w:r>
      <w:r w:rsidR="00C44047">
        <w:rPr>
          <w:rFonts w:ascii="Times New Roman" w:hAnsi="Times New Roman" w:cs="Times New Roman"/>
          <w:sz w:val="24"/>
          <w:szCs w:val="24"/>
        </w:rPr>
        <w:t>(</w:t>
      </w:r>
      <w:r w:rsidRPr="00760D9B">
        <w:rPr>
          <w:rFonts w:ascii="Times New Roman" w:hAnsi="Times New Roman" w:cs="Times New Roman"/>
          <w:sz w:val="24"/>
          <w:szCs w:val="24"/>
        </w:rPr>
        <w:t>2</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dan atau Pasal 46 ayat 1 jo Pasal 30 ayat </w:t>
      </w:r>
      <w:r w:rsidR="00C44047">
        <w:rPr>
          <w:rFonts w:ascii="Times New Roman" w:hAnsi="Times New Roman" w:cs="Times New Roman"/>
          <w:sz w:val="24"/>
          <w:szCs w:val="24"/>
        </w:rPr>
        <w:t>(</w:t>
      </w:r>
      <w:r w:rsidRPr="00760D9B">
        <w:rPr>
          <w:rFonts w:ascii="Times New Roman" w:hAnsi="Times New Roman" w:cs="Times New Roman"/>
          <w:sz w:val="24"/>
          <w:szCs w:val="24"/>
        </w:rPr>
        <w:t>1</w:t>
      </w:r>
      <w:r w:rsidR="00C44047">
        <w:rPr>
          <w:rFonts w:ascii="Times New Roman" w:hAnsi="Times New Roman" w:cs="Times New Roman"/>
          <w:sz w:val="24"/>
          <w:szCs w:val="24"/>
        </w:rPr>
        <w:t>)</w:t>
      </w:r>
      <w:r w:rsidRPr="00760D9B">
        <w:rPr>
          <w:rFonts w:ascii="Times New Roman" w:hAnsi="Times New Roman" w:cs="Times New Roman"/>
          <w:sz w:val="24"/>
          <w:szCs w:val="24"/>
        </w:rPr>
        <w:t xml:space="preserve"> Undang-Undang Negara Republik Indonesia Nomor 19 Tahun 2016 tentang Perubahan Undang-Undang Negara Republik Indonesia Nomor 11 Tahun 2008 tentang Informasi dan Transaksi Elektronik dengan ancaman tujuh tahun penjara. </w:t>
      </w:r>
      <w:proofErr w:type="gramStart"/>
      <w:r w:rsidRPr="00760D9B">
        <w:rPr>
          <w:rFonts w:ascii="Times New Roman" w:hAnsi="Times New Roman" w:cs="Times New Roman"/>
          <w:sz w:val="24"/>
          <w:szCs w:val="24"/>
        </w:rPr>
        <w:t xml:space="preserve">Saat ini penyidik masih terus mendalami berbagai surel, akun </w:t>
      </w:r>
      <w:r w:rsidRPr="00760D9B">
        <w:rPr>
          <w:rFonts w:ascii="Times New Roman" w:hAnsi="Times New Roman" w:cs="Times New Roman"/>
          <w:i/>
          <w:sz w:val="24"/>
          <w:szCs w:val="24"/>
        </w:rPr>
        <w:t>Facebook</w:t>
      </w:r>
      <w:r w:rsidRPr="00760D9B">
        <w:rPr>
          <w:rFonts w:ascii="Times New Roman" w:hAnsi="Times New Roman" w:cs="Times New Roman"/>
          <w:sz w:val="24"/>
          <w:szCs w:val="24"/>
        </w:rPr>
        <w:t>, para admin dalam jaringan grup Saracen yang masih aktif melakukan ujaran kebencian.</w:t>
      </w:r>
      <w:proofErr w:type="gramEnd"/>
      <w:r w:rsidR="0032101C" w:rsidRPr="00760D9B">
        <w:rPr>
          <w:rStyle w:val="FootnoteReference"/>
          <w:rFonts w:ascii="Times New Roman" w:hAnsi="Times New Roman" w:cs="Times New Roman"/>
          <w:sz w:val="24"/>
          <w:szCs w:val="24"/>
        </w:rPr>
        <w:footnoteReference w:id="6"/>
      </w:r>
    </w:p>
    <w:p w:rsidR="00915315" w:rsidRPr="00760D9B" w:rsidRDefault="00D01709" w:rsidP="00FB23DA">
      <w:pPr>
        <w:pStyle w:val="ListParagraph"/>
        <w:spacing w:after="0" w:line="480" w:lineRule="auto"/>
        <w:ind w:left="360" w:firstLine="720"/>
        <w:rPr>
          <w:rFonts w:ascii="Times New Roman" w:hAnsi="Times New Roman" w:cs="Times New Roman"/>
          <w:sz w:val="24"/>
          <w:szCs w:val="24"/>
        </w:rPr>
      </w:pPr>
      <w:proofErr w:type="gramStart"/>
      <w:r w:rsidRPr="00760D9B">
        <w:rPr>
          <w:rFonts w:ascii="Times New Roman" w:hAnsi="Times New Roman" w:cs="Times New Roman"/>
          <w:sz w:val="24"/>
          <w:szCs w:val="24"/>
        </w:rPr>
        <w:t xml:space="preserve">Selain kasus Saracen, </w:t>
      </w:r>
      <w:r w:rsidR="00B64019" w:rsidRPr="00760D9B">
        <w:rPr>
          <w:rFonts w:ascii="Times New Roman" w:hAnsi="Times New Roman" w:cs="Times New Roman"/>
          <w:sz w:val="24"/>
          <w:szCs w:val="24"/>
        </w:rPr>
        <w:t>kasus ujaran k</w:t>
      </w:r>
      <w:r w:rsidR="00B16243" w:rsidRPr="00760D9B">
        <w:rPr>
          <w:rFonts w:ascii="Times New Roman" w:hAnsi="Times New Roman" w:cs="Times New Roman"/>
          <w:sz w:val="24"/>
          <w:szCs w:val="24"/>
        </w:rPr>
        <w:t xml:space="preserve">ebencian </w:t>
      </w:r>
      <w:r w:rsidR="00F936D8" w:rsidRPr="00760D9B">
        <w:rPr>
          <w:rFonts w:ascii="Times New Roman" w:hAnsi="Times New Roman" w:cs="Times New Roman"/>
          <w:sz w:val="24"/>
          <w:szCs w:val="24"/>
        </w:rPr>
        <w:t>(</w:t>
      </w:r>
      <w:r w:rsidR="00B64019" w:rsidRPr="00760D9B">
        <w:rPr>
          <w:rFonts w:ascii="Times New Roman" w:hAnsi="Times New Roman" w:cs="Times New Roman"/>
          <w:i/>
          <w:sz w:val="24"/>
          <w:szCs w:val="24"/>
        </w:rPr>
        <w:t>hate s</w:t>
      </w:r>
      <w:r w:rsidR="00F936D8" w:rsidRPr="00760D9B">
        <w:rPr>
          <w:rFonts w:ascii="Times New Roman" w:hAnsi="Times New Roman" w:cs="Times New Roman"/>
          <w:i/>
          <w:sz w:val="24"/>
          <w:szCs w:val="24"/>
        </w:rPr>
        <w:t>peech</w:t>
      </w:r>
      <w:r w:rsidR="00F936D8" w:rsidRPr="00760D9B">
        <w:rPr>
          <w:rFonts w:ascii="Times New Roman" w:hAnsi="Times New Roman" w:cs="Times New Roman"/>
          <w:sz w:val="24"/>
          <w:szCs w:val="24"/>
        </w:rPr>
        <w:t xml:space="preserve">) </w:t>
      </w:r>
      <w:r w:rsidR="0032101C" w:rsidRPr="00760D9B">
        <w:rPr>
          <w:rFonts w:ascii="Times New Roman" w:hAnsi="Times New Roman" w:cs="Times New Roman"/>
          <w:sz w:val="24"/>
          <w:szCs w:val="24"/>
        </w:rPr>
        <w:t xml:space="preserve">lainnya </w:t>
      </w:r>
      <w:r w:rsidRPr="00760D9B">
        <w:rPr>
          <w:rFonts w:ascii="Times New Roman" w:hAnsi="Times New Roman" w:cs="Times New Roman"/>
          <w:sz w:val="24"/>
          <w:szCs w:val="24"/>
        </w:rPr>
        <w:t>juga</w:t>
      </w:r>
      <w:r w:rsidR="00B16243" w:rsidRPr="00760D9B">
        <w:rPr>
          <w:rFonts w:ascii="Times New Roman" w:hAnsi="Times New Roman" w:cs="Times New Roman"/>
          <w:sz w:val="24"/>
          <w:szCs w:val="24"/>
        </w:rPr>
        <w:t xml:space="preserve"> terjadi </w:t>
      </w:r>
      <w:r w:rsidR="0032101C" w:rsidRPr="00760D9B">
        <w:rPr>
          <w:rFonts w:ascii="Times New Roman" w:hAnsi="Times New Roman" w:cs="Times New Roman"/>
          <w:sz w:val="24"/>
          <w:szCs w:val="24"/>
        </w:rPr>
        <w:t xml:space="preserve">di daerah Sumatera Barat </w:t>
      </w:r>
      <w:r w:rsidR="004D26BB" w:rsidRPr="00760D9B">
        <w:rPr>
          <w:rFonts w:ascii="Times New Roman" w:hAnsi="Times New Roman" w:cs="Times New Roman"/>
          <w:sz w:val="24"/>
          <w:szCs w:val="24"/>
        </w:rPr>
        <w:t>tepatnya di Kota Padang Panjang.</w:t>
      </w:r>
      <w:proofErr w:type="gramEnd"/>
      <w:r w:rsidR="004D26BB" w:rsidRPr="00760D9B">
        <w:rPr>
          <w:rFonts w:ascii="Times New Roman" w:hAnsi="Times New Roman" w:cs="Times New Roman"/>
          <w:sz w:val="24"/>
          <w:szCs w:val="24"/>
        </w:rPr>
        <w:t xml:space="preserve"> </w:t>
      </w:r>
      <w:proofErr w:type="gramStart"/>
      <w:r w:rsidR="004D26BB" w:rsidRPr="00760D9B">
        <w:rPr>
          <w:rFonts w:ascii="Times New Roman" w:hAnsi="Times New Roman" w:cs="Times New Roman"/>
          <w:sz w:val="24"/>
          <w:szCs w:val="24"/>
        </w:rPr>
        <w:t>Ujaran kebencian (</w:t>
      </w:r>
      <w:r w:rsidR="004D26BB" w:rsidRPr="00760D9B">
        <w:rPr>
          <w:rFonts w:ascii="Times New Roman" w:hAnsi="Times New Roman" w:cs="Times New Roman"/>
          <w:i/>
          <w:sz w:val="24"/>
          <w:szCs w:val="24"/>
        </w:rPr>
        <w:t xml:space="preserve">hate </w:t>
      </w:r>
      <w:r w:rsidR="004D26BB" w:rsidRPr="00760D9B">
        <w:rPr>
          <w:rFonts w:ascii="Times New Roman" w:hAnsi="Times New Roman" w:cs="Times New Roman"/>
          <w:sz w:val="24"/>
          <w:szCs w:val="24"/>
        </w:rPr>
        <w:t xml:space="preserve">speech) ini </w:t>
      </w:r>
      <w:r w:rsidR="00B16243" w:rsidRPr="00760D9B">
        <w:rPr>
          <w:rFonts w:ascii="Times New Roman" w:hAnsi="Times New Roman" w:cs="Times New Roman"/>
          <w:sz w:val="24"/>
          <w:szCs w:val="24"/>
        </w:rPr>
        <w:t xml:space="preserve">dilakukan oleh seorang karyawan Perguruan Dinniyah Puteri Padang Panjang </w:t>
      </w:r>
      <w:r w:rsidR="00347716" w:rsidRPr="00760D9B">
        <w:rPr>
          <w:rFonts w:ascii="Times New Roman" w:hAnsi="Times New Roman" w:cs="Times New Roman"/>
          <w:sz w:val="24"/>
          <w:szCs w:val="24"/>
        </w:rPr>
        <w:t xml:space="preserve">bernama </w:t>
      </w:r>
      <w:r w:rsidR="005115D7">
        <w:rPr>
          <w:rFonts w:ascii="Times New Roman" w:hAnsi="Times New Roman" w:cs="Times New Roman"/>
          <w:sz w:val="24"/>
          <w:szCs w:val="24"/>
        </w:rPr>
        <w:t>ARP</w:t>
      </w:r>
      <w:r w:rsidR="00347716" w:rsidRPr="00760D9B">
        <w:rPr>
          <w:rFonts w:ascii="Times New Roman" w:hAnsi="Times New Roman" w:cs="Times New Roman"/>
          <w:sz w:val="24"/>
          <w:szCs w:val="24"/>
        </w:rPr>
        <w:t xml:space="preserve"> </w:t>
      </w:r>
      <w:r w:rsidR="00B16243" w:rsidRPr="00760D9B">
        <w:rPr>
          <w:rFonts w:ascii="Times New Roman" w:hAnsi="Times New Roman" w:cs="Times New Roman"/>
          <w:sz w:val="24"/>
          <w:szCs w:val="24"/>
        </w:rPr>
        <w:t xml:space="preserve">yang ditangkap karena menuliskan di salah satu media sosial </w:t>
      </w:r>
      <w:r w:rsidR="00B16243" w:rsidRPr="00760D9B">
        <w:rPr>
          <w:rFonts w:ascii="Times New Roman" w:hAnsi="Times New Roman" w:cs="Times New Roman"/>
          <w:i/>
          <w:sz w:val="24"/>
          <w:szCs w:val="24"/>
        </w:rPr>
        <w:t>Facebook</w:t>
      </w:r>
      <w:r w:rsidR="00B16243" w:rsidRPr="00760D9B">
        <w:rPr>
          <w:rFonts w:ascii="Times New Roman" w:hAnsi="Times New Roman" w:cs="Times New Roman"/>
          <w:sz w:val="24"/>
          <w:szCs w:val="24"/>
        </w:rPr>
        <w:t xml:space="preserve"> yang menyebut bahwa Kepolisian</w:t>
      </w:r>
      <w:r w:rsidR="00B64019" w:rsidRPr="00760D9B">
        <w:rPr>
          <w:rFonts w:ascii="Times New Roman" w:hAnsi="Times New Roman" w:cs="Times New Roman"/>
          <w:sz w:val="24"/>
          <w:szCs w:val="24"/>
        </w:rPr>
        <w:t xml:space="preserve"> RI merekayasa bom kampung m</w:t>
      </w:r>
      <w:r w:rsidR="00B16243" w:rsidRPr="00760D9B">
        <w:rPr>
          <w:rFonts w:ascii="Times New Roman" w:hAnsi="Times New Roman" w:cs="Times New Roman"/>
          <w:sz w:val="24"/>
          <w:szCs w:val="24"/>
        </w:rPr>
        <w:t>elayu yang terjadi pada 24 Mei 2017 lalu.</w:t>
      </w:r>
      <w:proofErr w:type="gramEnd"/>
      <w:r w:rsidR="00B16243" w:rsidRPr="00760D9B">
        <w:rPr>
          <w:rFonts w:ascii="Times New Roman" w:hAnsi="Times New Roman" w:cs="Times New Roman"/>
          <w:sz w:val="24"/>
          <w:szCs w:val="24"/>
        </w:rPr>
        <w:t xml:space="preserve"> </w:t>
      </w:r>
      <w:r w:rsidR="005115D7">
        <w:rPr>
          <w:rFonts w:ascii="Times New Roman" w:hAnsi="Times New Roman" w:cs="Times New Roman"/>
          <w:sz w:val="24"/>
          <w:szCs w:val="24"/>
        </w:rPr>
        <w:t>ARP</w:t>
      </w:r>
      <w:r w:rsidR="00B16243" w:rsidRPr="00760D9B">
        <w:rPr>
          <w:rFonts w:ascii="Times New Roman" w:hAnsi="Times New Roman" w:cs="Times New Roman"/>
          <w:sz w:val="24"/>
          <w:szCs w:val="24"/>
        </w:rPr>
        <w:t xml:space="preserve"> diduga melanggar Pasal 45 A ayat </w:t>
      </w:r>
      <w:r w:rsidR="00C44047">
        <w:rPr>
          <w:rFonts w:ascii="Times New Roman" w:hAnsi="Times New Roman" w:cs="Times New Roman"/>
          <w:sz w:val="24"/>
          <w:szCs w:val="24"/>
        </w:rPr>
        <w:t>(</w:t>
      </w:r>
      <w:r w:rsidR="00B16243" w:rsidRPr="00760D9B">
        <w:rPr>
          <w:rFonts w:ascii="Times New Roman" w:hAnsi="Times New Roman" w:cs="Times New Roman"/>
          <w:sz w:val="24"/>
          <w:szCs w:val="24"/>
        </w:rPr>
        <w:t>2</w:t>
      </w:r>
      <w:r w:rsidR="00C44047">
        <w:rPr>
          <w:rFonts w:ascii="Times New Roman" w:hAnsi="Times New Roman" w:cs="Times New Roman"/>
          <w:sz w:val="24"/>
          <w:szCs w:val="24"/>
        </w:rPr>
        <w:t>)</w:t>
      </w:r>
      <w:r w:rsidR="00B16243" w:rsidRPr="00760D9B">
        <w:rPr>
          <w:rFonts w:ascii="Times New Roman" w:hAnsi="Times New Roman" w:cs="Times New Roman"/>
          <w:sz w:val="24"/>
          <w:szCs w:val="24"/>
        </w:rPr>
        <w:t xml:space="preserve"> jo Pasal 28 ayat </w:t>
      </w:r>
      <w:r w:rsidR="00C44047">
        <w:rPr>
          <w:rFonts w:ascii="Times New Roman" w:hAnsi="Times New Roman" w:cs="Times New Roman"/>
          <w:sz w:val="24"/>
          <w:szCs w:val="24"/>
        </w:rPr>
        <w:t>(</w:t>
      </w:r>
      <w:r w:rsidR="00B16243" w:rsidRPr="00760D9B">
        <w:rPr>
          <w:rFonts w:ascii="Times New Roman" w:hAnsi="Times New Roman" w:cs="Times New Roman"/>
          <w:sz w:val="24"/>
          <w:szCs w:val="24"/>
        </w:rPr>
        <w:t>2</w:t>
      </w:r>
      <w:r w:rsidR="00C44047">
        <w:rPr>
          <w:rFonts w:ascii="Times New Roman" w:hAnsi="Times New Roman" w:cs="Times New Roman"/>
          <w:sz w:val="24"/>
          <w:szCs w:val="24"/>
        </w:rPr>
        <w:t>)</w:t>
      </w:r>
      <w:r w:rsidR="00B16243" w:rsidRPr="00760D9B">
        <w:rPr>
          <w:rFonts w:ascii="Times New Roman" w:hAnsi="Times New Roman" w:cs="Times New Roman"/>
          <w:sz w:val="24"/>
          <w:szCs w:val="24"/>
        </w:rPr>
        <w:t xml:space="preserve"> Undang-Undang Nomor 19 </w:t>
      </w:r>
      <w:r w:rsidR="00B16243" w:rsidRPr="00760D9B">
        <w:rPr>
          <w:rFonts w:ascii="Times New Roman" w:hAnsi="Times New Roman" w:cs="Times New Roman"/>
          <w:sz w:val="24"/>
          <w:szCs w:val="24"/>
        </w:rPr>
        <w:lastRenderedPageBreak/>
        <w:t>Tahun 2016 juncto Pasal 4 huruf (b) angka (1) Undang-Undang Nomor 40 Tahun 2008 tentang Penghapusan Diskriminasi Ras dan Etnis dan atau Pasal 156 Kitab Undang-Undang Hukum Pidana dan atau Pasal 157 ayat (1) KUHP dan atau Pasal 207 dan</w:t>
      </w:r>
      <w:r w:rsidR="00915315" w:rsidRPr="00760D9B">
        <w:rPr>
          <w:rFonts w:ascii="Times New Roman" w:hAnsi="Times New Roman" w:cs="Times New Roman"/>
          <w:sz w:val="24"/>
          <w:szCs w:val="24"/>
        </w:rPr>
        <w:t xml:space="preserve"> 208 KUHP. </w:t>
      </w:r>
      <w:r w:rsidR="005115D7">
        <w:rPr>
          <w:rFonts w:ascii="Times New Roman" w:hAnsi="Times New Roman" w:cs="Times New Roman"/>
          <w:sz w:val="24"/>
          <w:szCs w:val="24"/>
        </w:rPr>
        <w:t>ARP</w:t>
      </w:r>
      <w:r w:rsidR="00915315" w:rsidRPr="00760D9B">
        <w:rPr>
          <w:rFonts w:ascii="Times New Roman" w:hAnsi="Times New Roman" w:cs="Times New Roman"/>
          <w:sz w:val="24"/>
          <w:szCs w:val="24"/>
        </w:rPr>
        <w:t xml:space="preserve"> ditangkap</w:t>
      </w:r>
      <w:r w:rsidR="00B16243" w:rsidRPr="00760D9B">
        <w:rPr>
          <w:rFonts w:ascii="Times New Roman" w:hAnsi="Times New Roman" w:cs="Times New Roman"/>
          <w:sz w:val="24"/>
          <w:szCs w:val="24"/>
        </w:rPr>
        <w:t xml:space="preserve"> di rumahnya di Jalan Sultan Syahrir, Kelurahan Silaiang Bawah, Kecamatan Padang Panjang Barat, Kota Padang</w:t>
      </w:r>
      <w:r w:rsidR="00347716" w:rsidRPr="00760D9B">
        <w:rPr>
          <w:rFonts w:ascii="Times New Roman" w:hAnsi="Times New Roman" w:cs="Times New Roman"/>
          <w:sz w:val="24"/>
          <w:szCs w:val="24"/>
        </w:rPr>
        <w:t xml:space="preserve"> Panjang</w:t>
      </w:r>
      <w:r w:rsidR="00B16243" w:rsidRPr="00760D9B">
        <w:rPr>
          <w:rFonts w:ascii="Times New Roman" w:hAnsi="Times New Roman" w:cs="Times New Roman"/>
          <w:sz w:val="24"/>
          <w:szCs w:val="24"/>
        </w:rPr>
        <w:t>, Minggu 28 Mei 2017,</w:t>
      </w:r>
      <w:r w:rsidR="00347716" w:rsidRPr="00760D9B">
        <w:rPr>
          <w:rFonts w:ascii="Times New Roman" w:hAnsi="Times New Roman" w:cs="Times New Roman"/>
          <w:sz w:val="24"/>
          <w:szCs w:val="24"/>
        </w:rPr>
        <w:t xml:space="preserve"> pukul 16.15 WIB. </w:t>
      </w:r>
      <w:proofErr w:type="gramStart"/>
      <w:r w:rsidR="00347716" w:rsidRPr="00760D9B">
        <w:rPr>
          <w:rFonts w:ascii="Times New Roman" w:hAnsi="Times New Roman" w:cs="Times New Roman"/>
          <w:sz w:val="24"/>
          <w:szCs w:val="24"/>
        </w:rPr>
        <w:t xml:space="preserve">Kemudian </w:t>
      </w:r>
      <w:r w:rsidR="005115D7">
        <w:rPr>
          <w:rFonts w:ascii="Times New Roman" w:hAnsi="Times New Roman" w:cs="Times New Roman"/>
          <w:sz w:val="24"/>
          <w:szCs w:val="24"/>
        </w:rPr>
        <w:t>ARP</w:t>
      </w:r>
      <w:r w:rsidR="00B16243" w:rsidRPr="00760D9B">
        <w:rPr>
          <w:rFonts w:ascii="Times New Roman" w:hAnsi="Times New Roman" w:cs="Times New Roman"/>
          <w:sz w:val="24"/>
          <w:szCs w:val="24"/>
        </w:rPr>
        <w:t xml:space="preserve"> ditahan di rumah tahanan Kepolisian Daerah Metro Jaya.</w:t>
      </w:r>
      <w:proofErr w:type="gramEnd"/>
      <w:r w:rsidR="00B16243" w:rsidRPr="00760D9B">
        <w:rPr>
          <w:rStyle w:val="FootnoteReference"/>
          <w:rFonts w:ascii="Times New Roman" w:hAnsi="Times New Roman" w:cs="Times New Roman"/>
          <w:sz w:val="24"/>
          <w:szCs w:val="24"/>
        </w:rPr>
        <w:footnoteReference w:id="7"/>
      </w:r>
    </w:p>
    <w:p w:rsidR="008E66CE" w:rsidRPr="00760D9B" w:rsidRDefault="008E66CE" w:rsidP="00FB23DA">
      <w:pPr>
        <w:pStyle w:val="ListParagraph"/>
        <w:spacing w:after="0" w:line="480" w:lineRule="auto"/>
        <w:ind w:left="360" w:firstLine="720"/>
        <w:rPr>
          <w:rFonts w:ascii="Times New Roman" w:hAnsi="Times New Roman" w:cs="Times New Roman"/>
          <w:sz w:val="24"/>
          <w:szCs w:val="24"/>
        </w:rPr>
      </w:pPr>
      <w:r w:rsidRPr="00760D9B">
        <w:rPr>
          <w:rFonts w:ascii="Times New Roman" w:hAnsi="Times New Roman" w:cs="Times New Roman"/>
          <w:sz w:val="24"/>
          <w:szCs w:val="24"/>
        </w:rPr>
        <w:t>Berdasarkan uraian diatas, maka penulis tertarik untuk mengangkat masalah dengan judul “</w:t>
      </w:r>
      <w:r w:rsidRPr="00760D9B">
        <w:rPr>
          <w:rFonts w:ascii="Times New Roman" w:hAnsi="Times New Roman" w:cs="Times New Roman"/>
          <w:b/>
          <w:sz w:val="24"/>
          <w:szCs w:val="24"/>
        </w:rPr>
        <w:t xml:space="preserve">PERAN </w:t>
      </w:r>
      <w:r w:rsidR="00C44047">
        <w:rPr>
          <w:rFonts w:ascii="Times New Roman" w:hAnsi="Times New Roman" w:cs="Times New Roman"/>
          <w:b/>
          <w:sz w:val="24"/>
          <w:szCs w:val="24"/>
        </w:rPr>
        <w:t>SATURAN RESERSE KRIMINAL (</w:t>
      </w:r>
      <w:r w:rsidRPr="00760D9B">
        <w:rPr>
          <w:rFonts w:ascii="Times New Roman" w:hAnsi="Times New Roman" w:cs="Times New Roman"/>
          <w:b/>
          <w:sz w:val="24"/>
          <w:szCs w:val="24"/>
        </w:rPr>
        <w:t>SATRESKRIM</w:t>
      </w:r>
      <w:r w:rsidR="00C44047">
        <w:rPr>
          <w:rFonts w:ascii="Times New Roman" w:hAnsi="Times New Roman" w:cs="Times New Roman"/>
          <w:b/>
          <w:sz w:val="24"/>
          <w:szCs w:val="24"/>
        </w:rPr>
        <w:t>) KEPOLISIAN RESOR</w:t>
      </w:r>
      <w:r w:rsidRPr="00760D9B">
        <w:rPr>
          <w:rFonts w:ascii="Times New Roman" w:hAnsi="Times New Roman" w:cs="Times New Roman"/>
          <w:b/>
          <w:sz w:val="24"/>
          <w:szCs w:val="24"/>
        </w:rPr>
        <w:t xml:space="preserve"> </w:t>
      </w:r>
      <w:r w:rsidR="00C44047">
        <w:rPr>
          <w:rFonts w:ascii="Times New Roman" w:hAnsi="Times New Roman" w:cs="Times New Roman"/>
          <w:b/>
          <w:sz w:val="24"/>
          <w:szCs w:val="24"/>
        </w:rPr>
        <w:t>(</w:t>
      </w:r>
      <w:r w:rsidRPr="00760D9B">
        <w:rPr>
          <w:rFonts w:ascii="Times New Roman" w:hAnsi="Times New Roman" w:cs="Times New Roman"/>
          <w:b/>
          <w:sz w:val="24"/>
          <w:szCs w:val="24"/>
        </w:rPr>
        <w:t>POLRES</w:t>
      </w:r>
      <w:r w:rsidR="00C44047">
        <w:rPr>
          <w:rFonts w:ascii="Times New Roman" w:hAnsi="Times New Roman" w:cs="Times New Roman"/>
          <w:b/>
          <w:sz w:val="24"/>
          <w:szCs w:val="24"/>
        </w:rPr>
        <w:t>)</w:t>
      </w:r>
      <w:r w:rsidRPr="00760D9B">
        <w:rPr>
          <w:rFonts w:ascii="Times New Roman" w:hAnsi="Times New Roman" w:cs="Times New Roman"/>
          <w:b/>
          <w:sz w:val="24"/>
          <w:szCs w:val="24"/>
        </w:rPr>
        <w:t xml:space="preserve"> PADANG PANJANG DALAM PENYIDIKAN TINDAK PIDANA UJARAN KEBENCIAN SECARA </w:t>
      </w:r>
      <w:r w:rsidRPr="00760D9B">
        <w:rPr>
          <w:rFonts w:ascii="Times New Roman" w:hAnsi="Times New Roman" w:cs="Times New Roman"/>
          <w:b/>
          <w:i/>
          <w:sz w:val="24"/>
          <w:szCs w:val="24"/>
        </w:rPr>
        <w:t>ONLINE</w:t>
      </w:r>
      <w:r w:rsidRPr="00760D9B">
        <w:rPr>
          <w:rFonts w:ascii="Times New Roman" w:hAnsi="Times New Roman" w:cs="Times New Roman"/>
          <w:sz w:val="24"/>
          <w:szCs w:val="24"/>
        </w:rPr>
        <w:t>”.</w:t>
      </w:r>
    </w:p>
    <w:p w:rsidR="00374F71" w:rsidRPr="00760D9B" w:rsidRDefault="00374F71" w:rsidP="00FB23DA">
      <w:pPr>
        <w:pStyle w:val="ListParagraph"/>
        <w:numPr>
          <w:ilvl w:val="0"/>
          <w:numId w:val="2"/>
        </w:numPr>
        <w:spacing w:after="0" w:line="480" w:lineRule="auto"/>
        <w:rPr>
          <w:rFonts w:ascii="Times New Roman" w:hAnsi="Times New Roman" w:cs="Times New Roman"/>
          <w:b/>
          <w:sz w:val="24"/>
          <w:szCs w:val="24"/>
        </w:rPr>
      </w:pPr>
      <w:r w:rsidRPr="00760D9B">
        <w:rPr>
          <w:rFonts w:ascii="Times New Roman" w:hAnsi="Times New Roman" w:cs="Times New Roman"/>
          <w:b/>
          <w:sz w:val="24"/>
          <w:szCs w:val="24"/>
        </w:rPr>
        <w:t>Rumusan Masalah</w:t>
      </w:r>
    </w:p>
    <w:p w:rsidR="00E4733E" w:rsidRPr="00760D9B" w:rsidRDefault="001026BE" w:rsidP="00FB23DA">
      <w:pPr>
        <w:pStyle w:val="ListParagraph"/>
        <w:numPr>
          <w:ilvl w:val="0"/>
          <w:numId w:val="3"/>
        </w:numPr>
        <w:spacing w:after="0" w:line="480" w:lineRule="auto"/>
        <w:rPr>
          <w:rFonts w:ascii="Times New Roman" w:hAnsi="Times New Roman" w:cs="Times New Roman"/>
          <w:sz w:val="24"/>
          <w:szCs w:val="24"/>
        </w:rPr>
      </w:pPr>
      <w:r w:rsidRPr="00760D9B">
        <w:rPr>
          <w:rFonts w:ascii="Times New Roman" w:hAnsi="Times New Roman" w:cs="Times New Roman"/>
          <w:sz w:val="24"/>
          <w:szCs w:val="24"/>
        </w:rPr>
        <w:t>Bagaimana</w:t>
      </w:r>
      <w:r w:rsidR="00347716" w:rsidRPr="00760D9B">
        <w:rPr>
          <w:rFonts w:ascii="Times New Roman" w:hAnsi="Times New Roman" w:cs="Times New Roman"/>
          <w:sz w:val="24"/>
          <w:szCs w:val="24"/>
        </w:rPr>
        <w:t>kah</w:t>
      </w:r>
      <w:r w:rsidRPr="00760D9B">
        <w:rPr>
          <w:rFonts w:ascii="Times New Roman" w:hAnsi="Times New Roman" w:cs="Times New Roman"/>
          <w:sz w:val="24"/>
          <w:szCs w:val="24"/>
        </w:rPr>
        <w:t xml:space="preserve"> peran </w:t>
      </w:r>
      <w:r w:rsidR="00C44047">
        <w:rPr>
          <w:rFonts w:ascii="Times New Roman" w:hAnsi="Times New Roman" w:cs="Times New Roman"/>
          <w:sz w:val="24"/>
          <w:szCs w:val="24"/>
        </w:rPr>
        <w:t>Satuan Reserse Kriminal (</w:t>
      </w:r>
      <w:r w:rsidR="00F936D8" w:rsidRPr="00760D9B">
        <w:rPr>
          <w:rFonts w:ascii="Times New Roman" w:hAnsi="Times New Roman" w:cs="Times New Roman"/>
          <w:sz w:val="24"/>
          <w:szCs w:val="24"/>
        </w:rPr>
        <w:t>Satreskrim</w:t>
      </w:r>
      <w:r w:rsidR="00C44047">
        <w:rPr>
          <w:rFonts w:ascii="Times New Roman" w:hAnsi="Times New Roman" w:cs="Times New Roman"/>
          <w:sz w:val="24"/>
          <w:szCs w:val="24"/>
        </w:rPr>
        <w:t>) Kepolisian Resor</w:t>
      </w:r>
      <w:r w:rsidR="00F936D8" w:rsidRPr="00760D9B">
        <w:rPr>
          <w:rFonts w:ascii="Times New Roman" w:hAnsi="Times New Roman" w:cs="Times New Roman"/>
          <w:sz w:val="24"/>
          <w:szCs w:val="24"/>
        </w:rPr>
        <w:t xml:space="preserve"> </w:t>
      </w:r>
      <w:r w:rsidR="00C44047">
        <w:rPr>
          <w:rFonts w:ascii="Times New Roman" w:hAnsi="Times New Roman" w:cs="Times New Roman"/>
          <w:sz w:val="24"/>
          <w:szCs w:val="24"/>
        </w:rPr>
        <w:t>(</w:t>
      </w:r>
      <w:r w:rsidR="00F936D8" w:rsidRPr="00760D9B">
        <w:rPr>
          <w:rFonts w:ascii="Times New Roman" w:hAnsi="Times New Roman" w:cs="Times New Roman"/>
          <w:sz w:val="24"/>
          <w:szCs w:val="24"/>
        </w:rPr>
        <w:t>Polres</w:t>
      </w:r>
      <w:r w:rsidR="00C44047">
        <w:rPr>
          <w:rFonts w:ascii="Times New Roman" w:hAnsi="Times New Roman" w:cs="Times New Roman"/>
          <w:sz w:val="24"/>
          <w:szCs w:val="24"/>
        </w:rPr>
        <w:t>)</w:t>
      </w:r>
      <w:r w:rsidR="00F919C4" w:rsidRPr="00760D9B">
        <w:rPr>
          <w:rFonts w:ascii="Times New Roman" w:hAnsi="Times New Roman" w:cs="Times New Roman"/>
          <w:sz w:val="24"/>
          <w:szCs w:val="24"/>
        </w:rPr>
        <w:t xml:space="preserve"> </w:t>
      </w:r>
      <w:r w:rsidR="003664E6" w:rsidRPr="00760D9B">
        <w:rPr>
          <w:rFonts w:ascii="Times New Roman" w:hAnsi="Times New Roman" w:cs="Times New Roman"/>
          <w:sz w:val="24"/>
          <w:szCs w:val="24"/>
        </w:rPr>
        <w:t>Pad</w:t>
      </w:r>
      <w:r w:rsidR="00F936D8" w:rsidRPr="00760D9B">
        <w:rPr>
          <w:rFonts w:ascii="Times New Roman" w:hAnsi="Times New Roman" w:cs="Times New Roman"/>
          <w:sz w:val="24"/>
          <w:szCs w:val="24"/>
        </w:rPr>
        <w:t>ang Panjang dalam penyidikan</w:t>
      </w:r>
      <w:r w:rsidR="003664E6" w:rsidRPr="00760D9B">
        <w:rPr>
          <w:rFonts w:ascii="Times New Roman" w:hAnsi="Times New Roman" w:cs="Times New Roman"/>
          <w:sz w:val="24"/>
          <w:szCs w:val="24"/>
        </w:rPr>
        <w:t xml:space="preserve"> tindak pidana </w:t>
      </w:r>
      <w:r w:rsidR="00B64019" w:rsidRPr="00760D9B">
        <w:rPr>
          <w:rFonts w:ascii="Times New Roman" w:hAnsi="Times New Roman" w:cs="Times New Roman"/>
          <w:sz w:val="24"/>
          <w:szCs w:val="24"/>
        </w:rPr>
        <w:t>ujaran k</w:t>
      </w:r>
      <w:r w:rsidR="00F936D8" w:rsidRPr="00760D9B">
        <w:rPr>
          <w:rFonts w:ascii="Times New Roman" w:hAnsi="Times New Roman" w:cs="Times New Roman"/>
          <w:sz w:val="24"/>
          <w:szCs w:val="24"/>
        </w:rPr>
        <w:t xml:space="preserve">ebencian </w:t>
      </w:r>
      <w:r w:rsidR="003664E6" w:rsidRPr="00760D9B">
        <w:rPr>
          <w:rFonts w:ascii="Times New Roman" w:hAnsi="Times New Roman" w:cs="Times New Roman"/>
          <w:sz w:val="24"/>
          <w:szCs w:val="24"/>
        </w:rPr>
        <w:t xml:space="preserve">secara </w:t>
      </w:r>
      <w:proofErr w:type="gramStart"/>
      <w:r w:rsidR="003664E6" w:rsidRPr="00760D9B">
        <w:rPr>
          <w:rFonts w:ascii="Times New Roman" w:hAnsi="Times New Roman" w:cs="Times New Roman"/>
          <w:i/>
          <w:sz w:val="24"/>
          <w:szCs w:val="24"/>
        </w:rPr>
        <w:t>online</w:t>
      </w:r>
      <w:r w:rsidR="003664E6" w:rsidRPr="00760D9B">
        <w:rPr>
          <w:rFonts w:ascii="Times New Roman" w:hAnsi="Times New Roman" w:cs="Times New Roman"/>
          <w:sz w:val="24"/>
          <w:szCs w:val="24"/>
        </w:rPr>
        <w:t xml:space="preserve"> ?</w:t>
      </w:r>
      <w:proofErr w:type="gramEnd"/>
    </w:p>
    <w:p w:rsidR="00910B12" w:rsidRDefault="001026BE" w:rsidP="00FB23DA">
      <w:pPr>
        <w:pStyle w:val="ListParagraph"/>
        <w:numPr>
          <w:ilvl w:val="0"/>
          <w:numId w:val="3"/>
        </w:numPr>
        <w:spacing w:after="0" w:line="480" w:lineRule="auto"/>
        <w:rPr>
          <w:rFonts w:ascii="Times New Roman" w:hAnsi="Times New Roman" w:cs="Times New Roman"/>
          <w:sz w:val="24"/>
          <w:szCs w:val="24"/>
        </w:rPr>
      </w:pPr>
      <w:r w:rsidRPr="00760D9B">
        <w:rPr>
          <w:rFonts w:ascii="Times New Roman" w:hAnsi="Times New Roman" w:cs="Times New Roman"/>
          <w:sz w:val="24"/>
          <w:szCs w:val="24"/>
        </w:rPr>
        <w:t>Apa</w:t>
      </w:r>
      <w:r w:rsidR="00347716" w:rsidRPr="00760D9B">
        <w:rPr>
          <w:rFonts w:ascii="Times New Roman" w:hAnsi="Times New Roman" w:cs="Times New Roman"/>
          <w:sz w:val="24"/>
          <w:szCs w:val="24"/>
        </w:rPr>
        <w:t>kah</w:t>
      </w:r>
      <w:r w:rsidRPr="00760D9B">
        <w:rPr>
          <w:rFonts w:ascii="Times New Roman" w:hAnsi="Times New Roman" w:cs="Times New Roman"/>
          <w:sz w:val="24"/>
          <w:szCs w:val="24"/>
        </w:rPr>
        <w:t xml:space="preserve"> hambatan </w:t>
      </w:r>
      <w:r w:rsidR="001C286F">
        <w:rPr>
          <w:rFonts w:ascii="Times New Roman" w:hAnsi="Times New Roman" w:cs="Times New Roman"/>
          <w:sz w:val="24"/>
          <w:szCs w:val="24"/>
        </w:rPr>
        <w:t xml:space="preserve">peran </w:t>
      </w:r>
      <w:r w:rsidR="00C44047">
        <w:rPr>
          <w:rFonts w:ascii="Times New Roman" w:hAnsi="Times New Roman" w:cs="Times New Roman"/>
          <w:sz w:val="24"/>
          <w:szCs w:val="24"/>
        </w:rPr>
        <w:t>Satuan Reserse Kriminal (</w:t>
      </w:r>
      <w:r w:rsidR="00F936D8" w:rsidRPr="00760D9B">
        <w:rPr>
          <w:rFonts w:ascii="Times New Roman" w:hAnsi="Times New Roman" w:cs="Times New Roman"/>
          <w:sz w:val="24"/>
          <w:szCs w:val="24"/>
        </w:rPr>
        <w:t>Satreskrim</w:t>
      </w:r>
      <w:proofErr w:type="gramStart"/>
      <w:r w:rsidR="00C44047">
        <w:rPr>
          <w:rFonts w:ascii="Times New Roman" w:hAnsi="Times New Roman" w:cs="Times New Roman"/>
          <w:sz w:val="24"/>
          <w:szCs w:val="24"/>
        </w:rPr>
        <w:t>)</w:t>
      </w:r>
      <w:r w:rsidR="00F936D8" w:rsidRPr="00760D9B">
        <w:rPr>
          <w:rFonts w:ascii="Times New Roman" w:hAnsi="Times New Roman" w:cs="Times New Roman"/>
          <w:sz w:val="24"/>
          <w:szCs w:val="24"/>
        </w:rPr>
        <w:t xml:space="preserve"> </w:t>
      </w:r>
      <w:r w:rsidR="00C44047">
        <w:rPr>
          <w:rFonts w:ascii="Times New Roman" w:hAnsi="Times New Roman" w:cs="Times New Roman"/>
          <w:sz w:val="24"/>
          <w:szCs w:val="24"/>
        </w:rPr>
        <w:t xml:space="preserve"> Kepolisian</w:t>
      </w:r>
      <w:proofErr w:type="gramEnd"/>
      <w:r w:rsidR="00C44047">
        <w:rPr>
          <w:rFonts w:ascii="Times New Roman" w:hAnsi="Times New Roman" w:cs="Times New Roman"/>
          <w:sz w:val="24"/>
          <w:szCs w:val="24"/>
        </w:rPr>
        <w:t xml:space="preserve"> Resor (</w:t>
      </w:r>
      <w:r w:rsidR="00F936D8" w:rsidRPr="00760D9B">
        <w:rPr>
          <w:rFonts w:ascii="Times New Roman" w:hAnsi="Times New Roman" w:cs="Times New Roman"/>
          <w:sz w:val="24"/>
          <w:szCs w:val="24"/>
        </w:rPr>
        <w:t>Polres</w:t>
      </w:r>
      <w:r w:rsidR="00C44047">
        <w:rPr>
          <w:rFonts w:ascii="Times New Roman" w:hAnsi="Times New Roman" w:cs="Times New Roman"/>
          <w:sz w:val="24"/>
          <w:szCs w:val="24"/>
        </w:rPr>
        <w:t>)</w:t>
      </w:r>
      <w:r w:rsidR="00F919C4" w:rsidRPr="00760D9B">
        <w:rPr>
          <w:rFonts w:ascii="Times New Roman" w:hAnsi="Times New Roman" w:cs="Times New Roman"/>
          <w:sz w:val="24"/>
          <w:szCs w:val="24"/>
        </w:rPr>
        <w:t xml:space="preserve"> </w:t>
      </w:r>
      <w:r w:rsidRPr="00760D9B">
        <w:rPr>
          <w:rFonts w:ascii="Times New Roman" w:hAnsi="Times New Roman" w:cs="Times New Roman"/>
          <w:sz w:val="24"/>
          <w:szCs w:val="24"/>
        </w:rPr>
        <w:t>Pa</w:t>
      </w:r>
      <w:r w:rsidR="00963A0E" w:rsidRPr="00760D9B">
        <w:rPr>
          <w:rFonts w:ascii="Times New Roman" w:hAnsi="Times New Roman" w:cs="Times New Roman"/>
          <w:sz w:val="24"/>
          <w:szCs w:val="24"/>
        </w:rPr>
        <w:t>dang Panjang dalam penyidikan</w:t>
      </w:r>
      <w:r w:rsidRPr="00760D9B">
        <w:rPr>
          <w:rFonts w:ascii="Times New Roman" w:hAnsi="Times New Roman" w:cs="Times New Roman"/>
          <w:sz w:val="24"/>
          <w:szCs w:val="24"/>
        </w:rPr>
        <w:t xml:space="preserve"> tindak pidana</w:t>
      </w:r>
      <w:r w:rsidR="003664E6" w:rsidRPr="00760D9B">
        <w:rPr>
          <w:rFonts w:ascii="Times New Roman" w:hAnsi="Times New Roman" w:cs="Times New Roman"/>
          <w:sz w:val="24"/>
          <w:szCs w:val="24"/>
        </w:rPr>
        <w:t xml:space="preserve"> </w:t>
      </w:r>
      <w:r w:rsidR="00B64019" w:rsidRPr="00760D9B">
        <w:rPr>
          <w:rFonts w:ascii="Times New Roman" w:hAnsi="Times New Roman" w:cs="Times New Roman"/>
          <w:sz w:val="24"/>
          <w:szCs w:val="24"/>
        </w:rPr>
        <w:t>ujaran kebencian</w:t>
      </w:r>
      <w:r w:rsidR="003664E6" w:rsidRPr="00760D9B">
        <w:rPr>
          <w:rFonts w:ascii="Times New Roman" w:hAnsi="Times New Roman" w:cs="Times New Roman"/>
          <w:sz w:val="24"/>
          <w:szCs w:val="24"/>
        </w:rPr>
        <w:t xml:space="preserve"> secara </w:t>
      </w:r>
      <w:r w:rsidR="003664E6" w:rsidRPr="00760D9B">
        <w:rPr>
          <w:rFonts w:ascii="Times New Roman" w:hAnsi="Times New Roman" w:cs="Times New Roman"/>
          <w:i/>
          <w:sz w:val="24"/>
          <w:szCs w:val="24"/>
        </w:rPr>
        <w:t xml:space="preserve">online </w:t>
      </w:r>
      <w:r w:rsidR="003664E6" w:rsidRPr="00760D9B">
        <w:rPr>
          <w:rFonts w:ascii="Times New Roman" w:hAnsi="Times New Roman" w:cs="Times New Roman"/>
          <w:sz w:val="24"/>
          <w:szCs w:val="24"/>
        </w:rPr>
        <w:t>?</w:t>
      </w:r>
    </w:p>
    <w:p w:rsidR="00C44047" w:rsidRDefault="00C44047" w:rsidP="00C44047">
      <w:pPr>
        <w:spacing w:after="0" w:line="480" w:lineRule="auto"/>
        <w:ind w:left="360" w:firstLine="0"/>
        <w:rPr>
          <w:rFonts w:ascii="Times New Roman" w:hAnsi="Times New Roman" w:cs="Times New Roman"/>
          <w:sz w:val="24"/>
          <w:szCs w:val="24"/>
        </w:rPr>
      </w:pPr>
    </w:p>
    <w:p w:rsidR="00C44047" w:rsidRPr="00C44047" w:rsidRDefault="00C44047" w:rsidP="00C44047">
      <w:pPr>
        <w:spacing w:after="0" w:line="480" w:lineRule="auto"/>
        <w:ind w:left="360" w:firstLine="0"/>
        <w:rPr>
          <w:rFonts w:ascii="Times New Roman" w:hAnsi="Times New Roman" w:cs="Times New Roman"/>
          <w:sz w:val="24"/>
          <w:szCs w:val="24"/>
        </w:rPr>
      </w:pPr>
    </w:p>
    <w:p w:rsidR="00C73F99" w:rsidRPr="00760D9B" w:rsidRDefault="00C73F99" w:rsidP="00FB23DA">
      <w:pPr>
        <w:pStyle w:val="ListParagraph"/>
        <w:numPr>
          <w:ilvl w:val="0"/>
          <w:numId w:val="2"/>
        </w:numPr>
        <w:spacing w:after="0" w:line="480" w:lineRule="auto"/>
        <w:rPr>
          <w:rFonts w:ascii="Times New Roman" w:hAnsi="Times New Roman" w:cs="Times New Roman"/>
          <w:b/>
          <w:sz w:val="24"/>
          <w:szCs w:val="24"/>
        </w:rPr>
      </w:pPr>
      <w:r w:rsidRPr="00760D9B">
        <w:rPr>
          <w:rFonts w:ascii="Times New Roman" w:hAnsi="Times New Roman" w:cs="Times New Roman"/>
          <w:b/>
          <w:sz w:val="24"/>
          <w:szCs w:val="24"/>
        </w:rPr>
        <w:lastRenderedPageBreak/>
        <w:t>Tujuan Penelitian</w:t>
      </w:r>
    </w:p>
    <w:p w:rsidR="00C73F99" w:rsidRPr="00760D9B" w:rsidRDefault="00C73F99" w:rsidP="00FB23DA">
      <w:pPr>
        <w:pStyle w:val="ListParagraph"/>
        <w:numPr>
          <w:ilvl w:val="0"/>
          <w:numId w:val="4"/>
        </w:numPr>
        <w:spacing w:after="0" w:line="480" w:lineRule="auto"/>
        <w:rPr>
          <w:rFonts w:ascii="Times New Roman" w:hAnsi="Times New Roman" w:cs="Times New Roman"/>
          <w:sz w:val="24"/>
          <w:szCs w:val="24"/>
        </w:rPr>
      </w:pPr>
      <w:r w:rsidRPr="00760D9B">
        <w:rPr>
          <w:rFonts w:ascii="Times New Roman" w:hAnsi="Times New Roman" w:cs="Times New Roman"/>
          <w:sz w:val="24"/>
          <w:szCs w:val="24"/>
        </w:rPr>
        <w:t>Untuk me</w:t>
      </w:r>
      <w:r w:rsidR="001026BE" w:rsidRPr="00760D9B">
        <w:rPr>
          <w:rFonts w:ascii="Times New Roman" w:hAnsi="Times New Roman" w:cs="Times New Roman"/>
          <w:sz w:val="24"/>
          <w:szCs w:val="24"/>
        </w:rPr>
        <w:t xml:space="preserve">ngetahui peran </w:t>
      </w:r>
      <w:r w:rsidR="00C44047">
        <w:rPr>
          <w:rFonts w:ascii="Times New Roman" w:hAnsi="Times New Roman" w:cs="Times New Roman"/>
          <w:sz w:val="24"/>
          <w:szCs w:val="24"/>
        </w:rPr>
        <w:t>Satuan Reserse Kriminal (</w:t>
      </w:r>
      <w:r w:rsidR="00F936D8" w:rsidRPr="00760D9B">
        <w:rPr>
          <w:rFonts w:ascii="Times New Roman" w:hAnsi="Times New Roman" w:cs="Times New Roman"/>
          <w:sz w:val="24"/>
          <w:szCs w:val="24"/>
        </w:rPr>
        <w:t>Satreskrim</w:t>
      </w:r>
      <w:r w:rsidR="00C44047">
        <w:rPr>
          <w:rFonts w:ascii="Times New Roman" w:hAnsi="Times New Roman" w:cs="Times New Roman"/>
          <w:sz w:val="24"/>
          <w:szCs w:val="24"/>
        </w:rPr>
        <w:t>) Kepolisian Resor</w:t>
      </w:r>
      <w:r w:rsidR="00F936D8" w:rsidRPr="00760D9B">
        <w:rPr>
          <w:rFonts w:ascii="Times New Roman" w:hAnsi="Times New Roman" w:cs="Times New Roman"/>
          <w:sz w:val="24"/>
          <w:szCs w:val="24"/>
        </w:rPr>
        <w:t xml:space="preserve"> </w:t>
      </w:r>
      <w:r w:rsidR="00C44047">
        <w:rPr>
          <w:rFonts w:ascii="Times New Roman" w:hAnsi="Times New Roman" w:cs="Times New Roman"/>
          <w:sz w:val="24"/>
          <w:szCs w:val="24"/>
        </w:rPr>
        <w:t>(</w:t>
      </w:r>
      <w:r w:rsidR="00F936D8" w:rsidRPr="00760D9B">
        <w:rPr>
          <w:rFonts w:ascii="Times New Roman" w:hAnsi="Times New Roman" w:cs="Times New Roman"/>
          <w:sz w:val="24"/>
          <w:szCs w:val="24"/>
        </w:rPr>
        <w:t>Polres</w:t>
      </w:r>
      <w:r w:rsidR="00C44047">
        <w:rPr>
          <w:rFonts w:ascii="Times New Roman" w:hAnsi="Times New Roman" w:cs="Times New Roman"/>
          <w:sz w:val="24"/>
          <w:szCs w:val="24"/>
        </w:rPr>
        <w:t>)</w:t>
      </w:r>
      <w:r w:rsidR="00F936D8" w:rsidRPr="00760D9B">
        <w:rPr>
          <w:rFonts w:ascii="Times New Roman" w:hAnsi="Times New Roman" w:cs="Times New Roman"/>
          <w:sz w:val="24"/>
          <w:szCs w:val="24"/>
        </w:rPr>
        <w:t xml:space="preserve"> Padang Panjang dalam penyidikan</w:t>
      </w:r>
      <w:r w:rsidR="00114D56" w:rsidRPr="00760D9B">
        <w:rPr>
          <w:rFonts w:ascii="Times New Roman" w:hAnsi="Times New Roman" w:cs="Times New Roman"/>
          <w:sz w:val="24"/>
          <w:szCs w:val="24"/>
        </w:rPr>
        <w:t xml:space="preserve"> tindak pidana</w:t>
      </w:r>
      <w:r w:rsidR="00B64019" w:rsidRPr="00760D9B">
        <w:rPr>
          <w:rFonts w:ascii="Times New Roman" w:hAnsi="Times New Roman" w:cs="Times New Roman"/>
          <w:sz w:val="24"/>
          <w:szCs w:val="24"/>
        </w:rPr>
        <w:t xml:space="preserve"> ujaran k</w:t>
      </w:r>
      <w:r w:rsidR="00F936D8" w:rsidRPr="00760D9B">
        <w:rPr>
          <w:rFonts w:ascii="Times New Roman" w:hAnsi="Times New Roman" w:cs="Times New Roman"/>
          <w:sz w:val="24"/>
          <w:szCs w:val="24"/>
        </w:rPr>
        <w:t xml:space="preserve">ebencian </w:t>
      </w:r>
      <w:r w:rsidR="00114D56" w:rsidRPr="00760D9B">
        <w:rPr>
          <w:rFonts w:ascii="Times New Roman" w:hAnsi="Times New Roman" w:cs="Times New Roman"/>
          <w:sz w:val="24"/>
          <w:szCs w:val="24"/>
        </w:rPr>
        <w:t xml:space="preserve">yang dilakukan oleh pelaku secara </w:t>
      </w:r>
      <w:r w:rsidR="00114D56" w:rsidRPr="00760D9B">
        <w:rPr>
          <w:rFonts w:ascii="Times New Roman" w:hAnsi="Times New Roman" w:cs="Times New Roman"/>
          <w:i/>
          <w:sz w:val="24"/>
          <w:szCs w:val="24"/>
        </w:rPr>
        <w:t>online</w:t>
      </w:r>
      <w:r w:rsidR="00114D56" w:rsidRPr="00760D9B">
        <w:rPr>
          <w:rFonts w:ascii="Times New Roman" w:hAnsi="Times New Roman" w:cs="Times New Roman"/>
          <w:sz w:val="24"/>
          <w:szCs w:val="24"/>
        </w:rPr>
        <w:t>.</w:t>
      </w:r>
    </w:p>
    <w:p w:rsidR="00796586" w:rsidRPr="00760D9B" w:rsidRDefault="00114D56" w:rsidP="00FB23DA">
      <w:pPr>
        <w:pStyle w:val="ListParagraph"/>
        <w:numPr>
          <w:ilvl w:val="0"/>
          <w:numId w:val="4"/>
        </w:numPr>
        <w:spacing w:after="0" w:line="480" w:lineRule="auto"/>
        <w:rPr>
          <w:rFonts w:ascii="Times New Roman" w:hAnsi="Times New Roman" w:cs="Times New Roman"/>
          <w:sz w:val="24"/>
          <w:szCs w:val="24"/>
        </w:rPr>
      </w:pPr>
      <w:r w:rsidRPr="00760D9B">
        <w:rPr>
          <w:rFonts w:ascii="Times New Roman" w:hAnsi="Times New Roman" w:cs="Times New Roman"/>
          <w:sz w:val="24"/>
          <w:szCs w:val="24"/>
        </w:rPr>
        <w:t xml:space="preserve">Untuk mengetahui </w:t>
      </w:r>
      <w:r w:rsidR="001026BE" w:rsidRPr="00760D9B">
        <w:rPr>
          <w:rFonts w:ascii="Times New Roman" w:hAnsi="Times New Roman" w:cs="Times New Roman"/>
          <w:sz w:val="24"/>
          <w:szCs w:val="24"/>
        </w:rPr>
        <w:t>hambat</w:t>
      </w:r>
      <w:r w:rsidR="00347716" w:rsidRPr="00760D9B">
        <w:rPr>
          <w:rFonts w:ascii="Times New Roman" w:hAnsi="Times New Roman" w:cs="Times New Roman"/>
          <w:sz w:val="24"/>
          <w:szCs w:val="24"/>
        </w:rPr>
        <w:t>an-hambatan</w:t>
      </w:r>
      <w:r w:rsidR="001026BE" w:rsidRPr="00760D9B">
        <w:rPr>
          <w:rFonts w:ascii="Times New Roman" w:hAnsi="Times New Roman" w:cs="Times New Roman"/>
          <w:sz w:val="24"/>
          <w:szCs w:val="24"/>
        </w:rPr>
        <w:t xml:space="preserve"> </w:t>
      </w:r>
      <w:r w:rsidR="00C44047">
        <w:rPr>
          <w:rFonts w:ascii="Times New Roman" w:hAnsi="Times New Roman" w:cs="Times New Roman"/>
          <w:sz w:val="24"/>
          <w:szCs w:val="24"/>
        </w:rPr>
        <w:t>Satuan Reserse Kriminal (</w:t>
      </w:r>
      <w:r w:rsidR="00F936D8" w:rsidRPr="00760D9B">
        <w:rPr>
          <w:rFonts w:ascii="Times New Roman" w:hAnsi="Times New Roman" w:cs="Times New Roman"/>
          <w:sz w:val="24"/>
          <w:szCs w:val="24"/>
        </w:rPr>
        <w:t>Satreskrim</w:t>
      </w:r>
      <w:r w:rsidR="00C44047">
        <w:rPr>
          <w:rFonts w:ascii="Times New Roman" w:hAnsi="Times New Roman" w:cs="Times New Roman"/>
          <w:sz w:val="24"/>
          <w:szCs w:val="24"/>
        </w:rPr>
        <w:t>)</w:t>
      </w:r>
      <w:r w:rsidR="00F936D8" w:rsidRPr="00760D9B">
        <w:rPr>
          <w:rFonts w:ascii="Times New Roman" w:hAnsi="Times New Roman" w:cs="Times New Roman"/>
          <w:sz w:val="24"/>
          <w:szCs w:val="24"/>
        </w:rPr>
        <w:t xml:space="preserve"> </w:t>
      </w:r>
      <w:r w:rsidR="00C44047">
        <w:rPr>
          <w:rFonts w:ascii="Times New Roman" w:hAnsi="Times New Roman" w:cs="Times New Roman"/>
          <w:sz w:val="24"/>
          <w:szCs w:val="24"/>
        </w:rPr>
        <w:t>Kepolisian Resor (</w:t>
      </w:r>
      <w:r w:rsidR="00F936D8" w:rsidRPr="00760D9B">
        <w:rPr>
          <w:rFonts w:ascii="Times New Roman" w:hAnsi="Times New Roman" w:cs="Times New Roman"/>
          <w:sz w:val="24"/>
          <w:szCs w:val="24"/>
        </w:rPr>
        <w:t>Polres</w:t>
      </w:r>
      <w:r w:rsidR="00C44047">
        <w:rPr>
          <w:rFonts w:ascii="Times New Roman" w:hAnsi="Times New Roman" w:cs="Times New Roman"/>
          <w:sz w:val="24"/>
          <w:szCs w:val="24"/>
        </w:rPr>
        <w:t>)</w:t>
      </w:r>
      <w:r w:rsidR="00F936D8" w:rsidRPr="00760D9B">
        <w:rPr>
          <w:rFonts w:ascii="Times New Roman" w:hAnsi="Times New Roman" w:cs="Times New Roman"/>
          <w:sz w:val="24"/>
          <w:szCs w:val="24"/>
        </w:rPr>
        <w:t xml:space="preserve"> </w:t>
      </w:r>
      <w:r w:rsidR="00963A0E" w:rsidRPr="00760D9B">
        <w:rPr>
          <w:rFonts w:ascii="Times New Roman" w:hAnsi="Times New Roman" w:cs="Times New Roman"/>
          <w:sz w:val="24"/>
          <w:szCs w:val="24"/>
        </w:rPr>
        <w:t>Padang Panjang dalam penyidikan</w:t>
      </w:r>
      <w:bookmarkStart w:id="0" w:name="_GoBack"/>
      <w:bookmarkEnd w:id="0"/>
      <w:r w:rsidRPr="00760D9B">
        <w:rPr>
          <w:rFonts w:ascii="Times New Roman" w:hAnsi="Times New Roman" w:cs="Times New Roman"/>
          <w:sz w:val="24"/>
          <w:szCs w:val="24"/>
        </w:rPr>
        <w:t xml:space="preserve"> tindak pidana</w:t>
      </w:r>
      <w:r w:rsidR="00B64019" w:rsidRPr="00760D9B">
        <w:rPr>
          <w:rFonts w:ascii="Times New Roman" w:hAnsi="Times New Roman" w:cs="Times New Roman"/>
          <w:sz w:val="24"/>
          <w:szCs w:val="24"/>
        </w:rPr>
        <w:t xml:space="preserve"> ujaran k</w:t>
      </w:r>
      <w:r w:rsidR="00F936D8" w:rsidRPr="00760D9B">
        <w:rPr>
          <w:rFonts w:ascii="Times New Roman" w:hAnsi="Times New Roman" w:cs="Times New Roman"/>
          <w:sz w:val="24"/>
          <w:szCs w:val="24"/>
        </w:rPr>
        <w:t xml:space="preserve">ebencian </w:t>
      </w:r>
      <w:r w:rsidRPr="00760D9B">
        <w:rPr>
          <w:rFonts w:ascii="Times New Roman" w:hAnsi="Times New Roman" w:cs="Times New Roman"/>
          <w:sz w:val="24"/>
          <w:szCs w:val="24"/>
        </w:rPr>
        <w:t xml:space="preserve">secara </w:t>
      </w:r>
      <w:r w:rsidRPr="00760D9B">
        <w:rPr>
          <w:rFonts w:ascii="Times New Roman" w:hAnsi="Times New Roman" w:cs="Times New Roman"/>
          <w:i/>
          <w:sz w:val="24"/>
          <w:szCs w:val="24"/>
        </w:rPr>
        <w:t>online</w:t>
      </w:r>
      <w:r w:rsidRPr="00760D9B">
        <w:rPr>
          <w:rFonts w:ascii="Times New Roman" w:hAnsi="Times New Roman" w:cs="Times New Roman"/>
          <w:sz w:val="24"/>
          <w:szCs w:val="24"/>
        </w:rPr>
        <w:t>.</w:t>
      </w:r>
    </w:p>
    <w:p w:rsidR="00114D56" w:rsidRPr="00760D9B" w:rsidRDefault="00114D56" w:rsidP="00FB23DA">
      <w:pPr>
        <w:pStyle w:val="ListParagraph"/>
        <w:numPr>
          <w:ilvl w:val="0"/>
          <w:numId w:val="2"/>
        </w:numPr>
        <w:spacing w:after="0" w:line="480" w:lineRule="auto"/>
        <w:rPr>
          <w:rFonts w:ascii="Times New Roman" w:hAnsi="Times New Roman" w:cs="Times New Roman"/>
          <w:b/>
          <w:sz w:val="24"/>
          <w:szCs w:val="24"/>
        </w:rPr>
      </w:pPr>
      <w:r w:rsidRPr="00760D9B">
        <w:rPr>
          <w:rFonts w:ascii="Times New Roman" w:hAnsi="Times New Roman" w:cs="Times New Roman"/>
          <w:b/>
          <w:sz w:val="24"/>
          <w:szCs w:val="24"/>
        </w:rPr>
        <w:t>Metode Penelitian</w:t>
      </w:r>
    </w:p>
    <w:p w:rsidR="00413050" w:rsidRPr="00760D9B" w:rsidRDefault="00413050" w:rsidP="00413050">
      <w:pPr>
        <w:pStyle w:val="ListParagraph"/>
        <w:spacing w:after="0" w:line="480" w:lineRule="auto"/>
        <w:ind w:left="357" w:firstLine="720"/>
        <w:rPr>
          <w:rFonts w:ascii="Times New Roman" w:hAnsi="Times New Roman" w:cs="Times New Roman"/>
          <w:sz w:val="24"/>
          <w:szCs w:val="24"/>
        </w:rPr>
      </w:pPr>
      <w:proofErr w:type="gramStart"/>
      <w:r w:rsidRPr="00760D9B">
        <w:rPr>
          <w:rFonts w:ascii="Times New Roman" w:hAnsi="Times New Roman" w:cs="Times New Roman"/>
          <w:sz w:val="24"/>
          <w:szCs w:val="24"/>
        </w:rPr>
        <w:t>Penelitian hukum pada dasarnya merupakan suatu kegiatan ilmiah yang didasarkan pada metode, sistematika dan pemikiran tertentu yang bertujuan untuk mempelajari suatu atau beberapa gejala hukum tertentu dengan jalan menganalisanya kemudian mengusahakan suatu pemecahan atas masalah-masalah yang timbil di dalam gejala yang bersangkutan.</w:t>
      </w:r>
      <w:proofErr w:type="gramEnd"/>
      <w:r w:rsidRPr="00760D9B">
        <w:rPr>
          <w:rStyle w:val="FootnoteReference"/>
          <w:rFonts w:ascii="Times New Roman" w:hAnsi="Times New Roman" w:cs="Times New Roman"/>
          <w:sz w:val="24"/>
          <w:szCs w:val="24"/>
        </w:rPr>
        <w:footnoteReference w:id="8"/>
      </w:r>
    </w:p>
    <w:p w:rsidR="00114D56" w:rsidRPr="00760D9B" w:rsidRDefault="00840453" w:rsidP="00FB23DA">
      <w:pPr>
        <w:pStyle w:val="ListParagraph"/>
        <w:numPr>
          <w:ilvl w:val="0"/>
          <w:numId w:val="5"/>
        </w:numPr>
        <w:spacing w:after="0" w:line="480" w:lineRule="auto"/>
        <w:rPr>
          <w:rFonts w:ascii="Times New Roman" w:hAnsi="Times New Roman" w:cs="Times New Roman"/>
          <w:sz w:val="24"/>
          <w:szCs w:val="24"/>
        </w:rPr>
      </w:pPr>
      <w:r w:rsidRPr="00760D9B">
        <w:rPr>
          <w:rFonts w:ascii="Times New Roman" w:hAnsi="Times New Roman" w:cs="Times New Roman"/>
          <w:sz w:val="24"/>
          <w:szCs w:val="24"/>
        </w:rPr>
        <w:t>Pendekatan Penelitian</w:t>
      </w:r>
    </w:p>
    <w:p w:rsidR="002E2647" w:rsidRDefault="001101DD" w:rsidP="00910B12">
      <w:pPr>
        <w:pStyle w:val="ListParagraph"/>
        <w:spacing w:line="480" w:lineRule="auto"/>
        <w:ind w:firstLine="720"/>
        <w:rPr>
          <w:rFonts w:ascii="Times New Roman" w:hAnsi="Times New Roman" w:cs="Times New Roman"/>
          <w:sz w:val="24"/>
          <w:szCs w:val="24"/>
        </w:rPr>
      </w:pPr>
      <w:proofErr w:type="gramStart"/>
      <w:r w:rsidRPr="00760D9B">
        <w:rPr>
          <w:rFonts w:ascii="Times New Roman" w:hAnsi="Times New Roman" w:cs="Times New Roman"/>
          <w:sz w:val="24"/>
          <w:szCs w:val="24"/>
        </w:rPr>
        <w:t>Penelitian ini menggu</w:t>
      </w:r>
      <w:r w:rsidR="00606024" w:rsidRPr="00760D9B">
        <w:rPr>
          <w:rFonts w:ascii="Times New Roman" w:hAnsi="Times New Roman" w:cs="Times New Roman"/>
          <w:sz w:val="24"/>
          <w:szCs w:val="24"/>
        </w:rPr>
        <w:t>nakan pendekatan yuridis sosiologis</w:t>
      </w:r>
      <w:r w:rsidR="007A3C0E" w:rsidRPr="00760D9B">
        <w:rPr>
          <w:rFonts w:ascii="Times New Roman" w:hAnsi="Times New Roman" w:cs="Times New Roman"/>
          <w:sz w:val="24"/>
          <w:szCs w:val="24"/>
        </w:rPr>
        <w:t>.</w:t>
      </w:r>
      <w:proofErr w:type="gramEnd"/>
      <w:r w:rsidR="007A3C0E" w:rsidRPr="00760D9B">
        <w:rPr>
          <w:rFonts w:ascii="Times New Roman" w:hAnsi="Times New Roman" w:cs="Times New Roman"/>
          <w:sz w:val="24"/>
          <w:szCs w:val="24"/>
        </w:rPr>
        <w:t xml:space="preserve"> Yuridis sosiologis adalah</w:t>
      </w:r>
      <w:r w:rsidR="00915315" w:rsidRPr="00760D9B">
        <w:rPr>
          <w:rFonts w:ascii="Times New Roman" w:hAnsi="Times New Roman" w:cs="Times New Roman"/>
          <w:sz w:val="24"/>
          <w:szCs w:val="24"/>
        </w:rPr>
        <w:t xml:space="preserve"> </w:t>
      </w:r>
      <w:r w:rsidR="008C2704" w:rsidRPr="00760D9B">
        <w:rPr>
          <w:rFonts w:ascii="Times New Roman" w:hAnsi="Times New Roman" w:cs="Times New Roman"/>
          <w:sz w:val="24"/>
          <w:szCs w:val="24"/>
        </w:rPr>
        <w:t>penelitian yang digunakan untuk mengetahui bagaimana hukum itu dilaksanakan termasuk proses penegakan hukum (</w:t>
      </w:r>
      <w:r w:rsidR="008C2704" w:rsidRPr="00760D9B">
        <w:rPr>
          <w:rFonts w:ascii="Times New Roman" w:hAnsi="Times New Roman" w:cs="Times New Roman"/>
          <w:i/>
          <w:sz w:val="24"/>
          <w:szCs w:val="24"/>
        </w:rPr>
        <w:t>law enforcement</w:t>
      </w:r>
      <w:r w:rsidR="008C2704" w:rsidRPr="00760D9B">
        <w:rPr>
          <w:rFonts w:ascii="Times New Roman" w:hAnsi="Times New Roman" w:cs="Times New Roman"/>
          <w:sz w:val="24"/>
          <w:szCs w:val="24"/>
        </w:rPr>
        <w:t>).</w:t>
      </w:r>
      <w:r w:rsidR="008C2704" w:rsidRPr="00760D9B">
        <w:rPr>
          <w:rStyle w:val="FootnoteReference"/>
          <w:rFonts w:ascii="Times New Roman" w:hAnsi="Times New Roman" w:cs="Times New Roman"/>
          <w:sz w:val="24"/>
          <w:szCs w:val="24"/>
        </w:rPr>
        <w:footnoteReference w:id="9"/>
      </w:r>
    </w:p>
    <w:p w:rsidR="00C44047" w:rsidRDefault="00C44047" w:rsidP="00910B12">
      <w:pPr>
        <w:pStyle w:val="ListParagraph"/>
        <w:spacing w:line="480" w:lineRule="auto"/>
        <w:ind w:firstLine="720"/>
        <w:rPr>
          <w:rFonts w:ascii="Times New Roman" w:hAnsi="Times New Roman" w:cs="Times New Roman"/>
          <w:sz w:val="24"/>
          <w:szCs w:val="24"/>
        </w:rPr>
      </w:pPr>
    </w:p>
    <w:p w:rsidR="00C44047" w:rsidRPr="00760D9B" w:rsidRDefault="00C44047" w:rsidP="00910B12">
      <w:pPr>
        <w:pStyle w:val="ListParagraph"/>
        <w:spacing w:line="480" w:lineRule="auto"/>
        <w:ind w:firstLine="720"/>
        <w:rPr>
          <w:rFonts w:ascii="Times New Roman" w:hAnsi="Times New Roman" w:cs="Times New Roman"/>
          <w:sz w:val="24"/>
          <w:szCs w:val="24"/>
        </w:rPr>
      </w:pPr>
    </w:p>
    <w:p w:rsidR="00D314E6" w:rsidRPr="00760D9B" w:rsidRDefault="00D314E6" w:rsidP="00136D6F">
      <w:pPr>
        <w:pStyle w:val="ListParagraph"/>
        <w:numPr>
          <w:ilvl w:val="0"/>
          <w:numId w:val="5"/>
        </w:numPr>
        <w:spacing w:line="480" w:lineRule="auto"/>
        <w:rPr>
          <w:rFonts w:ascii="Times New Roman" w:hAnsi="Times New Roman" w:cs="Times New Roman"/>
          <w:sz w:val="24"/>
          <w:szCs w:val="24"/>
        </w:rPr>
      </w:pPr>
      <w:r w:rsidRPr="00760D9B">
        <w:rPr>
          <w:rFonts w:ascii="Times New Roman" w:hAnsi="Times New Roman" w:cs="Times New Roman"/>
          <w:sz w:val="24"/>
          <w:szCs w:val="24"/>
        </w:rPr>
        <w:lastRenderedPageBreak/>
        <w:t>Sumber Data</w:t>
      </w:r>
    </w:p>
    <w:p w:rsidR="00D314E6" w:rsidRPr="00760D9B" w:rsidRDefault="00D314E6" w:rsidP="00136D6F">
      <w:pPr>
        <w:pStyle w:val="ListParagraph"/>
        <w:numPr>
          <w:ilvl w:val="0"/>
          <w:numId w:val="6"/>
        </w:numPr>
        <w:spacing w:line="480" w:lineRule="auto"/>
        <w:rPr>
          <w:rFonts w:ascii="Times New Roman" w:hAnsi="Times New Roman" w:cs="Times New Roman"/>
          <w:sz w:val="24"/>
          <w:szCs w:val="24"/>
        </w:rPr>
      </w:pPr>
      <w:r w:rsidRPr="00760D9B">
        <w:rPr>
          <w:rFonts w:ascii="Times New Roman" w:hAnsi="Times New Roman" w:cs="Times New Roman"/>
          <w:sz w:val="24"/>
          <w:szCs w:val="24"/>
        </w:rPr>
        <w:t>Data Primer</w:t>
      </w:r>
    </w:p>
    <w:p w:rsidR="008C2704" w:rsidRPr="00760D9B" w:rsidRDefault="00CE7D31" w:rsidP="00A12849">
      <w:pPr>
        <w:pStyle w:val="ListParagraph"/>
        <w:spacing w:line="480" w:lineRule="auto"/>
        <w:ind w:left="1080" w:firstLine="720"/>
        <w:rPr>
          <w:rFonts w:ascii="Times New Roman" w:hAnsi="Times New Roman" w:cs="Times New Roman"/>
          <w:sz w:val="24"/>
          <w:szCs w:val="24"/>
        </w:rPr>
      </w:pPr>
      <w:proofErr w:type="gramStart"/>
      <w:r w:rsidRPr="00760D9B">
        <w:rPr>
          <w:rFonts w:ascii="Times New Roman" w:hAnsi="Times New Roman" w:cs="Times New Roman"/>
          <w:sz w:val="24"/>
          <w:szCs w:val="24"/>
        </w:rPr>
        <w:t>Data P</w:t>
      </w:r>
      <w:r w:rsidR="00D314E6" w:rsidRPr="00760D9B">
        <w:rPr>
          <w:rFonts w:ascii="Times New Roman" w:hAnsi="Times New Roman" w:cs="Times New Roman"/>
          <w:sz w:val="24"/>
          <w:szCs w:val="24"/>
        </w:rPr>
        <w:t xml:space="preserve">rimer </w:t>
      </w:r>
      <w:r w:rsidR="007A3C0E" w:rsidRPr="00760D9B">
        <w:rPr>
          <w:rFonts w:ascii="Times New Roman" w:hAnsi="Times New Roman" w:cs="Times New Roman"/>
          <w:sz w:val="24"/>
          <w:szCs w:val="24"/>
        </w:rPr>
        <w:t>adalah</w:t>
      </w:r>
      <w:r w:rsidR="00915315" w:rsidRPr="00760D9B">
        <w:rPr>
          <w:rFonts w:ascii="Times New Roman" w:hAnsi="Times New Roman" w:cs="Times New Roman"/>
          <w:sz w:val="24"/>
          <w:szCs w:val="24"/>
        </w:rPr>
        <w:t xml:space="preserve"> data yang diperoleh langsung dari sumber pertama</w:t>
      </w:r>
      <w:r w:rsidR="00D314E6" w:rsidRPr="00760D9B">
        <w:rPr>
          <w:rFonts w:ascii="Times New Roman" w:hAnsi="Times New Roman" w:cs="Times New Roman"/>
          <w:sz w:val="24"/>
          <w:szCs w:val="24"/>
        </w:rPr>
        <w:t>.</w:t>
      </w:r>
      <w:proofErr w:type="gramEnd"/>
      <w:r w:rsidR="00915315" w:rsidRPr="00760D9B">
        <w:rPr>
          <w:rStyle w:val="FootnoteReference"/>
          <w:rFonts w:ascii="Times New Roman" w:hAnsi="Times New Roman" w:cs="Times New Roman"/>
          <w:sz w:val="24"/>
          <w:szCs w:val="24"/>
        </w:rPr>
        <w:footnoteReference w:id="10"/>
      </w:r>
      <w:r w:rsidR="00D314E6" w:rsidRPr="00760D9B">
        <w:rPr>
          <w:rFonts w:ascii="Times New Roman" w:hAnsi="Times New Roman" w:cs="Times New Roman"/>
          <w:sz w:val="24"/>
          <w:szCs w:val="24"/>
        </w:rPr>
        <w:t xml:space="preserve"> Data primer yang </w:t>
      </w:r>
      <w:proofErr w:type="gramStart"/>
      <w:r w:rsidR="00D314E6" w:rsidRPr="00760D9B">
        <w:rPr>
          <w:rFonts w:ascii="Times New Roman" w:hAnsi="Times New Roman" w:cs="Times New Roman"/>
          <w:sz w:val="24"/>
          <w:szCs w:val="24"/>
        </w:rPr>
        <w:t>akan</w:t>
      </w:r>
      <w:proofErr w:type="gramEnd"/>
      <w:r w:rsidR="00D314E6" w:rsidRPr="00760D9B">
        <w:rPr>
          <w:rFonts w:ascii="Times New Roman" w:hAnsi="Times New Roman" w:cs="Times New Roman"/>
          <w:sz w:val="24"/>
          <w:szCs w:val="24"/>
        </w:rPr>
        <w:t xml:space="preserve"> digunakan dalam penelitian ini meliputi hasi</w:t>
      </w:r>
      <w:r w:rsidR="00414FB0" w:rsidRPr="00760D9B">
        <w:rPr>
          <w:rFonts w:ascii="Times New Roman" w:hAnsi="Times New Roman" w:cs="Times New Roman"/>
          <w:sz w:val="24"/>
          <w:szCs w:val="24"/>
        </w:rPr>
        <w:t xml:space="preserve">l wawancara </w:t>
      </w:r>
      <w:r w:rsidR="00796586" w:rsidRPr="00760D9B">
        <w:rPr>
          <w:rFonts w:ascii="Times New Roman" w:hAnsi="Times New Roman" w:cs="Times New Roman"/>
          <w:sz w:val="24"/>
          <w:szCs w:val="24"/>
        </w:rPr>
        <w:t>berhubungan dengan ujaran k</w:t>
      </w:r>
      <w:r w:rsidR="00D314E6" w:rsidRPr="00760D9B">
        <w:rPr>
          <w:rFonts w:ascii="Times New Roman" w:hAnsi="Times New Roman" w:cs="Times New Roman"/>
          <w:sz w:val="24"/>
          <w:szCs w:val="24"/>
        </w:rPr>
        <w:t>ebencian (</w:t>
      </w:r>
      <w:r w:rsidR="00796586" w:rsidRPr="00760D9B">
        <w:rPr>
          <w:rFonts w:ascii="Times New Roman" w:hAnsi="Times New Roman" w:cs="Times New Roman"/>
          <w:i/>
          <w:sz w:val="24"/>
          <w:szCs w:val="24"/>
        </w:rPr>
        <w:t>hate s</w:t>
      </w:r>
      <w:r w:rsidR="00D314E6" w:rsidRPr="00760D9B">
        <w:rPr>
          <w:rFonts w:ascii="Times New Roman" w:hAnsi="Times New Roman" w:cs="Times New Roman"/>
          <w:i/>
          <w:sz w:val="24"/>
          <w:szCs w:val="24"/>
        </w:rPr>
        <w:t>peech</w:t>
      </w:r>
      <w:r w:rsidR="00D314E6" w:rsidRPr="00760D9B">
        <w:rPr>
          <w:rFonts w:ascii="Times New Roman" w:hAnsi="Times New Roman" w:cs="Times New Roman"/>
          <w:sz w:val="24"/>
          <w:szCs w:val="24"/>
        </w:rPr>
        <w:t xml:space="preserve">) </w:t>
      </w:r>
      <w:r w:rsidR="00414FB0" w:rsidRPr="00760D9B">
        <w:rPr>
          <w:rFonts w:ascii="Times New Roman" w:hAnsi="Times New Roman" w:cs="Times New Roman"/>
          <w:sz w:val="24"/>
          <w:szCs w:val="24"/>
        </w:rPr>
        <w:t xml:space="preserve">kepada AKP. Julianson, S.H., Bripka. Azan Fujiyanto, S.H., Bripda Mukhlis Octariando </w:t>
      </w:r>
      <w:r w:rsidR="007A3C0E" w:rsidRPr="00760D9B">
        <w:rPr>
          <w:rFonts w:ascii="Times New Roman" w:hAnsi="Times New Roman" w:cs="Times New Roman"/>
          <w:sz w:val="24"/>
          <w:szCs w:val="24"/>
        </w:rPr>
        <w:t xml:space="preserve">di Kepolisian Resor </w:t>
      </w:r>
      <w:r w:rsidR="0050290E" w:rsidRPr="00760D9B">
        <w:rPr>
          <w:rFonts w:ascii="Times New Roman" w:hAnsi="Times New Roman" w:cs="Times New Roman"/>
          <w:sz w:val="24"/>
          <w:szCs w:val="24"/>
        </w:rPr>
        <w:t>Kota Padang Panjang yang</w:t>
      </w:r>
      <w:r w:rsidR="00414FB0" w:rsidRPr="00760D9B">
        <w:rPr>
          <w:rFonts w:ascii="Times New Roman" w:hAnsi="Times New Roman" w:cs="Times New Roman"/>
          <w:sz w:val="24"/>
          <w:szCs w:val="24"/>
        </w:rPr>
        <w:t xml:space="preserve"> pernah menangani</w:t>
      </w:r>
      <w:r w:rsidR="007A3C0E" w:rsidRPr="00760D9B">
        <w:rPr>
          <w:rFonts w:ascii="Times New Roman" w:hAnsi="Times New Roman" w:cs="Times New Roman"/>
          <w:sz w:val="24"/>
          <w:szCs w:val="24"/>
        </w:rPr>
        <w:t xml:space="preserve"> tindak pidana</w:t>
      </w:r>
      <w:r w:rsidR="00796586" w:rsidRPr="00760D9B">
        <w:rPr>
          <w:rFonts w:ascii="Times New Roman" w:hAnsi="Times New Roman" w:cs="Times New Roman"/>
          <w:sz w:val="24"/>
          <w:szCs w:val="24"/>
        </w:rPr>
        <w:t xml:space="preserve"> ujaran k</w:t>
      </w:r>
      <w:r w:rsidR="00A5129C" w:rsidRPr="00760D9B">
        <w:rPr>
          <w:rFonts w:ascii="Times New Roman" w:hAnsi="Times New Roman" w:cs="Times New Roman"/>
          <w:sz w:val="24"/>
          <w:szCs w:val="24"/>
        </w:rPr>
        <w:t>ebencian</w:t>
      </w:r>
      <w:r w:rsidR="007A3C0E" w:rsidRPr="00760D9B">
        <w:rPr>
          <w:rFonts w:ascii="Times New Roman" w:hAnsi="Times New Roman" w:cs="Times New Roman"/>
          <w:sz w:val="24"/>
          <w:szCs w:val="24"/>
        </w:rPr>
        <w:t xml:space="preserve"> </w:t>
      </w:r>
      <w:r w:rsidR="00A5129C" w:rsidRPr="00760D9B">
        <w:rPr>
          <w:rFonts w:ascii="Times New Roman" w:hAnsi="Times New Roman" w:cs="Times New Roman"/>
          <w:sz w:val="24"/>
          <w:szCs w:val="24"/>
        </w:rPr>
        <w:t>(</w:t>
      </w:r>
      <w:r w:rsidR="00796586" w:rsidRPr="00760D9B">
        <w:rPr>
          <w:rFonts w:ascii="Times New Roman" w:hAnsi="Times New Roman" w:cs="Times New Roman"/>
          <w:i/>
          <w:sz w:val="24"/>
          <w:szCs w:val="24"/>
        </w:rPr>
        <w:t>hate s</w:t>
      </w:r>
      <w:r w:rsidR="007A3C0E" w:rsidRPr="00760D9B">
        <w:rPr>
          <w:rFonts w:ascii="Times New Roman" w:hAnsi="Times New Roman" w:cs="Times New Roman"/>
          <w:i/>
          <w:sz w:val="24"/>
          <w:szCs w:val="24"/>
        </w:rPr>
        <w:t>peech</w:t>
      </w:r>
      <w:r w:rsidR="00A5129C" w:rsidRPr="00760D9B">
        <w:rPr>
          <w:rFonts w:ascii="Times New Roman" w:hAnsi="Times New Roman" w:cs="Times New Roman"/>
          <w:sz w:val="24"/>
          <w:szCs w:val="24"/>
        </w:rPr>
        <w:t>)</w:t>
      </w:r>
      <w:r w:rsidR="007A3C0E" w:rsidRPr="00760D9B">
        <w:rPr>
          <w:rFonts w:ascii="Times New Roman" w:hAnsi="Times New Roman" w:cs="Times New Roman"/>
          <w:sz w:val="24"/>
          <w:szCs w:val="24"/>
        </w:rPr>
        <w:t xml:space="preserve"> secara </w:t>
      </w:r>
      <w:r w:rsidR="007A3C0E" w:rsidRPr="00760D9B">
        <w:rPr>
          <w:rFonts w:ascii="Times New Roman" w:hAnsi="Times New Roman" w:cs="Times New Roman"/>
          <w:i/>
          <w:sz w:val="24"/>
          <w:szCs w:val="24"/>
        </w:rPr>
        <w:t>online</w:t>
      </w:r>
      <w:r w:rsidR="007A3C0E" w:rsidRPr="00760D9B">
        <w:rPr>
          <w:rFonts w:ascii="Times New Roman" w:hAnsi="Times New Roman" w:cs="Times New Roman"/>
          <w:sz w:val="24"/>
          <w:szCs w:val="24"/>
        </w:rPr>
        <w:t>.</w:t>
      </w:r>
    </w:p>
    <w:p w:rsidR="00CE7D31" w:rsidRPr="00760D9B" w:rsidRDefault="00CE7D31" w:rsidP="00136D6F">
      <w:pPr>
        <w:pStyle w:val="ListParagraph"/>
        <w:numPr>
          <w:ilvl w:val="0"/>
          <w:numId w:val="6"/>
        </w:numPr>
        <w:spacing w:line="480" w:lineRule="auto"/>
        <w:rPr>
          <w:rFonts w:ascii="Times New Roman" w:hAnsi="Times New Roman" w:cs="Times New Roman"/>
          <w:sz w:val="24"/>
          <w:szCs w:val="24"/>
        </w:rPr>
      </w:pPr>
      <w:r w:rsidRPr="00760D9B">
        <w:rPr>
          <w:rFonts w:ascii="Times New Roman" w:hAnsi="Times New Roman" w:cs="Times New Roman"/>
          <w:sz w:val="24"/>
          <w:szCs w:val="24"/>
        </w:rPr>
        <w:t>Data Sekunder</w:t>
      </w:r>
    </w:p>
    <w:p w:rsidR="00713E98" w:rsidRPr="00760D9B" w:rsidRDefault="00CE7D31" w:rsidP="00FD459B">
      <w:pPr>
        <w:pStyle w:val="ListParagraph"/>
        <w:spacing w:line="480" w:lineRule="auto"/>
        <w:ind w:left="1077" w:firstLine="720"/>
        <w:rPr>
          <w:rFonts w:ascii="Times New Roman" w:hAnsi="Times New Roman" w:cs="Times New Roman"/>
          <w:sz w:val="24"/>
          <w:szCs w:val="24"/>
        </w:rPr>
      </w:pPr>
      <w:proofErr w:type="gramStart"/>
      <w:r w:rsidRPr="00760D9B">
        <w:rPr>
          <w:rFonts w:ascii="Times New Roman" w:hAnsi="Times New Roman" w:cs="Times New Roman"/>
          <w:sz w:val="24"/>
          <w:szCs w:val="24"/>
        </w:rPr>
        <w:t xml:space="preserve">Data Sekunder </w:t>
      </w:r>
      <w:r w:rsidR="0021437E" w:rsidRPr="00760D9B">
        <w:rPr>
          <w:rFonts w:ascii="Times New Roman" w:hAnsi="Times New Roman" w:cs="Times New Roman"/>
          <w:sz w:val="24"/>
          <w:szCs w:val="24"/>
        </w:rPr>
        <w:t>adalah</w:t>
      </w:r>
      <w:r w:rsidR="00634D65" w:rsidRPr="00760D9B">
        <w:rPr>
          <w:rFonts w:ascii="Times New Roman" w:hAnsi="Times New Roman" w:cs="Times New Roman"/>
          <w:sz w:val="24"/>
          <w:szCs w:val="24"/>
        </w:rPr>
        <w:t xml:space="preserve"> data yang mencakup dokumen-dokumen resmi, buku-buku, hasil-hasil penelitian yang berwujud laporan, dan sebagainya</w:t>
      </w:r>
      <w:r w:rsidRPr="00760D9B">
        <w:rPr>
          <w:rFonts w:ascii="Times New Roman" w:hAnsi="Times New Roman" w:cs="Times New Roman"/>
          <w:sz w:val="24"/>
          <w:szCs w:val="24"/>
        </w:rPr>
        <w:t>.</w:t>
      </w:r>
      <w:proofErr w:type="gramEnd"/>
      <w:r w:rsidR="00634D65" w:rsidRPr="00760D9B">
        <w:rPr>
          <w:rStyle w:val="FootnoteReference"/>
          <w:rFonts w:ascii="Times New Roman" w:hAnsi="Times New Roman" w:cs="Times New Roman"/>
          <w:sz w:val="24"/>
          <w:szCs w:val="24"/>
        </w:rPr>
        <w:footnoteReference w:id="11"/>
      </w:r>
      <w:r w:rsidRPr="00760D9B">
        <w:rPr>
          <w:rFonts w:ascii="Times New Roman" w:hAnsi="Times New Roman" w:cs="Times New Roman"/>
          <w:sz w:val="24"/>
          <w:szCs w:val="24"/>
        </w:rPr>
        <w:t xml:space="preserve"> D</w:t>
      </w:r>
      <w:r w:rsidR="00F919C4" w:rsidRPr="00760D9B">
        <w:rPr>
          <w:rFonts w:ascii="Times New Roman" w:hAnsi="Times New Roman" w:cs="Times New Roman"/>
          <w:sz w:val="24"/>
          <w:szCs w:val="24"/>
        </w:rPr>
        <w:t>ata sekunder diperoleh</w:t>
      </w:r>
      <w:r w:rsidR="00610F21" w:rsidRPr="00760D9B">
        <w:rPr>
          <w:rFonts w:ascii="Times New Roman" w:hAnsi="Times New Roman" w:cs="Times New Roman"/>
          <w:sz w:val="24"/>
          <w:szCs w:val="24"/>
        </w:rPr>
        <w:t xml:space="preserve"> melalui </w:t>
      </w:r>
      <w:r w:rsidR="00F919C4" w:rsidRPr="00760D9B">
        <w:rPr>
          <w:rFonts w:ascii="Times New Roman" w:hAnsi="Times New Roman" w:cs="Times New Roman"/>
          <w:sz w:val="24"/>
          <w:szCs w:val="24"/>
        </w:rPr>
        <w:t xml:space="preserve">kantor Kepolisian Resor Kota Padang Panjang mengenai </w:t>
      </w:r>
      <w:proofErr w:type="gramStart"/>
      <w:r w:rsidR="00F919C4" w:rsidRPr="00760D9B">
        <w:rPr>
          <w:rFonts w:ascii="Times New Roman" w:hAnsi="Times New Roman" w:cs="Times New Roman"/>
          <w:sz w:val="24"/>
          <w:szCs w:val="24"/>
        </w:rPr>
        <w:t>d</w:t>
      </w:r>
      <w:r w:rsidR="00347716" w:rsidRPr="00760D9B">
        <w:rPr>
          <w:rFonts w:ascii="Times New Roman" w:hAnsi="Times New Roman" w:cs="Times New Roman"/>
          <w:sz w:val="24"/>
          <w:szCs w:val="24"/>
        </w:rPr>
        <w:t xml:space="preserve">ata </w:t>
      </w:r>
      <w:r w:rsidR="00C33DFC" w:rsidRPr="00760D9B">
        <w:rPr>
          <w:rFonts w:ascii="Times New Roman" w:hAnsi="Times New Roman" w:cs="Times New Roman"/>
          <w:sz w:val="24"/>
          <w:szCs w:val="24"/>
        </w:rPr>
        <w:t xml:space="preserve"> </w:t>
      </w:r>
      <w:r w:rsidR="004865B3" w:rsidRPr="00760D9B">
        <w:rPr>
          <w:rFonts w:ascii="Times New Roman" w:hAnsi="Times New Roman" w:cs="Times New Roman"/>
          <w:sz w:val="24"/>
          <w:szCs w:val="24"/>
        </w:rPr>
        <w:t>kriminal</w:t>
      </w:r>
      <w:proofErr w:type="gramEnd"/>
      <w:r w:rsidR="004865B3" w:rsidRPr="00760D9B">
        <w:rPr>
          <w:rFonts w:ascii="Times New Roman" w:hAnsi="Times New Roman" w:cs="Times New Roman"/>
          <w:sz w:val="24"/>
          <w:szCs w:val="24"/>
        </w:rPr>
        <w:t xml:space="preserve"> </w:t>
      </w:r>
      <w:r w:rsidR="00796586" w:rsidRPr="00760D9B">
        <w:rPr>
          <w:rFonts w:ascii="Times New Roman" w:hAnsi="Times New Roman" w:cs="Times New Roman"/>
          <w:sz w:val="24"/>
          <w:szCs w:val="24"/>
        </w:rPr>
        <w:t>ujaran k</w:t>
      </w:r>
      <w:r w:rsidR="00C33DFC" w:rsidRPr="00760D9B">
        <w:rPr>
          <w:rFonts w:ascii="Times New Roman" w:hAnsi="Times New Roman" w:cs="Times New Roman"/>
          <w:sz w:val="24"/>
          <w:szCs w:val="24"/>
        </w:rPr>
        <w:t>ebencian (</w:t>
      </w:r>
      <w:r w:rsidR="00796586" w:rsidRPr="00760D9B">
        <w:rPr>
          <w:rFonts w:ascii="Times New Roman" w:hAnsi="Times New Roman" w:cs="Times New Roman"/>
          <w:i/>
          <w:sz w:val="24"/>
          <w:szCs w:val="24"/>
        </w:rPr>
        <w:t>hate s</w:t>
      </w:r>
      <w:r w:rsidR="00C33DFC" w:rsidRPr="00760D9B">
        <w:rPr>
          <w:rFonts w:ascii="Times New Roman" w:hAnsi="Times New Roman" w:cs="Times New Roman"/>
          <w:i/>
          <w:sz w:val="24"/>
          <w:szCs w:val="24"/>
        </w:rPr>
        <w:t>peech</w:t>
      </w:r>
      <w:r w:rsidR="00C33DFC" w:rsidRPr="00760D9B">
        <w:rPr>
          <w:rFonts w:ascii="Times New Roman" w:hAnsi="Times New Roman" w:cs="Times New Roman"/>
          <w:sz w:val="24"/>
          <w:szCs w:val="24"/>
        </w:rPr>
        <w:t>) tahun 2016-201</w:t>
      </w:r>
      <w:r w:rsidR="001C6327" w:rsidRPr="00760D9B">
        <w:rPr>
          <w:rFonts w:ascii="Times New Roman" w:hAnsi="Times New Roman" w:cs="Times New Roman"/>
          <w:sz w:val="24"/>
          <w:szCs w:val="24"/>
        </w:rPr>
        <w:t>7.</w:t>
      </w:r>
    </w:p>
    <w:p w:rsidR="00680473" w:rsidRPr="00760D9B" w:rsidRDefault="00A5129C" w:rsidP="00136D6F">
      <w:pPr>
        <w:pStyle w:val="ListParagraph"/>
        <w:numPr>
          <w:ilvl w:val="0"/>
          <w:numId w:val="5"/>
        </w:numPr>
        <w:spacing w:line="480" w:lineRule="auto"/>
        <w:rPr>
          <w:rFonts w:ascii="Times New Roman" w:hAnsi="Times New Roman" w:cs="Times New Roman"/>
          <w:sz w:val="24"/>
          <w:szCs w:val="24"/>
        </w:rPr>
      </w:pPr>
      <w:r w:rsidRPr="00760D9B">
        <w:rPr>
          <w:rFonts w:ascii="Times New Roman" w:hAnsi="Times New Roman" w:cs="Times New Roman"/>
          <w:sz w:val="24"/>
          <w:szCs w:val="24"/>
        </w:rPr>
        <w:t>Tek</w:t>
      </w:r>
      <w:r w:rsidR="001C6327" w:rsidRPr="00760D9B">
        <w:rPr>
          <w:rFonts w:ascii="Times New Roman" w:hAnsi="Times New Roman" w:cs="Times New Roman"/>
          <w:sz w:val="24"/>
          <w:szCs w:val="24"/>
        </w:rPr>
        <w:t>nik Pengumpulan Data</w:t>
      </w:r>
    </w:p>
    <w:p w:rsidR="00DC605E" w:rsidRPr="00760D9B" w:rsidRDefault="00DC605E" w:rsidP="00DC605E">
      <w:pPr>
        <w:pStyle w:val="ListParagraph"/>
        <w:numPr>
          <w:ilvl w:val="0"/>
          <w:numId w:val="7"/>
        </w:numPr>
        <w:spacing w:line="480" w:lineRule="auto"/>
        <w:rPr>
          <w:rFonts w:ascii="Times New Roman" w:hAnsi="Times New Roman" w:cs="Times New Roman"/>
          <w:sz w:val="24"/>
          <w:szCs w:val="24"/>
        </w:rPr>
      </w:pPr>
      <w:r w:rsidRPr="00760D9B">
        <w:rPr>
          <w:rFonts w:ascii="Times New Roman" w:hAnsi="Times New Roman" w:cs="Times New Roman"/>
          <w:sz w:val="24"/>
          <w:szCs w:val="24"/>
        </w:rPr>
        <w:t>Wawancara</w:t>
      </w:r>
    </w:p>
    <w:p w:rsidR="00DC605E" w:rsidRPr="00760D9B" w:rsidRDefault="00DC605E" w:rsidP="00DC605E">
      <w:pPr>
        <w:pStyle w:val="ListParagraph"/>
        <w:spacing w:line="480" w:lineRule="auto"/>
        <w:ind w:left="1077" w:firstLine="720"/>
        <w:rPr>
          <w:rFonts w:ascii="Times New Roman" w:hAnsi="Times New Roman" w:cs="Times New Roman"/>
          <w:sz w:val="24"/>
          <w:szCs w:val="24"/>
        </w:rPr>
      </w:pPr>
      <w:proofErr w:type="gramStart"/>
      <w:r w:rsidRPr="00760D9B">
        <w:rPr>
          <w:rFonts w:ascii="Times New Roman" w:hAnsi="Times New Roman" w:cs="Times New Roman"/>
          <w:sz w:val="24"/>
          <w:szCs w:val="24"/>
        </w:rPr>
        <w:t>Wawancara adalah situasi peran antar-pribadi bertatap-muka (</w:t>
      </w:r>
      <w:r w:rsidRPr="00760D9B">
        <w:rPr>
          <w:rFonts w:ascii="Times New Roman" w:hAnsi="Times New Roman" w:cs="Times New Roman"/>
          <w:i/>
          <w:sz w:val="24"/>
          <w:szCs w:val="24"/>
        </w:rPr>
        <w:t>face-to-face</w:t>
      </w:r>
      <w:r w:rsidRPr="00760D9B">
        <w:rPr>
          <w:rFonts w:ascii="Times New Roman" w:hAnsi="Times New Roman" w:cs="Times New Roman"/>
          <w:sz w:val="24"/>
          <w:szCs w:val="24"/>
        </w:rPr>
        <w:t xml:space="preserve">), ketika seseorang yakni pewawancara mengajukan pertanyaan-pertanyaan yang dirancang untuk memperoleh jawaban-jawaban yang </w:t>
      </w:r>
      <w:r w:rsidRPr="00760D9B">
        <w:rPr>
          <w:rFonts w:ascii="Times New Roman" w:hAnsi="Times New Roman" w:cs="Times New Roman"/>
          <w:sz w:val="24"/>
          <w:szCs w:val="24"/>
        </w:rPr>
        <w:lastRenderedPageBreak/>
        <w:t>relevan dengan masalah penelitian kepada seseorang responden.</w:t>
      </w:r>
      <w:proofErr w:type="gramEnd"/>
      <w:r w:rsidRPr="00760D9B">
        <w:rPr>
          <w:rStyle w:val="FootnoteReference"/>
          <w:rFonts w:ascii="Times New Roman" w:hAnsi="Times New Roman" w:cs="Times New Roman"/>
          <w:sz w:val="24"/>
          <w:szCs w:val="24"/>
        </w:rPr>
        <w:footnoteReference w:id="12"/>
      </w:r>
      <w:r w:rsidRPr="00760D9B">
        <w:rPr>
          <w:rFonts w:ascii="Times New Roman" w:hAnsi="Times New Roman" w:cs="Times New Roman"/>
          <w:sz w:val="24"/>
          <w:szCs w:val="24"/>
        </w:rPr>
        <w:t xml:space="preserve"> </w:t>
      </w:r>
      <w:proofErr w:type="gramStart"/>
      <w:r w:rsidRPr="00760D9B">
        <w:rPr>
          <w:rFonts w:ascii="Times New Roman" w:hAnsi="Times New Roman" w:cs="Times New Roman"/>
          <w:sz w:val="24"/>
          <w:szCs w:val="24"/>
        </w:rPr>
        <w:t xml:space="preserve">Wawancara yang digunakan adalah wawancara </w:t>
      </w:r>
      <w:r w:rsidR="00796586" w:rsidRPr="00760D9B">
        <w:rPr>
          <w:rFonts w:ascii="Times New Roman" w:hAnsi="Times New Roman" w:cs="Times New Roman"/>
          <w:sz w:val="24"/>
          <w:szCs w:val="24"/>
        </w:rPr>
        <w:t>tak berstruktur, yang dilakukan dengan jenis wawancara berfokus, yaitu wawancara yang terdiri dari pertanyaan yang tidak mempunyai struktur tertentu, tetapi selalu terpusat pada satu pokok permasalahan tertentu.</w:t>
      </w:r>
      <w:proofErr w:type="gramEnd"/>
      <w:r w:rsidR="00796586" w:rsidRPr="00760D9B">
        <w:rPr>
          <w:rStyle w:val="FootnoteReference"/>
          <w:rFonts w:ascii="Times New Roman" w:hAnsi="Times New Roman" w:cs="Times New Roman"/>
          <w:sz w:val="24"/>
          <w:szCs w:val="24"/>
        </w:rPr>
        <w:footnoteReference w:id="13"/>
      </w:r>
    </w:p>
    <w:p w:rsidR="00680473" w:rsidRPr="00760D9B" w:rsidRDefault="00DC605E" w:rsidP="00136D6F">
      <w:pPr>
        <w:pStyle w:val="ListParagraph"/>
        <w:numPr>
          <w:ilvl w:val="0"/>
          <w:numId w:val="7"/>
        </w:numPr>
        <w:spacing w:line="480" w:lineRule="auto"/>
        <w:rPr>
          <w:rFonts w:ascii="Times New Roman" w:hAnsi="Times New Roman" w:cs="Times New Roman"/>
          <w:sz w:val="24"/>
          <w:szCs w:val="24"/>
        </w:rPr>
      </w:pPr>
      <w:r w:rsidRPr="00760D9B">
        <w:rPr>
          <w:rFonts w:ascii="Times New Roman" w:hAnsi="Times New Roman" w:cs="Times New Roman"/>
          <w:sz w:val="24"/>
          <w:szCs w:val="24"/>
        </w:rPr>
        <w:t>Studi Dokumen</w:t>
      </w:r>
    </w:p>
    <w:p w:rsidR="00D50AB4" w:rsidRPr="00760D9B" w:rsidRDefault="00680473" w:rsidP="008E66CE">
      <w:pPr>
        <w:pStyle w:val="ListParagraph"/>
        <w:spacing w:line="480" w:lineRule="auto"/>
        <w:ind w:left="1077" w:firstLine="720"/>
        <w:rPr>
          <w:rStyle w:val="tgc"/>
          <w:rFonts w:ascii="Times New Roman" w:hAnsi="Times New Roman" w:cs="Times New Roman"/>
          <w:sz w:val="24"/>
          <w:szCs w:val="24"/>
        </w:rPr>
      </w:pPr>
      <w:proofErr w:type="gramStart"/>
      <w:r w:rsidRPr="00760D9B">
        <w:rPr>
          <w:rStyle w:val="tgc"/>
          <w:rFonts w:ascii="Times New Roman" w:hAnsi="Times New Roman" w:cs="Times New Roman"/>
          <w:bCs/>
          <w:sz w:val="24"/>
          <w:szCs w:val="24"/>
        </w:rPr>
        <w:t>Studi dokumen</w:t>
      </w:r>
      <w:r w:rsidR="0021437E" w:rsidRPr="00760D9B">
        <w:rPr>
          <w:rStyle w:val="tgc"/>
          <w:rFonts w:ascii="Times New Roman" w:hAnsi="Times New Roman" w:cs="Times New Roman"/>
          <w:bCs/>
          <w:sz w:val="24"/>
          <w:szCs w:val="24"/>
        </w:rPr>
        <w:t xml:space="preserve"> adalah</w:t>
      </w:r>
      <w:r w:rsidR="00156717" w:rsidRPr="00760D9B">
        <w:rPr>
          <w:rStyle w:val="tgc"/>
          <w:rFonts w:ascii="Times New Roman" w:hAnsi="Times New Roman" w:cs="Times New Roman"/>
          <w:bCs/>
          <w:sz w:val="24"/>
          <w:szCs w:val="24"/>
        </w:rPr>
        <w:t xml:space="preserve"> </w:t>
      </w:r>
      <w:r w:rsidR="00C63246" w:rsidRPr="00760D9B">
        <w:rPr>
          <w:rStyle w:val="tgc"/>
          <w:rFonts w:ascii="Times New Roman" w:hAnsi="Times New Roman" w:cs="Times New Roman"/>
          <w:sz w:val="24"/>
          <w:szCs w:val="24"/>
        </w:rPr>
        <w:t>teknik pengumpulan data yang tidak langsung ditujukan kepada subjek penelitian dalam rangka memperoleh informasi terkait objek penelitian</w:t>
      </w:r>
      <w:r w:rsidRPr="00760D9B">
        <w:rPr>
          <w:rStyle w:val="tgc"/>
          <w:rFonts w:ascii="Times New Roman" w:hAnsi="Times New Roman" w:cs="Times New Roman"/>
          <w:sz w:val="24"/>
          <w:szCs w:val="24"/>
        </w:rPr>
        <w:t>.</w:t>
      </w:r>
      <w:proofErr w:type="gramEnd"/>
      <w:r w:rsidR="00C63246" w:rsidRPr="00760D9B">
        <w:rPr>
          <w:rStyle w:val="FootnoteReference"/>
          <w:rFonts w:ascii="Times New Roman" w:hAnsi="Times New Roman" w:cs="Times New Roman"/>
          <w:sz w:val="24"/>
          <w:szCs w:val="24"/>
        </w:rPr>
        <w:footnoteReference w:id="14"/>
      </w:r>
      <w:r w:rsidR="00D50AB4" w:rsidRPr="00760D9B">
        <w:rPr>
          <w:rStyle w:val="tgc"/>
          <w:rFonts w:ascii="Times New Roman" w:hAnsi="Times New Roman" w:cs="Times New Roman"/>
          <w:sz w:val="24"/>
          <w:szCs w:val="24"/>
        </w:rPr>
        <w:t xml:space="preserve"> Studi dokumen dilakukan dengan </w:t>
      </w:r>
      <w:proofErr w:type="gramStart"/>
      <w:r w:rsidR="00D50AB4" w:rsidRPr="00760D9B">
        <w:rPr>
          <w:rStyle w:val="tgc"/>
          <w:rFonts w:ascii="Times New Roman" w:hAnsi="Times New Roman" w:cs="Times New Roman"/>
          <w:sz w:val="24"/>
          <w:szCs w:val="24"/>
        </w:rPr>
        <w:t>cara</w:t>
      </w:r>
      <w:proofErr w:type="gramEnd"/>
      <w:r w:rsidR="00D50AB4" w:rsidRPr="00760D9B">
        <w:rPr>
          <w:rStyle w:val="tgc"/>
          <w:rFonts w:ascii="Times New Roman" w:hAnsi="Times New Roman" w:cs="Times New Roman"/>
          <w:sz w:val="24"/>
          <w:szCs w:val="24"/>
        </w:rPr>
        <w:t xml:space="preserve"> mempelajari bahan dan literatur yang terdiri dari peraturan perundang-undangan dan buku-buku mengenai penyidikan yang berkaitan dengan permasalahan yang diteliti.</w:t>
      </w:r>
    </w:p>
    <w:p w:rsidR="00680473" w:rsidRPr="00760D9B" w:rsidRDefault="00680473" w:rsidP="00136D6F">
      <w:pPr>
        <w:pStyle w:val="ListParagraph"/>
        <w:numPr>
          <w:ilvl w:val="0"/>
          <w:numId w:val="5"/>
        </w:numPr>
        <w:spacing w:line="480" w:lineRule="auto"/>
        <w:rPr>
          <w:rFonts w:ascii="Times New Roman" w:hAnsi="Times New Roman" w:cs="Times New Roman"/>
          <w:sz w:val="24"/>
          <w:szCs w:val="24"/>
        </w:rPr>
      </w:pPr>
      <w:r w:rsidRPr="00760D9B">
        <w:rPr>
          <w:rFonts w:ascii="Times New Roman" w:hAnsi="Times New Roman" w:cs="Times New Roman"/>
          <w:sz w:val="24"/>
          <w:szCs w:val="24"/>
        </w:rPr>
        <w:t>Analisis Data</w:t>
      </w:r>
    </w:p>
    <w:p w:rsidR="009E152C" w:rsidRPr="00760D9B" w:rsidRDefault="0050290E" w:rsidP="00356AED">
      <w:pPr>
        <w:pStyle w:val="ListParagraph"/>
        <w:spacing w:line="480" w:lineRule="auto"/>
        <w:ind w:firstLine="720"/>
        <w:rPr>
          <w:rFonts w:ascii="Times New Roman" w:hAnsi="Times New Roman" w:cs="Times New Roman"/>
          <w:sz w:val="24"/>
          <w:szCs w:val="24"/>
        </w:rPr>
      </w:pPr>
      <w:proofErr w:type="gramStart"/>
      <w:r w:rsidRPr="00760D9B">
        <w:rPr>
          <w:rFonts w:ascii="Times New Roman" w:hAnsi="Times New Roman" w:cs="Times New Roman"/>
          <w:sz w:val="24"/>
          <w:szCs w:val="24"/>
        </w:rPr>
        <w:t>A</w:t>
      </w:r>
      <w:r w:rsidR="00680473" w:rsidRPr="00760D9B">
        <w:rPr>
          <w:rFonts w:ascii="Times New Roman" w:hAnsi="Times New Roman" w:cs="Times New Roman"/>
          <w:sz w:val="24"/>
          <w:szCs w:val="24"/>
        </w:rPr>
        <w:t>nalisis data yang digunakan dalam penelitian ini yaitu kualitatif.</w:t>
      </w:r>
      <w:proofErr w:type="gramEnd"/>
      <w:r w:rsidR="00713E98" w:rsidRPr="00760D9B">
        <w:rPr>
          <w:rFonts w:ascii="Times New Roman" w:hAnsi="Times New Roman" w:cs="Times New Roman"/>
          <w:sz w:val="24"/>
          <w:szCs w:val="24"/>
        </w:rPr>
        <w:t xml:space="preserve"> </w:t>
      </w:r>
      <w:proofErr w:type="gramStart"/>
      <w:r w:rsidR="00713E98" w:rsidRPr="00760D9B">
        <w:rPr>
          <w:rFonts w:ascii="Times New Roman" w:hAnsi="Times New Roman" w:cs="Times New Roman"/>
          <w:sz w:val="24"/>
          <w:szCs w:val="24"/>
        </w:rPr>
        <w:t>Untuk menganalisis data, tergantung pada sifat data yang dikumpulkan, jika sifat data yang dikumpulkan hanya sedikit, bersifat monografis atau berwujud kasus-kasus sehingga tidak dapat disusun ke dalam suatu klasifikasi, analisis yang dipakai adalah kualitatif.</w:t>
      </w:r>
      <w:proofErr w:type="gramEnd"/>
      <w:r w:rsidR="00713E98" w:rsidRPr="00760D9B">
        <w:rPr>
          <w:rFonts w:ascii="Times New Roman" w:hAnsi="Times New Roman" w:cs="Times New Roman"/>
          <w:sz w:val="24"/>
          <w:szCs w:val="24"/>
        </w:rPr>
        <w:t xml:space="preserve"> </w:t>
      </w:r>
      <w:r w:rsidR="002178C3" w:rsidRPr="00760D9B">
        <w:rPr>
          <w:rStyle w:val="FootnoteReference"/>
          <w:rFonts w:ascii="Times New Roman" w:hAnsi="Times New Roman" w:cs="Times New Roman"/>
          <w:sz w:val="24"/>
          <w:szCs w:val="24"/>
        </w:rPr>
        <w:footnoteReference w:id="15"/>
      </w:r>
    </w:p>
    <w:sectPr w:rsidR="009E152C" w:rsidRPr="00760D9B" w:rsidSect="00C31F2C">
      <w:headerReference w:type="default" r:id="rId8"/>
      <w:foot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1EE" w:rsidRDefault="005531EE" w:rsidP="00E439ED">
      <w:pPr>
        <w:spacing w:after="0" w:line="240" w:lineRule="auto"/>
      </w:pPr>
      <w:r>
        <w:separator/>
      </w:r>
    </w:p>
  </w:endnote>
  <w:endnote w:type="continuationSeparator" w:id="0">
    <w:p w:rsidR="005531EE" w:rsidRDefault="005531EE" w:rsidP="00E43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04" w:rsidRDefault="00FD4204" w:rsidP="00073E8A">
    <w:pPr>
      <w:pStyle w:val="Footer"/>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04" w:rsidRDefault="00FD4204" w:rsidP="00073E8A">
    <w:pPr>
      <w:pStyle w:val="Footer"/>
      <w:ind w:left="0" w:firstLine="0"/>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1EE" w:rsidRDefault="005531EE" w:rsidP="00E439ED">
      <w:pPr>
        <w:spacing w:after="0" w:line="240" w:lineRule="auto"/>
      </w:pPr>
      <w:r>
        <w:separator/>
      </w:r>
    </w:p>
  </w:footnote>
  <w:footnote w:type="continuationSeparator" w:id="0">
    <w:p w:rsidR="005531EE" w:rsidRDefault="005531EE" w:rsidP="00E439ED">
      <w:pPr>
        <w:spacing w:after="0" w:line="240" w:lineRule="auto"/>
      </w:pPr>
      <w:r>
        <w:continuationSeparator/>
      </w:r>
    </w:p>
  </w:footnote>
  <w:footnote w:id="1">
    <w:p w:rsidR="00111AD1" w:rsidRPr="00760D9B" w:rsidRDefault="00111AD1" w:rsidP="00111AD1">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Barda Nawawi Arief, 2006, </w:t>
      </w:r>
      <w:r w:rsidRPr="00760D9B">
        <w:rPr>
          <w:rFonts w:ascii="Times New Roman" w:hAnsi="Times New Roman" w:cs="Times New Roman"/>
          <w:i/>
        </w:rPr>
        <w:t>Tindak Pidana Mayantara</w:t>
      </w:r>
      <w:r w:rsidRPr="00760D9B">
        <w:rPr>
          <w:rFonts w:ascii="Times New Roman" w:hAnsi="Times New Roman" w:cs="Times New Roman"/>
        </w:rPr>
        <w:t>, PT. Raja Grafindo Persada, Jakarta, hlm. 1</w:t>
      </w:r>
    </w:p>
  </w:footnote>
  <w:footnote w:id="2">
    <w:p w:rsidR="00FD4204" w:rsidRPr="00760D9B" w:rsidRDefault="00FD4204" w:rsidP="00A3181F">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Maskun, 2012, </w:t>
      </w:r>
      <w:r w:rsidRPr="00760D9B">
        <w:rPr>
          <w:rFonts w:ascii="Times New Roman" w:hAnsi="Times New Roman" w:cs="Times New Roman"/>
          <w:i/>
        </w:rPr>
        <w:t>Kejahataan Siber</w:t>
      </w:r>
      <w:r w:rsidRPr="00760D9B">
        <w:rPr>
          <w:rFonts w:ascii="Times New Roman" w:hAnsi="Times New Roman" w:cs="Times New Roman"/>
        </w:rPr>
        <w:t>, Kencana Prenada Media Group, Jakarta, hlm.48</w:t>
      </w:r>
    </w:p>
  </w:footnote>
  <w:footnote w:id="3">
    <w:p w:rsidR="00FD4204" w:rsidRPr="00760D9B" w:rsidRDefault="00FD4204" w:rsidP="00A3181F">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Achmad Sodiki, 2005, </w:t>
      </w:r>
      <w:r w:rsidRPr="00760D9B">
        <w:rPr>
          <w:rFonts w:ascii="Times New Roman" w:hAnsi="Times New Roman" w:cs="Times New Roman"/>
          <w:i/>
        </w:rPr>
        <w:t>Kejahatan Mayantara (Cyber Crime)</w:t>
      </w:r>
      <w:r w:rsidRPr="00760D9B">
        <w:rPr>
          <w:rFonts w:ascii="Times New Roman" w:hAnsi="Times New Roman" w:cs="Times New Roman"/>
        </w:rPr>
        <w:t>, PT Refika Aditama, Bandung, hlm. 154</w:t>
      </w:r>
    </w:p>
  </w:footnote>
  <w:footnote w:id="4">
    <w:p w:rsidR="00FD4204" w:rsidRPr="00760D9B" w:rsidRDefault="00FD4204" w:rsidP="00A3181F">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Al. Wisnubroto, 2010, </w:t>
      </w:r>
      <w:r w:rsidRPr="00760D9B">
        <w:rPr>
          <w:rFonts w:ascii="Times New Roman" w:hAnsi="Times New Roman" w:cs="Times New Roman"/>
          <w:i/>
        </w:rPr>
        <w:t>Strategi Penanggulangan Kejahatan Telematika</w:t>
      </w:r>
      <w:r w:rsidRPr="00760D9B">
        <w:rPr>
          <w:rFonts w:ascii="Times New Roman" w:hAnsi="Times New Roman" w:cs="Times New Roman"/>
        </w:rPr>
        <w:t>, Atma Jaya Yogyakarta, Yogyakarta, hlm. 5</w:t>
      </w:r>
    </w:p>
  </w:footnote>
  <w:footnote w:id="5">
    <w:p w:rsidR="00FD4204" w:rsidRPr="00760D9B" w:rsidRDefault="00FD4204" w:rsidP="00A3181F">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Zaqiu Rahman,</w:t>
      </w:r>
      <w:r w:rsidR="00760D9B">
        <w:rPr>
          <w:rFonts w:ascii="Times New Roman" w:hAnsi="Times New Roman" w:cs="Times New Roman"/>
        </w:rPr>
        <w:t xml:space="preserve"> 2015,</w:t>
      </w:r>
      <w:r w:rsidRPr="00760D9B">
        <w:rPr>
          <w:rFonts w:ascii="Times New Roman" w:hAnsi="Times New Roman" w:cs="Times New Roman"/>
        </w:rPr>
        <w:t xml:space="preserve"> </w:t>
      </w:r>
      <w:r w:rsidRPr="00760D9B">
        <w:rPr>
          <w:rFonts w:ascii="Times New Roman" w:hAnsi="Times New Roman" w:cs="Times New Roman"/>
          <w:i/>
        </w:rPr>
        <w:t>Surat Edaran Kapolri Tentang Ujaran Kebencian (Hate Speech), Akankah Membelenggu Kebebasan Berpendapat?</w:t>
      </w:r>
      <w:r w:rsidRPr="00760D9B">
        <w:rPr>
          <w:rFonts w:ascii="Times New Roman" w:hAnsi="Times New Roman" w:cs="Times New Roman"/>
        </w:rPr>
        <w:t>, RechtsVinding Online, 7 Desember 2015</w:t>
      </w:r>
    </w:p>
  </w:footnote>
  <w:footnote w:id="6">
    <w:p w:rsidR="00FD4204" w:rsidRPr="00760D9B" w:rsidRDefault="00FD4204" w:rsidP="0032101C">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BBC Indonesia, 2017, </w:t>
      </w:r>
      <w:r w:rsidRPr="00760D9B">
        <w:rPr>
          <w:rFonts w:ascii="Times New Roman" w:hAnsi="Times New Roman" w:cs="Times New Roman"/>
          <w:i/>
        </w:rPr>
        <w:t xml:space="preserve">Kasus Saracen: Pesan Kebencian dan hoax di media sosial memang terorganisir, </w:t>
      </w:r>
      <w:hyperlink r:id="rId1" w:history="1">
        <w:r w:rsidRPr="00760D9B">
          <w:rPr>
            <w:rStyle w:val="Hyperlink"/>
            <w:rFonts w:ascii="Times New Roman" w:hAnsi="Times New Roman" w:cs="Times New Roman"/>
            <w:i/>
            <w:color w:val="auto"/>
            <w:u w:val="none"/>
          </w:rPr>
          <w:t>https://www.google.co.id/amp/s/www.bbc.com/indonesia/amp/trensosial/-41022914</w:t>
        </w:r>
      </w:hyperlink>
      <w:r w:rsidRPr="00760D9B">
        <w:rPr>
          <w:rFonts w:ascii="Times New Roman" w:hAnsi="Times New Roman" w:cs="Times New Roman"/>
        </w:rPr>
        <w:t>, diakses tgl 8 November 2017, pukul, 21.00</w:t>
      </w:r>
    </w:p>
  </w:footnote>
  <w:footnote w:id="7">
    <w:p w:rsidR="00FD4204" w:rsidRPr="00760D9B" w:rsidRDefault="00FD4204" w:rsidP="00B16243">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Kodrat Setiawan, 2017, </w:t>
      </w:r>
      <w:r w:rsidR="005115D7">
        <w:rPr>
          <w:rFonts w:ascii="Times New Roman" w:hAnsi="Times New Roman" w:cs="Times New Roman"/>
          <w:i/>
        </w:rPr>
        <w:t>ARP</w:t>
      </w:r>
      <w:r w:rsidRPr="00760D9B">
        <w:rPr>
          <w:rFonts w:ascii="Times New Roman" w:hAnsi="Times New Roman" w:cs="Times New Roman"/>
          <w:i/>
        </w:rPr>
        <w:t xml:space="preserve"> Diciduk, Pesantren Serahkan Proses Hukum ke Polisi</w:t>
      </w:r>
      <w:r w:rsidRPr="00760D9B">
        <w:rPr>
          <w:rFonts w:ascii="Times New Roman" w:hAnsi="Times New Roman" w:cs="Times New Roman"/>
        </w:rPr>
        <w:t xml:space="preserve">, </w:t>
      </w:r>
      <w:hyperlink r:id="rId2" w:history="1">
        <w:r w:rsidRPr="00760D9B">
          <w:rPr>
            <w:rStyle w:val="Hyperlink"/>
            <w:rFonts w:ascii="Times New Roman" w:hAnsi="Times New Roman" w:cs="Times New Roman"/>
            <w:i/>
            <w:color w:val="auto"/>
            <w:u w:val="none"/>
          </w:rPr>
          <w:t>https://nasional.tempo.co/read/880162/ahmad-rifai-diciduk-pesantren-serahkan-proses-hukum-ke-polisi</w:t>
        </w:r>
      </w:hyperlink>
      <w:r w:rsidRPr="00760D9B">
        <w:rPr>
          <w:rFonts w:ascii="Times New Roman" w:hAnsi="Times New Roman" w:cs="Times New Roman"/>
        </w:rPr>
        <w:t>, diakses tgl 24 September 2017, pukul 19.54</w:t>
      </w:r>
    </w:p>
  </w:footnote>
  <w:footnote w:id="8">
    <w:p w:rsidR="00FD4204" w:rsidRPr="00760D9B" w:rsidRDefault="00FD4204" w:rsidP="00413050">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Bambang Sunggono, 2013, </w:t>
      </w:r>
      <w:r w:rsidRPr="00760D9B">
        <w:rPr>
          <w:rFonts w:ascii="Times New Roman" w:hAnsi="Times New Roman" w:cs="Times New Roman"/>
          <w:i/>
        </w:rPr>
        <w:t>Metodologi Penelitian Hukum</w:t>
      </w:r>
      <w:r w:rsidRPr="00760D9B">
        <w:rPr>
          <w:rFonts w:ascii="Times New Roman" w:hAnsi="Times New Roman" w:cs="Times New Roman"/>
        </w:rPr>
        <w:t>, PT Raja Grafindo Persada, Jakarta, hlm 38</w:t>
      </w:r>
    </w:p>
  </w:footnote>
  <w:footnote w:id="9">
    <w:p w:rsidR="00FD4204" w:rsidRPr="00760D9B" w:rsidRDefault="00FD4204" w:rsidP="008C2704">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w:t>
      </w:r>
      <w:proofErr w:type="gramStart"/>
      <w:r w:rsidRPr="00760D9B">
        <w:rPr>
          <w:rFonts w:ascii="Times New Roman" w:hAnsi="Times New Roman" w:cs="Times New Roman"/>
        </w:rPr>
        <w:t xml:space="preserve">Amiruddin dan Zainal Asikin, 2003, </w:t>
      </w:r>
      <w:r w:rsidRPr="00760D9B">
        <w:rPr>
          <w:rFonts w:ascii="Times New Roman" w:hAnsi="Times New Roman" w:cs="Times New Roman"/>
          <w:i/>
        </w:rPr>
        <w:t>Pengantar Metode Penelitian Hukum</w:t>
      </w:r>
      <w:r w:rsidRPr="00760D9B">
        <w:rPr>
          <w:rFonts w:ascii="Times New Roman" w:hAnsi="Times New Roman" w:cs="Times New Roman"/>
        </w:rPr>
        <w:t>, PT Raja Grafindo Persada, Jakarta, hlm.</w:t>
      </w:r>
      <w:proofErr w:type="gramEnd"/>
      <w:r w:rsidRPr="00760D9B">
        <w:rPr>
          <w:rFonts w:ascii="Times New Roman" w:hAnsi="Times New Roman" w:cs="Times New Roman"/>
        </w:rPr>
        <w:t xml:space="preserve"> 134</w:t>
      </w:r>
    </w:p>
  </w:footnote>
  <w:footnote w:id="10">
    <w:p w:rsidR="00FD4204" w:rsidRPr="00760D9B" w:rsidRDefault="00FD4204" w:rsidP="00634D65">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Ibid, hlm.30</w:t>
      </w:r>
    </w:p>
  </w:footnote>
  <w:footnote w:id="11">
    <w:p w:rsidR="00FD4204" w:rsidRPr="00760D9B" w:rsidRDefault="00FD4204" w:rsidP="00C63246">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Zainudin Ali, 2000, </w:t>
      </w:r>
      <w:r w:rsidRPr="00760D9B">
        <w:rPr>
          <w:rFonts w:ascii="Times New Roman" w:hAnsi="Times New Roman" w:cs="Times New Roman"/>
          <w:i/>
        </w:rPr>
        <w:t>Metode Penelitian Hukum</w:t>
      </w:r>
      <w:r w:rsidRPr="00760D9B">
        <w:rPr>
          <w:rFonts w:ascii="Times New Roman" w:hAnsi="Times New Roman" w:cs="Times New Roman"/>
        </w:rPr>
        <w:t>, Sinar Grafika, Jakarta, hlm. 219</w:t>
      </w:r>
    </w:p>
  </w:footnote>
  <w:footnote w:id="12">
    <w:p w:rsidR="00FD4204" w:rsidRPr="00760D9B" w:rsidRDefault="00FD4204" w:rsidP="00DC605E">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w:t>
      </w:r>
      <w:proofErr w:type="gramStart"/>
      <w:r w:rsidRPr="00760D9B">
        <w:rPr>
          <w:rFonts w:ascii="Times New Roman" w:hAnsi="Times New Roman" w:cs="Times New Roman"/>
        </w:rPr>
        <w:t>Amiruddin dan Zainal Asikin, op.cit, hlm.</w:t>
      </w:r>
      <w:proofErr w:type="gramEnd"/>
      <w:r w:rsidRPr="00760D9B">
        <w:rPr>
          <w:rFonts w:ascii="Times New Roman" w:hAnsi="Times New Roman" w:cs="Times New Roman"/>
        </w:rPr>
        <w:t xml:space="preserve"> 82</w:t>
      </w:r>
    </w:p>
  </w:footnote>
  <w:footnote w:id="13">
    <w:p w:rsidR="00FD4204" w:rsidRPr="00760D9B" w:rsidRDefault="00FD4204" w:rsidP="00796586">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w:t>
      </w:r>
      <w:proofErr w:type="gramStart"/>
      <w:r w:rsidRPr="00760D9B">
        <w:rPr>
          <w:rFonts w:ascii="Times New Roman" w:hAnsi="Times New Roman" w:cs="Times New Roman"/>
        </w:rPr>
        <w:t>Ibid, hlm.</w:t>
      </w:r>
      <w:proofErr w:type="gramEnd"/>
      <w:r w:rsidRPr="00760D9B">
        <w:rPr>
          <w:rFonts w:ascii="Times New Roman" w:hAnsi="Times New Roman" w:cs="Times New Roman"/>
        </w:rPr>
        <w:t xml:space="preserve"> 85</w:t>
      </w:r>
    </w:p>
  </w:footnote>
  <w:footnote w:id="14">
    <w:p w:rsidR="00FD4204" w:rsidRPr="00760D9B" w:rsidRDefault="00FD4204" w:rsidP="00622F19">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APB Indonesia</w:t>
      </w:r>
      <w:r w:rsidR="001D62CD">
        <w:rPr>
          <w:rFonts w:ascii="Times New Roman" w:hAnsi="Times New Roman" w:cs="Times New Roman"/>
        </w:rPr>
        <w:t>, 2017</w:t>
      </w:r>
      <w:r w:rsidRPr="00760D9B">
        <w:rPr>
          <w:rFonts w:ascii="Times New Roman" w:hAnsi="Times New Roman" w:cs="Times New Roman"/>
        </w:rPr>
        <w:t>,</w:t>
      </w:r>
      <w:r w:rsidR="001D62CD">
        <w:rPr>
          <w:rFonts w:ascii="Times New Roman" w:hAnsi="Times New Roman" w:cs="Times New Roman"/>
        </w:rPr>
        <w:t xml:space="preserve"> </w:t>
      </w:r>
      <w:r w:rsidR="001D62CD">
        <w:rPr>
          <w:rFonts w:ascii="Times New Roman" w:hAnsi="Times New Roman" w:cs="Times New Roman"/>
          <w:i/>
        </w:rPr>
        <w:t>Pengertian Studi Dokumentasi</w:t>
      </w:r>
      <w:r w:rsidR="001D62CD">
        <w:rPr>
          <w:rFonts w:ascii="Times New Roman" w:hAnsi="Times New Roman" w:cs="Times New Roman"/>
        </w:rPr>
        <w:t>,</w:t>
      </w:r>
      <w:r w:rsidRPr="00760D9B">
        <w:rPr>
          <w:rFonts w:ascii="Times New Roman" w:hAnsi="Times New Roman" w:cs="Times New Roman"/>
        </w:rPr>
        <w:t xml:space="preserve"> </w:t>
      </w:r>
      <w:hyperlink r:id="rId3" w:history="1">
        <w:r w:rsidRPr="00760D9B">
          <w:rPr>
            <w:rStyle w:val="Hyperlink"/>
            <w:rFonts w:ascii="Times New Roman" w:hAnsi="Times New Roman" w:cs="Times New Roman"/>
            <w:i/>
            <w:color w:val="auto"/>
            <w:u w:val="none"/>
          </w:rPr>
          <w:t>http://www.apb-group.com/studi-dokumentasi/</w:t>
        </w:r>
      </w:hyperlink>
      <w:r w:rsidRPr="00760D9B">
        <w:rPr>
          <w:rFonts w:ascii="Times New Roman" w:hAnsi="Times New Roman" w:cs="Times New Roman"/>
        </w:rPr>
        <w:t xml:space="preserve"> , diakses pada 3 Oktober 2017, pukul 07.39.</w:t>
      </w:r>
    </w:p>
  </w:footnote>
  <w:footnote w:id="15">
    <w:p w:rsidR="00FD4204" w:rsidRPr="00760D9B" w:rsidRDefault="00FD4204" w:rsidP="002178C3">
      <w:pPr>
        <w:pStyle w:val="FootnoteText"/>
        <w:ind w:left="0" w:firstLine="720"/>
        <w:rPr>
          <w:rFonts w:ascii="Times New Roman" w:hAnsi="Times New Roman" w:cs="Times New Roman"/>
        </w:rPr>
      </w:pPr>
      <w:r w:rsidRPr="00760D9B">
        <w:rPr>
          <w:rStyle w:val="FootnoteReference"/>
          <w:rFonts w:ascii="Times New Roman" w:hAnsi="Times New Roman" w:cs="Times New Roman"/>
        </w:rPr>
        <w:footnoteRef/>
      </w:r>
      <w:r w:rsidRPr="00760D9B">
        <w:rPr>
          <w:rFonts w:ascii="Times New Roman" w:hAnsi="Times New Roman" w:cs="Times New Roman"/>
        </w:rPr>
        <w:t xml:space="preserve"> </w:t>
      </w:r>
      <w:proofErr w:type="gramStart"/>
      <w:r w:rsidRPr="00760D9B">
        <w:rPr>
          <w:rFonts w:ascii="Times New Roman" w:hAnsi="Times New Roman" w:cs="Times New Roman"/>
        </w:rPr>
        <w:t>Amiruddin dan Zainal Asikin, op.cit.</w:t>
      </w:r>
      <w:proofErr w:type="gramEnd"/>
      <w:r w:rsidRPr="00760D9B">
        <w:rPr>
          <w:rFonts w:ascii="Times New Roman" w:hAnsi="Times New Roman" w:cs="Times New Roman"/>
        </w:rPr>
        <w:t xml:space="preserve"> 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174966"/>
      <w:docPartObj>
        <w:docPartGallery w:val="Page Numbers (Top of Page)"/>
        <w:docPartUnique/>
      </w:docPartObj>
    </w:sdtPr>
    <w:sdtEndPr>
      <w:rPr>
        <w:noProof/>
      </w:rPr>
    </w:sdtEndPr>
    <w:sdtContent>
      <w:p w:rsidR="00FD4204" w:rsidRDefault="00FF4F3C">
        <w:pPr>
          <w:pStyle w:val="Header"/>
          <w:jc w:val="right"/>
        </w:pPr>
        <w:fldSimple w:instr=" PAGE   \* MERGEFORMAT ">
          <w:r w:rsidR="005115D7">
            <w:rPr>
              <w:noProof/>
            </w:rPr>
            <w:t>11</w:t>
          </w:r>
        </w:fldSimple>
      </w:p>
    </w:sdtContent>
  </w:sdt>
  <w:p w:rsidR="00FD4204" w:rsidRDefault="00FD42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7C9"/>
    <w:multiLevelType w:val="hybridMultilevel"/>
    <w:tmpl w:val="A79C884E"/>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nsid w:val="0A2D0B7B"/>
    <w:multiLevelType w:val="hybridMultilevel"/>
    <w:tmpl w:val="8E4A1868"/>
    <w:lvl w:ilvl="0" w:tplc="D7AA1FA6">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
    <w:nsid w:val="0BCD5D81"/>
    <w:multiLevelType w:val="hybridMultilevel"/>
    <w:tmpl w:val="3C24BFD4"/>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
    <w:nsid w:val="0E870162"/>
    <w:multiLevelType w:val="hybridMultilevel"/>
    <w:tmpl w:val="5A840BE0"/>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nsid w:val="0F7C42BC"/>
    <w:multiLevelType w:val="hybridMultilevel"/>
    <w:tmpl w:val="5704C986"/>
    <w:lvl w:ilvl="0" w:tplc="DE04E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B4661"/>
    <w:multiLevelType w:val="hybridMultilevel"/>
    <w:tmpl w:val="FEDA7E50"/>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
    <w:nsid w:val="136541D0"/>
    <w:multiLevelType w:val="hybridMultilevel"/>
    <w:tmpl w:val="53EA91D0"/>
    <w:lvl w:ilvl="0" w:tplc="B87E3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47229"/>
    <w:multiLevelType w:val="hybridMultilevel"/>
    <w:tmpl w:val="7CAEA3B4"/>
    <w:lvl w:ilvl="0" w:tplc="04090011">
      <w:start w:val="1"/>
      <w:numFmt w:val="decimal"/>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8">
    <w:nsid w:val="18FB7D8F"/>
    <w:multiLevelType w:val="hybridMultilevel"/>
    <w:tmpl w:val="4574EECC"/>
    <w:lvl w:ilvl="0" w:tplc="9104ECD8">
      <w:start w:val="1"/>
      <w:numFmt w:val="lowerLetter"/>
      <w:lvlText w:val="%1."/>
      <w:lvlJc w:val="left"/>
      <w:pPr>
        <w:ind w:left="1794" w:hanging="360"/>
      </w:pPr>
      <w:rPr>
        <w:rFonts w:hint="default"/>
        <w:b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9">
    <w:nsid w:val="1AF73E63"/>
    <w:multiLevelType w:val="hybridMultilevel"/>
    <w:tmpl w:val="FDF080A0"/>
    <w:lvl w:ilvl="0" w:tplc="04090011">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0">
    <w:nsid w:val="1DD3631A"/>
    <w:multiLevelType w:val="hybridMultilevel"/>
    <w:tmpl w:val="0352CFAA"/>
    <w:lvl w:ilvl="0" w:tplc="04090011">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1">
    <w:nsid w:val="218B12CE"/>
    <w:multiLevelType w:val="hybridMultilevel"/>
    <w:tmpl w:val="20142638"/>
    <w:lvl w:ilvl="0" w:tplc="04090011">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2">
    <w:nsid w:val="22507FCA"/>
    <w:multiLevelType w:val="hybridMultilevel"/>
    <w:tmpl w:val="2530F624"/>
    <w:lvl w:ilvl="0" w:tplc="B4B04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052AD"/>
    <w:multiLevelType w:val="hybridMultilevel"/>
    <w:tmpl w:val="A8AAF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E34E3"/>
    <w:multiLevelType w:val="hybridMultilevel"/>
    <w:tmpl w:val="66BCBFB8"/>
    <w:lvl w:ilvl="0" w:tplc="3B324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17ADA"/>
    <w:multiLevelType w:val="hybridMultilevel"/>
    <w:tmpl w:val="12F0FB2E"/>
    <w:lvl w:ilvl="0" w:tplc="04090019">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6">
    <w:nsid w:val="2C5D3709"/>
    <w:multiLevelType w:val="hybridMultilevel"/>
    <w:tmpl w:val="7368D2CA"/>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nsid w:val="334513F5"/>
    <w:multiLevelType w:val="hybridMultilevel"/>
    <w:tmpl w:val="8328317C"/>
    <w:lvl w:ilvl="0" w:tplc="04090011">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18">
    <w:nsid w:val="3D3F481E"/>
    <w:multiLevelType w:val="hybridMultilevel"/>
    <w:tmpl w:val="8D6E32D2"/>
    <w:lvl w:ilvl="0" w:tplc="3B324D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A25AA8"/>
    <w:multiLevelType w:val="hybridMultilevel"/>
    <w:tmpl w:val="3D2C4166"/>
    <w:lvl w:ilvl="0" w:tplc="0B24C260">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20">
    <w:nsid w:val="40164F54"/>
    <w:multiLevelType w:val="hybridMultilevel"/>
    <w:tmpl w:val="427AA492"/>
    <w:lvl w:ilvl="0" w:tplc="0B24C260">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21">
    <w:nsid w:val="4041514D"/>
    <w:multiLevelType w:val="hybridMultilevel"/>
    <w:tmpl w:val="5D784E14"/>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22">
    <w:nsid w:val="40F7065D"/>
    <w:multiLevelType w:val="hybridMultilevel"/>
    <w:tmpl w:val="9CFE24D8"/>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3">
    <w:nsid w:val="45127592"/>
    <w:multiLevelType w:val="hybridMultilevel"/>
    <w:tmpl w:val="8DE2B80E"/>
    <w:lvl w:ilvl="0" w:tplc="34B212C6">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4">
    <w:nsid w:val="46917DB7"/>
    <w:multiLevelType w:val="hybridMultilevel"/>
    <w:tmpl w:val="90B4CF1C"/>
    <w:lvl w:ilvl="0" w:tplc="FDC2985C">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25">
    <w:nsid w:val="48215205"/>
    <w:multiLevelType w:val="hybridMultilevel"/>
    <w:tmpl w:val="3522A53C"/>
    <w:lvl w:ilvl="0" w:tplc="04090019">
      <w:start w:val="1"/>
      <w:numFmt w:val="lowerLetter"/>
      <w:lvlText w:val="%1."/>
      <w:lvlJc w:val="left"/>
      <w:pPr>
        <w:ind w:left="1797" w:hanging="360"/>
      </w:pPr>
      <w:rPr>
        <w:rFonts w:hint="default"/>
      </w:rPr>
    </w:lvl>
    <w:lvl w:ilvl="1" w:tplc="0409000F">
      <w:start w:val="1"/>
      <w:numFmt w:val="decimal"/>
      <w:lvlText w:val="%2."/>
      <w:lvlJc w:val="left"/>
      <w:pPr>
        <w:ind w:left="2517" w:hanging="360"/>
      </w:pPr>
      <w:rPr>
        <w:b/>
      </w:rPr>
    </w:lvl>
    <w:lvl w:ilvl="2" w:tplc="04090011">
      <w:start w:val="1"/>
      <w:numFmt w:val="decimal"/>
      <w:lvlText w:val="%3)"/>
      <w:lvlJc w:val="left"/>
      <w:pPr>
        <w:ind w:left="3417" w:hanging="360"/>
      </w:pPr>
      <w:rPr>
        <w:rFonts w:hint="default"/>
      </w:rPr>
    </w:lvl>
    <w:lvl w:ilvl="3" w:tplc="864223C8">
      <w:start w:val="1"/>
      <w:numFmt w:val="decimal"/>
      <w:lvlText w:val="(%4)"/>
      <w:lvlJc w:val="left"/>
      <w:pPr>
        <w:ind w:left="3957" w:hanging="360"/>
      </w:pPr>
      <w:rPr>
        <w:rFonts w:hint="default"/>
      </w:r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6">
    <w:nsid w:val="48691CBC"/>
    <w:multiLevelType w:val="hybridMultilevel"/>
    <w:tmpl w:val="BBA8CAC0"/>
    <w:lvl w:ilvl="0" w:tplc="37CE36DA">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nsid w:val="4DFB60B5"/>
    <w:multiLevelType w:val="hybridMultilevel"/>
    <w:tmpl w:val="BDD05CE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B24C260">
      <w:start w:val="1"/>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04C3A4B"/>
    <w:multiLevelType w:val="hybridMultilevel"/>
    <w:tmpl w:val="B2061882"/>
    <w:lvl w:ilvl="0" w:tplc="04090019">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9">
    <w:nsid w:val="52415837"/>
    <w:multiLevelType w:val="hybridMultilevel"/>
    <w:tmpl w:val="DF601496"/>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0">
    <w:nsid w:val="55AC5E1C"/>
    <w:multiLevelType w:val="hybridMultilevel"/>
    <w:tmpl w:val="6540B4C4"/>
    <w:lvl w:ilvl="0" w:tplc="2816236E">
      <w:start w:val="2"/>
      <w:numFmt w:val="decimal"/>
      <w:lvlText w:val="(%1)"/>
      <w:lvlJc w:val="left"/>
      <w:pPr>
        <w:ind w:left="251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5CB8370C"/>
    <w:multiLevelType w:val="hybridMultilevel"/>
    <w:tmpl w:val="DB3C3764"/>
    <w:lvl w:ilvl="0" w:tplc="AC1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E47B6C"/>
    <w:multiLevelType w:val="hybridMultilevel"/>
    <w:tmpl w:val="65BC39E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14F6A33"/>
    <w:multiLevelType w:val="hybridMultilevel"/>
    <w:tmpl w:val="950693A8"/>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4">
    <w:nsid w:val="61763753"/>
    <w:multiLevelType w:val="hybridMultilevel"/>
    <w:tmpl w:val="02A4A2F6"/>
    <w:lvl w:ilvl="0" w:tplc="FDC2985C">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35">
    <w:nsid w:val="62A9436A"/>
    <w:multiLevelType w:val="hybridMultilevel"/>
    <w:tmpl w:val="0C04442A"/>
    <w:lvl w:ilvl="0" w:tplc="E93E8F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9A45D1"/>
    <w:multiLevelType w:val="hybridMultilevel"/>
    <w:tmpl w:val="33FC92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C93CB1"/>
    <w:multiLevelType w:val="hybridMultilevel"/>
    <w:tmpl w:val="FF26F970"/>
    <w:lvl w:ilvl="0" w:tplc="04090011">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38">
    <w:nsid w:val="6598343D"/>
    <w:multiLevelType w:val="hybridMultilevel"/>
    <w:tmpl w:val="96F0075A"/>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9">
    <w:nsid w:val="68E15F7E"/>
    <w:multiLevelType w:val="hybridMultilevel"/>
    <w:tmpl w:val="03C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971869"/>
    <w:multiLevelType w:val="hybridMultilevel"/>
    <w:tmpl w:val="3FC0F55C"/>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41">
    <w:nsid w:val="6C6229E5"/>
    <w:multiLevelType w:val="hybridMultilevel"/>
    <w:tmpl w:val="2184123A"/>
    <w:lvl w:ilvl="0" w:tplc="0B24C260">
      <w:start w:val="1"/>
      <w:numFmt w:val="lowerLetter"/>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42">
    <w:nsid w:val="78D72FEB"/>
    <w:multiLevelType w:val="hybridMultilevel"/>
    <w:tmpl w:val="1A50E29A"/>
    <w:lvl w:ilvl="0" w:tplc="04090011">
      <w:start w:val="1"/>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3">
    <w:nsid w:val="7905162A"/>
    <w:multiLevelType w:val="hybridMultilevel"/>
    <w:tmpl w:val="EE5E2DCC"/>
    <w:lvl w:ilvl="0" w:tplc="0B24C260">
      <w:start w:val="1"/>
      <w:numFmt w:val="lowerLetter"/>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44">
    <w:nsid w:val="79E506D1"/>
    <w:multiLevelType w:val="hybridMultilevel"/>
    <w:tmpl w:val="229E906E"/>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7D59CA"/>
    <w:multiLevelType w:val="hybridMultilevel"/>
    <w:tmpl w:val="21CCD3F0"/>
    <w:lvl w:ilvl="0" w:tplc="3B324D8C">
      <w:start w:val="1"/>
      <w:numFmt w:val="decimal"/>
      <w:lvlText w:val="%1."/>
      <w:lvlJc w:val="left"/>
      <w:pPr>
        <w:ind w:left="1437" w:hanging="360"/>
      </w:pPr>
      <w:rPr>
        <w:rFonts w:hint="default"/>
        <w:b/>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35"/>
  </w:num>
  <w:num w:numId="2">
    <w:abstractNumId w:val="36"/>
  </w:num>
  <w:num w:numId="3">
    <w:abstractNumId w:val="12"/>
  </w:num>
  <w:num w:numId="4">
    <w:abstractNumId w:val="39"/>
  </w:num>
  <w:num w:numId="5">
    <w:abstractNumId w:val="13"/>
  </w:num>
  <w:num w:numId="6">
    <w:abstractNumId w:val="6"/>
  </w:num>
  <w:num w:numId="7">
    <w:abstractNumId w:val="31"/>
  </w:num>
  <w:num w:numId="8">
    <w:abstractNumId w:val="44"/>
  </w:num>
  <w:num w:numId="9">
    <w:abstractNumId w:val="45"/>
  </w:num>
  <w:num w:numId="10">
    <w:abstractNumId w:val="3"/>
  </w:num>
  <w:num w:numId="11">
    <w:abstractNumId w:val="18"/>
  </w:num>
  <w:num w:numId="12">
    <w:abstractNumId w:val="8"/>
  </w:num>
  <w:num w:numId="13">
    <w:abstractNumId w:val="27"/>
  </w:num>
  <w:num w:numId="14">
    <w:abstractNumId w:val="22"/>
  </w:num>
  <w:num w:numId="15">
    <w:abstractNumId w:val="25"/>
  </w:num>
  <w:num w:numId="16">
    <w:abstractNumId w:val="28"/>
  </w:num>
  <w:num w:numId="17">
    <w:abstractNumId w:val="5"/>
  </w:num>
  <w:num w:numId="18">
    <w:abstractNumId w:val="16"/>
  </w:num>
  <w:num w:numId="19">
    <w:abstractNumId w:val="7"/>
  </w:num>
  <w:num w:numId="20">
    <w:abstractNumId w:val="1"/>
  </w:num>
  <w:num w:numId="21">
    <w:abstractNumId w:val="24"/>
  </w:num>
  <w:num w:numId="22">
    <w:abstractNumId w:val="34"/>
  </w:num>
  <w:num w:numId="23">
    <w:abstractNumId w:val="23"/>
  </w:num>
  <w:num w:numId="24">
    <w:abstractNumId w:val="30"/>
  </w:num>
  <w:num w:numId="25">
    <w:abstractNumId w:val="15"/>
  </w:num>
  <w:num w:numId="26">
    <w:abstractNumId w:val="17"/>
  </w:num>
  <w:num w:numId="27">
    <w:abstractNumId w:val="33"/>
  </w:num>
  <w:num w:numId="28">
    <w:abstractNumId w:val="43"/>
  </w:num>
  <w:num w:numId="29">
    <w:abstractNumId w:val="21"/>
  </w:num>
  <w:num w:numId="30">
    <w:abstractNumId w:val="2"/>
  </w:num>
  <w:num w:numId="31">
    <w:abstractNumId w:val="38"/>
  </w:num>
  <w:num w:numId="32">
    <w:abstractNumId w:val="40"/>
  </w:num>
  <w:num w:numId="33">
    <w:abstractNumId w:val="29"/>
  </w:num>
  <w:num w:numId="34">
    <w:abstractNumId w:val="10"/>
  </w:num>
  <w:num w:numId="35">
    <w:abstractNumId w:val="11"/>
  </w:num>
  <w:num w:numId="36">
    <w:abstractNumId w:val="19"/>
  </w:num>
  <w:num w:numId="37">
    <w:abstractNumId w:val="9"/>
  </w:num>
  <w:num w:numId="38">
    <w:abstractNumId w:val="41"/>
  </w:num>
  <w:num w:numId="39">
    <w:abstractNumId w:val="26"/>
  </w:num>
  <w:num w:numId="40">
    <w:abstractNumId w:val="37"/>
  </w:num>
  <w:num w:numId="41">
    <w:abstractNumId w:val="42"/>
  </w:num>
  <w:num w:numId="42">
    <w:abstractNumId w:val="20"/>
  </w:num>
  <w:num w:numId="43">
    <w:abstractNumId w:val="14"/>
  </w:num>
  <w:num w:numId="44">
    <w:abstractNumId w:val="4"/>
  </w:num>
  <w:num w:numId="45">
    <w:abstractNumId w:val="0"/>
  </w:num>
  <w:num w:numId="46">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03D5"/>
    <w:rsid w:val="00002BAE"/>
    <w:rsid w:val="00012F63"/>
    <w:rsid w:val="0002353A"/>
    <w:rsid w:val="000553A6"/>
    <w:rsid w:val="000558BC"/>
    <w:rsid w:val="00056E35"/>
    <w:rsid w:val="0006524E"/>
    <w:rsid w:val="00070005"/>
    <w:rsid w:val="00073E8A"/>
    <w:rsid w:val="00077885"/>
    <w:rsid w:val="00091493"/>
    <w:rsid w:val="000A0940"/>
    <w:rsid w:val="000A72B5"/>
    <w:rsid w:val="000B3C37"/>
    <w:rsid w:val="000B680A"/>
    <w:rsid w:val="000F262B"/>
    <w:rsid w:val="000F2FD5"/>
    <w:rsid w:val="000F6B2C"/>
    <w:rsid w:val="001026BE"/>
    <w:rsid w:val="001101DD"/>
    <w:rsid w:val="00111AD1"/>
    <w:rsid w:val="00114D56"/>
    <w:rsid w:val="001278DE"/>
    <w:rsid w:val="00136D6F"/>
    <w:rsid w:val="00152A0D"/>
    <w:rsid w:val="001553FF"/>
    <w:rsid w:val="00156717"/>
    <w:rsid w:val="001573FE"/>
    <w:rsid w:val="00157D4F"/>
    <w:rsid w:val="00172932"/>
    <w:rsid w:val="00176ED3"/>
    <w:rsid w:val="001B09FE"/>
    <w:rsid w:val="001C02C6"/>
    <w:rsid w:val="001C03D5"/>
    <w:rsid w:val="001C286F"/>
    <w:rsid w:val="001C345E"/>
    <w:rsid w:val="001C6327"/>
    <w:rsid w:val="001C6490"/>
    <w:rsid w:val="001D07A7"/>
    <w:rsid w:val="001D2C3E"/>
    <w:rsid w:val="001D62CD"/>
    <w:rsid w:val="001E3FCD"/>
    <w:rsid w:val="001F6EE1"/>
    <w:rsid w:val="002023C6"/>
    <w:rsid w:val="00204768"/>
    <w:rsid w:val="0021437E"/>
    <w:rsid w:val="002178C3"/>
    <w:rsid w:val="00264540"/>
    <w:rsid w:val="002646EC"/>
    <w:rsid w:val="00265E98"/>
    <w:rsid w:val="00275DE0"/>
    <w:rsid w:val="002A1C25"/>
    <w:rsid w:val="002A7E2B"/>
    <w:rsid w:val="002B42E3"/>
    <w:rsid w:val="002E1CC1"/>
    <w:rsid w:val="002E2647"/>
    <w:rsid w:val="002E7153"/>
    <w:rsid w:val="0032101C"/>
    <w:rsid w:val="00326DB1"/>
    <w:rsid w:val="00332F3E"/>
    <w:rsid w:val="00347716"/>
    <w:rsid w:val="00356AED"/>
    <w:rsid w:val="00362D34"/>
    <w:rsid w:val="003664E6"/>
    <w:rsid w:val="003704D6"/>
    <w:rsid w:val="00374F71"/>
    <w:rsid w:val="00382E4B"/>
    <w:rsid w:val="00387AE8"/>
    <w:rsid w:val="0039018C"/>
    <w:rsid w:val="003A66CF"/>
    <w:rsid w:val="003B55DD"/>
    <w:rsid w:val="003B763E"/>
    <w:rsid w:val="003D0A13"/>
    <w:rsid w:val="003D3761"/>
    <w:rsid w:val="003E4A67"/>
    <w:rsid w:val="003E6927"/>
    <w:rsid w:val="003F6C18"/>
    <w:rsid w:val="00413050"/>
    <w:rsid w:val="00414FB0"/>
    <w:rsid w:val="00427ACC"/>
    <w:rsid w:val="00431324"/>
    <w:rsid w:val="004352F4"/>
    <w:rsid w:val="00435F4A"/>
    <w:rsid w:val="004412FF"/>
    <w:rsid w:val="00456E53"/>
    <w:rsid w:val="004810A2"/>
    <w:rsid w:val="004865B3"/>
    <w:rsid w:val="0049380A"/>
    <w:rsid w:val="004A0328"/>
    <w:rsid w:val="004B3CBA"/>
    <w:rsid w:val="004C04A7"/>
    <w:rsid w:val="004D0718"/>
    <w:rsid w:val="004D26BB"/>
    <w:rsid w:val="004D5AF6"/>
    <w:rsid w:val="0050290E"/>
    <w:rsid w:val="00504248"/>
    <w:rsid w:val="005115D7"/>
    <w:rsid w:val="00511A81"/>
    <w:rsid w:val="005150B6"/>
    <w:rsid w:val="0052562F"/>
    <w:rsid w:val="00535963"/>
    <w:rsid w:val="00535CFA"/>
    <w:rsid w:val="005531EE"/>
    <w:rsid w:val="005650AB"/>
    <w:rsid w:val="005747A5"/>
    <w:rsid w:val="00576D81"/>
    <w:rsid w:val="00592843"/>
    <w:rsid w:val="005B11B8"/>
    <w:rsid w:val="005B1888"/>
    <w:rsid w:val="005B3173"/>
    <w:rsid w:val="005C23C6"/>
    <w:rsid w:val="005C5750"/>
    <w:rsid w:val="005D3031"/>
    <w:rsid w:val="005F2D8F"/>
    <w:rsid w:val="00602C9D"/>
    <w:rsid w:val="00606024"/>
    <w:rsid w:val="00610F21"/>
    <w:rsid w:val="00616D7E"/>
    <w:rsid w:val="00622F19"/>
    <w:rsid w:val="00624C8A"/>
    <w:rsid w:val="00625DE7"/>
    <w:rsid w:val="00634D65"/>
    <w:rsid w:val="00657400"/>
    <w:rsid w:val="00661DA1"/>
    <w:rsid w:val="0067498C"/>
    <w:rsid w:val="00680473"/>
    <w:rsid w:val="00685DA1"/>
    <w:rsid w:val="0069181F"/>
    <w:rsid w:val="00696E6C"/>
    <w:rsid w:val="006C7FAA"/>
    <w:rsid w:val="006F04F3"/>
    <w:rsid w:val="007001D7"/>
    <w:rsid w:val="007124CD"/>
    <w:rsid w:val="00713E98"/>
    <w:rsid w:val="00714858"/>
    <w:rsid w:val="0072619A"/>
    <w:rsid w:val="007412B5"/>
    <w:rsid w:val="007418F8"/>
    <w:rsid w:val="00747483"/>
    <w:rsid w:val="007607B8"/>
    <w:rsid w:val="00760D9B"/>
    <w:rsid w:val="007635A3"/>
    <w:rsid w:val="00772D1E"/>
    <w:rsid w:val="00775EF1"/>
    <w:rsid w:val="00776DA1"/>
    <w:rsid w:val="00793212"/>
    <w:rsid w:val="00796586"/>
    <w:rsid w:val="007A01F8"/>
    <w:rsid w:val="007A3C0E"/>
    <w:rsid w:val="007A5215"/>
    <w:rsid w:val="007A5642"/>
    <w:rsid w:val="007B2F62"/>
    <w:rsid w:val="007B6FEE"/>
    <w:rsid w:val="007C13DC"/>
    <w:rsid w:val="007C6845"/>
    <w:rsid w:val="007D0B84"/>
    <w:rsid w:val="007E0774"/>
    <w:rsid w:val="007E31E3"/>
    <w:rsid w:val="007E3B1C"/>
    <w:rsid w:val="007F02AF"/>
    <w:rsid w:val="00810F30"/>
    <w:rsid w:val="0081196D"/>
    <w:rsid w:val="008167A3"/>
    <w:rsid w:val="00840453"/>
    <w:rsid w:val="0084178C"/>
    <w:rsid w:val="00861BE9"/>
    <w:rsid w:val="0086258B"/>
    <w:rsid w:val="00862E3A"/>
    <w:rsid w:val="00872032"/>
    <w:rsid w:val="0088641E"/>
    <w:rsid w:val="0088698D"/>
    <w:rsid w:val="00897500"/>
    <w:rsid w:val="008A5D2D"/>
    <w:rsid w:val="008B6064"/>
    <w:rsid w:val="008C2704"/>
    <w:rsid w:val="008C41EE"/>
    <w:rsid w:val="008D639F"/>
    <w:rsid w:val="008E66CE"/>
    <w:rsid w:val="008F1920"/>
    <w:rsid w:val="008F2384"/>
    <w:rsid w:val="00910B12"/>
    <w:rsid w:val="00915315"/>
    <w:rsid w:val="00951F82"/>
    <w:rsid w:val="00961A74"/>
    <w:rsid w:val="00963A0E"/>
    <w:rsid w:val="00980576"/>
    <w:rsid w:val="009A045B"/>
    <w:rsid w:val="009B12B5"/>
    <w:rsid w:val="009B1373"/>
    <w:rsid w:val="009B46C2"/>
    <w:rsid w:val="009B7D04"/>
    <w:rsid w:val="009C4340"/>
    <w:rsid w:val="009E152C"/>
    <w:rsid w:val="009F24B3"/>
    <w:rsid w:val="00A12849"/>
    <w:rsid w:val="00A146A3"/>
    <w:rsid w:val="00A24F07"/>
    <w:rsid w:val="00A3181F"/>
    <w:rsid w:val="00A33160"/>
    <w:rsid w:val="00A368B2"/>
    <w:rsid w:val="00A40E17"/>
    <w:rsid w:val="00A473BD"/>
    <w:rsid w:val="00A5129C"/>
    <w:rsid w:val="00A65E54"/>
    <w:rsid w:val="00A66462"/>
    <w:rsid w:val="00A72170"/>
    <w:rsid w:val="00A86A4A"/>
    <w:rsid w:val="00A86B7B"/>
    <w:rsid w:val="00A92A79"/>
    <w:rsid w:val="00AA3974"/>
    <w:rsid w:val="00AA6249"/>
    <w:rsid w:val="00AD6CE7"/>
    <w:rsid w:val="00AD766B"/>
    <w:rsid w:val="00AE0C6A"/>
    <w:rsid w:val="00AE7451"/>
    <w:rsid w:val="00AF7A31"/>
    <w:rsid w:val="00B10BA6"/>
    <w:rsid w:val="00B16243"/>
    <w:rsid w:val="00B47037"/>
    <w:rsid w:val="00B61417"/>
    <w:rsid w:val="00B64019"/>
    <w:rsid w:val="00B743CF"/>
    <w:rsid w:val="00B7731A"/>
    <w:rsid w:val="00B81355"/>
    <w:rsid w:val="00BC7666"/>
    <w:rsid w:val="00BC7F8A"/>
    <w:rsid w:val="00BF4B99"/>
    <w:rsid w:val="00C02208"/>
    <w:rsid w:val="00C0568F"/>
    <w:rsid w:val="00C1110B"/>
    <w:rsid w:val="00C11EBD"/>
    <w:rsid w:val="00C31F2C"/>
    <w:rsid w:val="00C33DFC"/>
    <w:rsid w:val="00C44047"/>
    <w:rsid w:val="00C47B90"/>
    <w:rsid w:val="00C54D8A"/>
    <w:rsid w:val="00C63246"/>
    <w:rsid w:val="00C73F99"/>
    <w:rsid w:val="00C74527"/>
    <w:rsid w:val="00C82171"/>
    <w:rsid w:val="00C873F9"/>
    <w:rsid w:val="00CB3DCC"/>
    <w:rsid w:val="00CB7E26"/>
    <w:rsid w:val="00CC409E"/>
    <w:rsid w:val="00CD1BAD"/>
    <w:rsid w:val="00CD5875"/>
    <w:rsid w:val="00CD6C5A"/>
    <w:rsid w:val="00CE7D31"/>
    <w:rsid w:val="00CF1DA2"/>
    <w:rsid w:val="00CF2F1C"/>
    <w:rsid w:val="00CF650B"/>
    <w:rsid w:val="00D01709"/>
    <w:rsid w:val="00D02DF1"/>
    <w:rsid w:val="00D035F6"/>
    <w:rsid w:val="00D270EA"/>
    <w:rsid w:val="00D314E6"/>
    <w:rsid w:val="00D43817"/>
    <w:rsid w:val="00D455C1"/>
    <w:rsid w:val="00D50AB4"/>
    <w:rsid w:val="00D66FBF"/>
    <w:rsid w:val="00D85E1A"/>
    <w:rsid w:val="00D967B7"/>
    <w:rsid w:val="00DB07F5"/>
    <w:rsid w:val="00DC1EE1"/>
    <w:rsid w:val="00DC605E"/>
    <w:rsid w:val="00DE0B94"/>
    <w:rsid w:val="00DE4B90"/>
    <w:rsid w:val="00E358DC"/>
    <w:rsid w:val="00E439ED"/>
    <w:rsid w:val="00E4733E"/>
    <w:rsid w:val="00E54D8E"/>
    <w:rsid w:val="00E63E72"/>
    <w:rsid w:val="00E673AA"/>
    <w:rsid w:val="00E75C61"/>
    <w:rsid w:val="00EB788F"/>
    <w:rsid w:val="00EC1C12"/>
    <w:rsid w:val="00EC55DD"/>
    <w:rsid w:val="00EC6C39"/>
    <w:rsid w:val="00ED73AF"/>
    <w:rsid w:val="00EF576C"/>
    <w:rsid w:val="00F05350"/>
    <w:rsid w:val="00F06929"/>
    <w:rsid w:val="00F22712"/>
    <w:rsid w:val="00F230E7"/>
    <w:rsid w:val="00F24AF6"/>
    <w:rsid w:val="00F30B15"/>
    <w:rsid w:val="00F316B7"/>
    <w:rsid w:val="00F81693"/>
    <w:rsid w:val="00F919C4"/>
    <w:rsid w:val="00F936D8"/>
    <w:rsid w:val="00FB23DA"/>
    <w:rsid w:val="00FD4204"/>
    <w:rsid w:val="00FD459B"/>
    <w:rsid w:val="00FD7837"/>
    <w:rsid w:val="00FE11E2"/>
    <w:rsid w:val="00FE7374"/>
    <w:rsid w:val="00FF2C10"/>
    <w:rsid w:val="00FF4F3C"/>
    <w:rsid w:val="00FF6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64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3D5"/>
    <w:rPr>
      <w:rFonts w:ascii="Tahoma" w:hAnsi="Tahoma" w:cs="Tahoma"/>
      <w:sz w:val="16"/>
      <w:szCs w:val="16"/>
    </w:rPr>
  </w:style>
  <w:style w:type="paragraph" w:styleId="ListParagraph">
    <w:name w:val="List Paragraph"/>
    <w:basedOn w:val="Normal"/>
    <w:uiPriority w:val="34"/>
    <w:qFormat/>
    <w:rsid w:val="001C03D5"/>
    <w:pPr>
      <w:ind w:left="720"/>
      <w:contextualSpacing/>
    </w:pPr>
  </w:style>
  <w:style w:type="paragraph" w:styleId="FootnoteText">
    <w:name w:val="footnote text"/>
    <w:basedOn w:val="Normal"/>
    <w:link w:val="FootnoteTextChar"/>
    <w:semiHidden/>
    <w:unhideWhenUsed/>
    <w:rsid w:val="00E43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9ED"/>
    <w:rPr>
      <w:sz w:val="20"/>
      <w:szCs w:val="20"/>
    </w:rPr>
  </w:style>
  <w:style w:type="character" w:styleId="FootnoteReference">
    <w:name w:val="footnote reference"/>
    <w:basedOn w:val="DefaultParagraphFont"/>
    <w:uiPriority w:val="99"/>
    <w:semiHidden/>
    <w:unhideWhenUsed/>
    <w:rsid w:val="00E439ED"/>
    <w:rPr>
      <w:vertAlign w:val="superscript"/>
    </w:rPr>
  </w:style>
  <w:style w:type="character" w:styleId="Hyperlink">
    <w:name w:val="Hyperlink"/>
    <w:basedOn w:val="DefaultParagraphFont"/>
    <w:uiPriority w:val="99"/>
    <w:unhideWhenUsed/>
    <w:rsid w:val="00C74527"/>
    <w:rPr>
      <w:color w:val="0000FF" w:themeColor="hyperlink"/>
      <w:u w:val="single"/>
    </w:rPr>
  </w:style>
  <w:style w:type="character" w:customStyle="1" w:styleId="tgc">
    <w:name w:val="_tgc"/>
    <w:basedOn w:val="DefaultParagraphFont"/>
    <w:rsid w:val="00680473"/>
  </w:style>
  <w:style w:type="paragraph" w:styleId="Header">
    <w:name w:val="header"/>
    <w:basedOn w:val="Normal"/>
    <w:link w:val="HeaderChar"/>
    <w:uiPriority w:val="99"/>
    <w:unhideWhenUsed/>
    <w:rsid w:val="0007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E8A"/>
  </w:style>
  <w:style w:type="paragraph" w:styleId="Footer">
    <w:name w:val="footer"/>
    <w:basedOn w:val="Normal"/>
    <w:link w:val="FooterChar"/>
    <w:uiPriority w:val="99"/>
    <w:unhideWhenUsed/>
    <w:rsid w:val="0007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E8A"/>
  </w:style>
  <w:style w:type="paragraph" w:styleId="EndnoteText">
    <w:name w:val="endnote text"/>
    <w:basedOn w:val="Normal"/>
    <w:link w:val="EndnoteTextChar"/>
    <w:uiPriority w:val="99"/>
    <w:semiHidden/>
    <w:unhideWhenUsed/>
    <w:rsid w:val="00796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586"/>
    <w:rPr>
      <w:sz w:val="20"/>
      <w:szCs w:val="20"/>
    </w:rPr>
  </w:style>
  <w:style w:type="character" w:styleId="EndnoteReference">
    <w:name w:val="endnote reference"/>
    <w:basedOn w:val="DefaultParagraphFont"/>
    <w:uiPriority w:val="99"/>
    <w:semiHidden/>
    <w:unhideWhenUsed/>
    <w:rsid w:val="007965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pb-group.com/studi-dokumentasi/" TargetMode="External"/><Relationship Id="rId2" Type="http://schemas.openxmlformats.org/officeDocument/2006/relationships/hyperlink" Target="https://nasional.tempo.co/read/880162/ahmad-rifai-diciduk-pesantren-serahkan-proses-hukum-ke-polisi" TargetMode="External"/><Relationship Id="rId1" Type="http://schemas.openxmlformats.org/officeDocument/2006/relationships/hyperlink" Target="https://www.google.co.id/amp/s/www.bbc.com/indonesia/amp/trensosial/-4102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08A79-82DB-4A07-913F-F7C4090C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11</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83</cp:revision>
  <cp:lastPrinted>2018-01-09T00:29:00Z</cp:lastPrinted>
  <dcterms:created xsi:type="dcterms:W3CDTF">2017-09-19T10:57:00Z</dcterms:created>
  <dcterms:modified xsi:type="dcterms:W3CDTF">2018-02-09T01:10:00Z</dcterms:modified>
</cp:coreProperties>
</file>