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23" w:rsidRDefault="00A12D7B" w:rsidP="00EC3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57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56F5C" w:rsidRDefault="008A42DF" w:rsidP="00923D6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Agusti, Chalendra Prasetya. 2013. </w:t>
      </w:r>
      <w:r w:rsidRPr="001409A2">
        <w:rPr>
          <w:rFonts w:ascii="Times New Roman" w:hAnsi="Times New Roman" w:cs="Times New Roman"/>
          <w:i/>
          <w:sz w:val="24"/>
          <w:szCs w:val="24"/>
        </w:rPr>
        <w:t xml:space="preserve">Analisis Faktor yang Mempengaruhi </w:t>
      </w:r>
      <w:r w:rsidR="001409A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409A2">
        <w:rPr>
          <w:rFonts w:ascii="Times New Roman" w:hAnsi="Times New Roman" w:cs="Times New Roman"/>
          <w:i/>
          <w:sz w:val="24"/>
          <w:szCs w:val="24"/>
        </w:rPr>
        <w:t>Kemungkinan Terjadinya Financial Distress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9A2">
        <w:rPr>
          <w:rFonts w:ascii="Times New Roman" w:hAnsi="Times New Roman" w:cs="Times New Roman"/>
          <w:sz w:val="24"/>
          <w:szCs w:val="24"/>
        </w:rPr>
        <w:t>Skripsi</w:t>
      </w:r>
      <w:r w:rsidR="00FC6461">
        <w:rPr>
          <w:rFonts w:ascii="Times New Roman" w:hAnsi="Times New Roman" w:cs="Times New Roman"/>
          <w:sz w:val="24"/>
          <w:szCs w:val="24"/>
        </w:rPr>
        <w:t>. Sarjana Jurusan Akuntansi pada Fakultas Ekonomi dan Bisnis Universitas Diponegoro. Semarang</w:t>
      </w:r>
    </w:p>
    <w:p w:rsidR="00923D6B" w:rsidRDefault="00923D6B" w:rsidP="00923D6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F2D51" w:rsidRPr="003F2D51" w:rsidRDefault="001409A2" w:rsidP="00456F5C">
      <w:pPr>
        <w:pStyle w:val="Default"/>
        <w:ind w:left="567" w:hanging="567"/>
        <w:jc w:val="both"/>
        <w:rPr>
          <w:iCs/>
          <w:sz w:val="22"/>
          <w:szCs w:val="22"/>
        </w:rPr>
      </w:pPr>
      <w:r>
        <w:t xml:space="preserve">Andre, Orina dan Salma Taqwa. 2014. </w:t>
      </w:r>
      <w:r w:rsidRPr="008A42DF">
        <w:rPr>
          <w:bCs/>
        </w:rPr>
        <w:t xml:space="preserve">Profitabilitas, Likuiditas, dan </w:t>
      </w:r>
      <w:r w:rsidRPr="008A42DF">
        <w:rPr>
          <w:bCs/>
          <w:iCs/>
        </w:rPr>
        <w:t xml:space="preserve">Leverage </w:t>
      </w:r>
      <w:r w:rsidRPr="008A42DF">
        <w:rPr>
          <w:bCs/>
        </w:rPr>
        <w:t xml:space="preserve">Dalam Memprediksi </w:t>
      </w:r>
      <w:r w:rsidRPr="008A42DF">
        <w:rPr>
          <w:bCs/>
          <w:iCs/>
        </w:rPr>
        <w:t xml:space="preserve">Financial Distress </w:t>
      </w:r>
      <w:r w:rsidRPr="008A42DF">
        <w:t>(Studi Empiris Pada</w:t>
      </w:r>
      <w:r>
        <w:t xml:space="preserve"> </w:t>
      </w:r>
      <w:r w:rsidRPr="008A42DF">
        <w:t>Perusahaan Aneka Industri yang Terdaftar di BEI Tahun 2006-2010)</w:t>
      </w:r>
      <w:r w:rsidRPr="008A42DF">
        <w:rPr>
          <w:bCs/>
          <w:iCs/>
        </w:rPr>
        <w:t>.</w:t>
      </w:r>
      <w:r w:rsidRPr="001409A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Jurnal WRA, </w:t>
      </w:r>
      <w:r w:rsidR="003F2D51">
        <w:rPr>
          <w:iCs/>
          <w:sz w:val="22"/>
          <w:szCs w:val="22"/>
        </w:rPr>
        <w:t xml:space="preserve">Vol 2 </w:t>
      </w:r>
      <w:r w:rsidRPr="00BA53F1">
        <w:rPr>
          <w:iCs/>
          <w:sz w:val="22"/>
          <w:szCs w:val="22"/>
        </w:rPr>
        <w:t>No 1</w:t>
      </w:r>
    </w:p>
    <w:p w:rsidR="008A6A85" w:rsidRPr="008A6A85" w:rsidRDefault="008A6A85" w:rsidP="00456F5C">
      <w:pPr>
        <w:pStyle w:val="Default"/>
        <w:ind w:left="567" w:hanging="567"/>
        <w:jc w:val="both"/>
        <w:rPr>
          <w:iCs/>
          <w:sz w:val="22"/>
          <w:szCs w:val="22"/>
        </w:rPr>
      </w:pPr>
    </w:p>
    <w:p w:rsidR="001409A2" w:rsidRPr="005374C9" w:rsidRDefault="001409A2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1409A2">
        <w:rPr>
          <w:rFonts w:ascii="Times New Roman" w:hAnsi="Times New Roman" w:cs="Times New Roman"/>
          <w:bCs/>
          <w:iCs/>
          <w:sz w:val="24"/>
          <w:szCs w:val="24"/>
        </w:rPr>
        <w:t>Cinantya, I Gusti Agung Ayu Pritha, dan Ni Ketut Lely A</w:t>
      </w:r>
      <w:r w:rsidR="003D7A8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1409A2">
        <w:rPr>
          <w:rFonts w:ascii="Times New Roman" w:hAnsi="Times New Roman" w:cs="Times New Roman"/>
          <w:bCs/>
          <w:iCs/>
          <w:sz w:val="24"/>
          <w:szCs w:val="24"/>
        </w:rPr>
        <w:t xml:space="preserve">2015. </w:t>
      </w:r>
      <w:r w:rsidRPr="001409A2">
        <w:rPr>
          <w:rFonts w:ascii="Times New Roman" w:hAnsi="Times New Roman" w:cs="Times New Roman"/>
          <w:bCs/>
          <w:sz w:val="24"/>
          <w:szCs w:val="24"/>
        </w:rPr>
        <w:t xml:space="preserve">Pengaruh </w:t>
      </w:r>
      <w:r w:rsidR="005374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9A2">
        <w:rPr>
          <w:rFonts w:ascii="Times New Roman" w:hAnsi="Times New Roman" w:cs="Times New Roman"/>
          <w:bCs/>
          <w:iCs/>
          <w:sz w:val="24"/>
          <w:szCs w:val="24"/>
        </w:rPr>
        <w:t>Corporate Governance</w:t>
      </w:r>
      <w:r w:rsidRPr="001409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D7A83">
        <w:rPr>
          <w:rFonts w:ascii="Times New Roman" w:hAnsi="Times New Roman" w:cs="Times New Roman"/>
          <w:bCs/>
          <w:iCs/>
          <w:sz w:val="24"/>
          <w:szCs w:val="24"/>
        </w:rPr>
        <w:t xml:space="preserve">Financial Indicators, </w:t>
      </w:r>
      <w:r w:rsidR="003D7A83">
        <w:rPr>
          <w:rFonts w:ascii="Times New Roman" w:hAnsi="Times New Roman" w:cs="Times New Roman"/>
          <w:bCs/>
          <w:sz w:val="24"/>
          <w:szCs w:val="24"/>
        </w:rPr>
        <w:t>Dan Ukuran Perusahaan p</w:t>
      </w:r>
      <w:r w:rsidRPr="001409A2">
        <w:rPr>
          <w:rFonts w:ascii="Times New Roman" w:hAnsi="Times New Roman" w:cs="Times New Roman"/>
          <w:bCs/>
          <w:sz w:val="24"/>
          <w:szCs w:val="24"/>
        </w:rPr>
        <w:t xml:space="preserve">ada </w:t>
      </w:r>
      <w:r w:rsidRPr="001409A2">
        <w:rPr>
          <w:rFonts w:ascii="Times New Roman" w:hAnsi="Times New Roman" w:cs="Times New Roman"/>
          <w:bCs/>
          <w:iCs/>
          <w:sz w:val="24"/>
          <w:szCs w:val="24"/>
        </w:rPr>
        <w:t>Financial Distress</w:t>
      </w:r>
      <w:r w:rsidR="003D7A83">
        <w:rPr>
          <w:bCs/>
          <w:iCs/>
        </w:rPr>
        <w:t xml:space="preserve">. </w:t>
      </w:r>
      <w:r w:rsidRPr="003D7A83">
        <w:rPr>
          <w:rFonts w:ascii="Times New Roman" w:hAnsi="Times New Roman" w:cs="Times New Roman"/>
          <w:bCs/>
          <w:i/>
          <w:iCs/>
          <w:sz w:val="24"/>
          <w:szCs w:val="24"/>
        </w:rPr>
        <w:t>E- Jurnal Akuntansi Universitas Udayana</w:t>
      </w:r>
      <w:r w:rsidRPr="001409A2">
        <w:rPr>
          <w:rFonts w:ascii="Times New Roman" w:hAnsi="Times New Roman" w:cs="Times New Roman"/>
          <w:bCs/>
          <w:iCs/>
          <w:sz w:val="24"/>
          <w:szCs w:val="24"/>
        </w:rPr>
        <w:t>. Bali</w:t>
      </w:r>
    </w:p>
    <w:p w:rsidR="008A6A85" w:rsidRDefault="008A6A85" w:rsidP="00456F5C">
      <w:pPr>
        <w:spacing w:after="0" w:line="240" w:lineRule="auto"/>
        <w:ind w:left="567"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AA4DE2" w:rsidRDefault="00685169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Effendi,</w:t>
      </w:r>
      <w:r w:rsidR="00BA53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Muh.Arif.</w:t>
      </w:r>
      <w:r w:rsidR="00BA53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2016.</w:t>
      </w:r>
      <w:r w:rsidR="00BA53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A53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Power of Good Corporate Governance Teori </w:t>
      </w:r>
      <w:r w:rsidR="000B09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dan </w:t>
      </w:r>
      <w:r w:rsidRPr="00BA53F1">
        <w:rPr>
          <w:rFonts w:ascii="Times New Roman" w:hAnsi="Times New Roman" w:cs="Times New Roman"/>
          <w:bCs/>
          <w:i/>
          <w:iCs/>
          <w:sz w:val="24"/>
          <w:szCs w:val="24"/>
        </w:rPr>
        <w:t>Implementasi edisi 2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A53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Salemba Empat.</w:t>
      </w:r>
      <w:r w:rsidR="00BA53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Jakarta</w:t>
      </w:r>
    </w:p>
    <w:p w:rsidR="002F7A2C" w:rsidRDefault="002F7A2C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7A2C" w:rsidRPr="000B0967" w:rsidRDefault="002F7A2C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Emrinaldi, Nur DP. 2007. Analisis Pengaruh Praktek Tata Kelola Perusahaan (Corporate  Governance) terhadap Kesulitan Keuangan (Financial Distress : Suatu Kajian Empiris).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Jurnal Bisnis dan Akuntansi,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9(1), pp:84 - 108 </w:t>
      </w:r>
    </w:p>
    <w:p w:rsidR="00CB5581" w:rsidRDefault="00CB5581" w:rsidP="00456F5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D238B" w:rsidRPr="002D238B" w:rsidRDefault="002D238B" w:rsidP="00456F5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D238B">
        <w:rPr>
          <w:rFonts w:ascii="Times New Roman" w:hAnsi="Times New Roman" w:cs="Times New Roman"/>
          <w:bCs/>
          <w:iCs/>
          <w:sz w:val="24"/>
          <w:szCs w:val="24"/>
        </w:rPr>
        <w:t xml:space="preserve">Fadhilah, Fauziah Nurul. 2013. </w:t>
      </w:r>
      <w:r w:rsidRPr="002D238B">
        <w:rPr>
          <w:rFonts w:ascii="Times New Roman" w:hAnsi="Times New Roman" w:cs="Times New Roman"/>
          <w:bCs/>
          <w:i/>
          <w:sz w:val="24"/>
          <w:szCs w:val="24"/>
        </w:rPr>
        <w:t xml:space="preserve">Analisis Pengaruh Karakteristik </w:t>
      </w:r>
      <w:r w:rsidRPr="002D23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Corporate Governance </w:t>
      </w:r>
      <w:r w:rsidRPr="002D238B">
        <w:rPr>
          <w:rFonts w:ascii="Times New Roman" w:hAnsi="Times New Roman" w:cs="Times New Roman"/>
          <w:bCs/>
          <w:i/>
          <w:sz w:val="24"/>
          <w:szCs w:val="24"/>
        </w:rPr>
        <w:t xml:space="preserve">Terhadap Kemungkinan </w:t>
      </w:r>
      <w:r w:rsidRPr="002D238B">
        <w:rPr>
          <w:rFonts w:ascii="Times New Roman" w:hAnsi="Times New Roman" w:cs="Times New Roman"/>
          <w:bCs/>
          <w:i/>
          <w:iCs/>
          <w:sz w:val="24"/>
          <w:szCs w:val="24"/>
        </w:rPr>
        <w:t>Financial Distress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Skripsi. Sarjana Jurusan </w:t>
      </w:r>
      <w:r w:rsidRPr="002D238B">
        <w:rPr>
          <w:rFonts w:ascii="Times New Roman" w:hAnsi="Times New Roman" w:cs="Times New Roman"/>
          <w:bCs/>
          <w:iCs/>
          <w:sz w:val="24"/>
          <w:szCs w:val="24"/>
        </w:rPr>
        <w:t xml:space="preserve">Akuntansi pada Fakultas </w:t>
      </w:r>
      <w:r w:rsidRPr="002D238B">
        <w:rPr>
          <w:rFonts w:ascii="Times New Roman" w:hAnsi="Times New Roman" w:cs="Times New Roman"/>
          <w:sz w:val="24"/>
          <w:szCs w:val="24"/>
        </w:rPr>
        <w:t>Ekonomi dan Bisnis Universitas Diponegoro. Semarang</w:t>
      </w:r>
    </w:p>
    <w:p w:rsidR="00EA4F7F" w:rsidRDefault="00EA4F7F" w:rsidP="00456F5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p w:rsidR="00EA4F7F" w:rsidRPr="005374C9" w:rsidRDefault="00EA4F7F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Foster, George. 1986.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Financial Statement Analysis Second Edition</w:t>
      </w:r>
      <w:r>
        <w:rPr>
          <w:rFonts w:ascii="Times New Roman" w:hAnsi="Times New Roman" w:cs="Times New Roman"/>
          <w:bCs/>
          <w:iCs/>
          <w:sz w:val="24"/>
          <w:szCs w:val="24"/>
        </w:rPr>
        <w:t>. Prentice-Hall. New  Jersey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8A6A85" w:rsidRDefault="008A6A85" w:rsidP="00456F5C">
      <w:pPr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6A85" w:rsidRPr="005374C9" w:rsidRDefault="007F66CD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Gozali, Imam. 2016. </w:t>
      </w:r>
      <w:r w:rsidR="008A6A85">
        <w:rPr>
          <w:rFonts w:ascii="Times New Roman" w:hAnsi="Times New Roman" w:cs="Times New Roman"/>
          <w:bCs/>
          <w:i/>
          <w:iCs/>
          <w:sz w:val="24"/>
          <w:szCs w:val="24"/>
        </w:rPr>
        <w:t>Aplikasi Analisis Multi</w:t>
      </w:r>
      <w:r w:rsidR="005374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variete Dengan Program IBM SPSS </w:t>
      </w:r>
      <w:r w:rsidR="008A6A85">
        <w:rPr>
          <w:rFonts w:ascii="Times New Roman" w:hAnsi="Times New Roman" w:cs="Times New Roman"/>
          <w:bCs/>
          <w:i/>
          <w:iCs/>
          <w:sz w:val="24"/>
          <w:szCs w:val="24"/>
        </w:rPr>
        <w:t>23</w:t>
      </w:r>
      <w:r w:rsidR="008A6A85">
        <w:rPr>
          <w:rFonts w:ascii="Times New Roman" w:hAnsi="Times New Roman" w:cs="Times New Roman"/>
          <w:bCs/>
          <w:iCs/>
          <w:sz w:val="24"/>
          <w:szCs w:val="24"/>
        </w:rPr>
        <w:t>. Semarang: Badan Penerbit Universitas Diponegoro</w:t>
      </w:r>
    </w:p>
    <w:p w:rsidR="008A6A85" w:rsidRPr="008A6A85" w:rsidRDefault="008A6A85" w:rsidP="00456F5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3F1" w:rsidRDefault="00685169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BB122E">
        <w:rPr>
          <w:rFonts w:ascii="Times New Roman" w:hAnsi="Times New Roman" w:cs="Times New Roman"/>
          <w:bCs/>
          <w:iCs/>
          <w:sz w:val="24"/>
          <w:szCs w:val="24"/>
        </w:rPr>
        <w:t>Hidayat,</w:t>
      </w:r>
      <w:r w:rsidR="00BA53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122E">
        <w:rPr>
          <w:rFonts w:ascii="Times New Roman" w:hAnsi="Times New Roman" w:cs="Times New Roman"/>
          <w:bCs/>
          <w:iCs/>
          <w:sz w:val="24"/>
          <w:szCs w:val="24"/>
        </w:rPr>
        <w:t>Muhammad Arif, dan Wahyu Meiranto.</w:t>
      </w:r>
      <w:r w:rsidR="00BA53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122E">
        <w:rPr>
          <w:rFonts w:ascii="Times New Roman" w:hAnsi="Times New Roman" w:cs="Times New Roman"/>
          <w:bCs/>
          <w:iCs/>
          <w:sz w:val="24"/>
          <w:szCs w:val="24"/>
        </w:rPr>
        <w:t xml:space="preserve">2014. </w:t>
      </w:r>
      <w:r w:rsidRPr="00BB122E">
        <w:rPr>
          <w:rFonts w:ascii="Times New Roman" w:hAnsi="Times New Roman" w:cs="Times New Roman"/>
          <w:bCs/>
          <w:sz w:val="24"/>
          <w:szCs w:val="24"/>
        </w:rPr>
        <w:t xml:space="preserve">Prediksi </w:t>
      </w:r>
      <w:r w:rsidRPr="00BB12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Financial Distress </w:t>
      </w:r>
      <w:r w:rsidRPr="00BB122E">
        <w:rPr>
          <w:rFonts w:ascii="Times New Roman" w:hAnsi="Times New Roman" w:cs="Times New Roman"/>
          <w:bCs/>
          <w:sz w:val="24"/>
          <w:szCs w:val="24"/>
        </w:rPr>
        <w:t xml:space="preserve">Perusahaan Manufaktur Di Indonesia. </w:t>
      </w:r>
      <w:r w:rsidRPr="00BA53F1">
        <w:rPr>
          <w:rFonts w:ascii="Times New Roman" w:hAnsi="Times New Roman" w:cs="Times New Roman"/>
          <w:bCs/>
          <w:i/>
          <w:iCs/>
          <w:sz w:val="24"/>
          <w:szCs w:val="24"/>
        </w:rPr>
        <w:t>Diponegoro Journal of Accounting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volume 3 nomor 3 halaman 1-11</w:t>
      </w:r>
    </w:p>
    <w:p w:rsidR="006C3CA2" w:rsidRPr="006C3CA2" w:rsidRDefault="006C3CA2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5169" w:rsidRPr="006345B7" w:rsidRDefault="00685169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Hanifah, Oktita Earning. 2013. </w:t>
      </w:r>
      <w:r w:rsidRPr="006C3CA2">
        <w:rPr>
          <w:rFonts w:ascii="Times New Roman" w:hAnsi="Times New Roman" w:cs="Times New Roman"/>
          <w:bCs/>
          <w:i/>
          <w:sz w:val="24"/>
          <w:szCs w:val="24"/>
        </w:rPr>
        <w:t xml:space="preserve">Pengaruh Struktur </w:t>
      </w:r>
      <w:r w:rsidRPr="006C3C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Corporate Governance </w:t>
      </w:r>
      <w:r w:rsidR="005374C9">
        <w:rPr>
          <w:rFonts w:ascii="Times New Roman" w:hAnsi="Times New Roman" w:cs="Times New Roman"/>
          <w:bCs/>
          <w:i/>
          <w:sz w:val="24"/>
          <w:szCs w:val="24"/>
        </w:rPr>
        <w:t>dan</w:t>
      </w:r>
      <w:r w:rsidR="006345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C3C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Financial Indicators </w:t>
      </w:r>
      <w:r w:rsidRPr="006C3CA2">
        <w:rPr>
          <w:rFonts w:ascii="Times New Roman" w:hAnsi="Times New Roman" w:cs="Times New Roman"/>
          <w:bCs/>
          <w:i/>
          <w:sz w:val="24"/>
          <w:szCs w:val="24"/>
        </w:rPr>
        <w:t xml:space="preserve">terhadap Kondisi </w:t>
      </w:r>
      <w:r w:rsidRPr="006C3CA2">
        <w:rPr>
          <w:rFonts w:ascii="Times New Roman" w:hAnsi="Times New Roman" w:cs="Times New Roman"/>
          <w:bCs/>
          <w:i/>
          <w:iCs/>
          <w:sz w:val="24"/>
          <w:szCs w:val="24"/>
        </w:rPr>
        <w:t>Financial Distress</w:t>
      </w:r>
      <w:r w:rsidRPr="006C3CA2">
        <w:rPr>
          <w:rFonts w:ascii="Times New Roman" w:hAnsi="Times New Roman" w:cs="Times New Roman"/>
          <w:bCs/>
          <w:iCs/>
          <w:sz w:val="24"/>
          <w:szCs w:val="24"/>
        </w:rPr>
        <w:t>. Skripsi Sarjana Akuntansi Fakultas Ekonomi dan Bisnis Universitas Diponegoro. Semarang</w:t>
      </w:r>
    </w:p>
    <w:p w:rsidR="00CB324E" w:rsidRDefault="00CB324E" w:rsidP="00456F5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324E" w:rsidRDefault="00CB324E" w:rsidP="00456F5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IAPI. 2016. </w:t>
      </w:r>
      <w:r w:rsidRPr="00CB324E">
        <w:rPr>
          <w:rFonts w:ascii="Times New Roman" w:hAnsi="Times New Roman" w:cs="Times New Roman"/>
          <w:bCs/>
          <w:i/>
          <w:iCs/>
          <w:sz w:val="24"/>
          <w:szCs w:val="24"/>
        </w:rPr>
        <w:t>Standar Profesional Akuntan Publik</w:t>
      </w:r>
      <w:r>
        <w:rPr>
          <w:rFonts w:ascii="Times New Roman" w:hAnsi="Times New Roman" w:cs="Times New Roman"/>
          <w:bCs/>
          <w:iCs/>
          <w:sz w:val="24"/>
          <w:szCs w:val="24"/>
        </w:rPr>
        <w:t>. Penerbit: Salemba IV. Jakarta</w:t>
      </w:r>
    </w:p>
    <w:p w:rsidR="00354221" w:rsidRDefault="00354221" w:rsidP="00456F5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23D6B" w:rsidRDefault="00923D6B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2FBF" w:rsidRDefault="00354221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Jensen, C Michael, and William H. Meckling. 1976. Theory of The Firm : Managerial Behavior, Agency Cost and Ownership Structure. </w:t>
      </w:r>
      <w:r w:rsidRPr="00354221">
        <w:rPr>
          <w:rFonts w:ascii="Times New Roman" w:hAnsi="Times New Roman" w:cs="Times New Roman"/>
          <w:bCs/>
          <w:i/>
          <w:iCs/>
          <w:sz w:val="24"/>
          <w:szCs w:val="24"/>
        </w:rPr>
        <w:t>Journal of Financial Economics,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October, Vol.3 No. 4, pp 305-360. Harvard Business School and University of Rochester</w:t>
      </w:r>
    </w:p>
    <w:p w:rsidR="00D732C1" w:rsidRDefault="00D732C1" w:rsidP="00456F5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F2FBF" w:rsidRDefault="00CF2FBF" w:rsidP="00456F5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Kusuma, Hendra. “BEI Ancam Hapus Saham 15 Perusahaan, ini Alasannya”. 19 </w:t>
      </w:r>
    </w:p>
    <w:p w:rsidR="00CF2FBF" w:rsidRPr="00493067" w:rsidRDefault="00CF2FBF" w:rsidP="00456F5C">
      <w:p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Maret 2018. </w:t>
      </w:r>
      <w:hyperlink r:id="rId6" w:history="1">
        <w:r w:rsidRPr="00493067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https://finance.detik.com/bursa-dan-valas/d-3858688/bei-ancam-hapus-saham-15-perusahaan-ini-alasannya</w:t>
        </w:r>
      </w:hyperlink>
    </w:p>
    <w:p w:rsidR="00BD506E" w:rsidRPr="00685169" w:rsidRDefault="00BD506E" w:rsidP="00456F5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04BF" w:rsidRDefault="001C7CE1" w:rsidP="00456F5C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Li, </w:t>
      </w:r>
      <w:r w:rsidR="003F4A6A" w:rsidRPr="0000222A">
        <w:rPr>
          <w:rFonts w:ascii="Times New Roman" w:hAnsi="Times New Roman" w:cs="Times New Roman"/>
          <w:sz w:val="24"/>
          <w:szCs w:val="24"/>
        </w:rPr>
        <w:t xml:space="preserve">Hong-xia, </w:t>
      </w:r>
      <w:r w:rsidR="00AA4E98" w:rsidRPr="0000222A">
        <w:rPr>
          <w:rFonts w:ascii="Times New Roman" w:hAnsi="Times New Roman" w:cs="Times New Roman"/>
          <w:sz w:val="24"/>
          <w:szCs w:val="24"/>
        </w:rPr>
        <w:t xml:space="preserve">Zong-jun Wang, Xiao-lan Deng.2007. </w:t>
      </w:r>
      <w:r w:rsidR="00AA4E98" w:rsidRPr="00902481">
        <w:rPr>
          <w:rFonts w:ascii="Times New Roman" w:hAnsi="Times New Roman" w:cs="Times New Roman"/>
          <w:sz w:val="24"/>
          <w:szCs w:val="24"/>
        </w:rPr>
        <w:t>Ownership,</w:t>
      </w:r>
      <w:r w:rsidR="00BD506E">
        <w:rPr>
          <w:rFonts w:ascii="Times New Roman" w:hAnsi="Times New Roman" w:cs="Times New Roman"/>
          <w:sz w:val="24"/>
          <w:szCs w:val="24"/>
        </w:rPr>
        <w:t xml:space="preserve"> </w:t>
      </w:r>
      <w:r w:rsidR="00AA4E98" w:rsidRPr="00902481">
        <w:rPr>
          <w:rFonts w:ascii="Times New Roman" w:hAnsi="Times New Roman" w:cs="Times New Roman"/>
          <w:sz w:val="24"/>
          <w:szCs w:val="24"/>
        </w:rPr>
        <w:t xml:space="preserve">independent director, agency cost and financial distress : evidence from Chinese listed companies.” </w:t>
      </w:r>
      <w:r w:rsidR="00AA4E98" w:rsidRPr="0000222A">
        <w:rPr>
          <w:rFonts w:ascii="Times New Roman" w:hAnsi="Times New Roman" w:cs="Times New Roman"/>
          <w:sz w:val="24"/>
          <w:szCs w:val="24"/>
        </w:rPr>
        <w:t>Emerald.Vol.8, No.5,2008.</w:t>
      </w:r>
    </w:p>
    <w:p w:rsidR="008A6A85" w:rsidRDefault="008A6A85" w:rsidP="00456F5C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CD33B9" w:rsidRDefault="00DE6F9D" w:rsidP="00456F5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Lukviarman,</w:t>
      </w:r>
      <w:r w:rsidR="008A6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Niki.</w:t>
      </w:r>
      <w:r w:rsidR="00CD3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2016.</w:t>
      </w:r>
      <w:r w:rsidR="008A6A85">
        <w:rPr>
          <w:rFonts w:ascii="Times New Roman" w:hAnsi="Times New Roman" w:cs="Times New Roman"/>
          <w:sz w:val="24"/>
          <w:szCs w:val="24"/>
        </w:rPr>
        <w:t xml:space="preserve"> </w:t>
      </w:r>
      <w:r w:rsidRPr="008A6A85">
        <w:rPr>
          <w:rFonts w:ascii="Times New Roman" w:hAnsi="Times New Roman" w:cs="Times New Roman"/>
          <w:i/>
          <w:sz w:val="24"/>
          <w:szCs w:val="24"/>
        </w:rPr>
        <w:t>Corporate Governa</w:t>
      </w:r>
      <w:r w:rsidR="005E712C" w:rsidRPr="008A6A85">
        <w:rPr>
          <w:rFonts w:ascii="Times New Roman" w:hAnsi="Times New Roman" w:cs="Times New Roman"/>
          <w:i/>
          <w:sz w:val="24"/>
          <w:szCs w:val="24"/>
        </w:rPr>
        <w:t>nce</w:t>
      </w:r>
      <w:r w:rsidR="005E712C">
        <w:rPr>
          <w:rFonts w:ascii="Times New Roman" w:hAnsi="Times New Roman" w:cs="Times New Roman"/>
          <w:sz w:val="24"/>
          <w:szCs w:val="24"/>
        </w:rPr>
        <w:t>. PT. Era Adicitra Intermedia.</w:t>
      </w:r>
      <w:r w:rsidR="00CD3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81" w:rsidRDefault="005E712C" w:rsidP="0045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</w:t>
      </w:r>
    </w:p>
    <w:p w:rsidR="00AA4DE2" w:rsidRPr="0000222A" w:rsidRDefault="00AA4DE2" w:rsidP="00456F5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5169" w:rsidRDefault="00685169" w:rsidP="00456F5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Mayangsari,</w:t>
      </w:r>
      <w:r w:rsidR="008A6A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Lillananda Putri dan Andayani.</w:t>
      </w:r>
      <w:r w:rsidR="008A6A85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2015.</w:t>
      </w:r>
      <w:r w:rsidR="008A6A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Pengaruh Good Corporate</w:t>
      </w:r>
      <w:r w:rsidR="001C7C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Governance dan Kinerja Keuangan terhadap Financial Distress.</w:t>
      </w:r>
      <w:r w:rsidR="009024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24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Jurnal Ilmu </w:t>
      </w:r>
      <w:r w:rsidR="00423D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024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dan Riset Akuntansi </w:t>
      </w:r>
      <w:r w:rsidR="00902481">
        <w:rPr>
          <w:rFonts w:ascii="Times New Roman" w:hAnsi="Times New Roman" w:cs="Times New Roman"/>
          <w:bCs/>
          <w:iCs/>
          <w:sz w:val="24"/>
          <w:szCs w:val="24"/>
        </w:rPr>
        <w:t xml:space="preserve"> Vol.4 No.4 </w:t>
      </w:r>
    </w:p>
    <w:p w:rsidR="002B1693" w:rsidRDefault="002B1693" w:rsidP="00456F5C">
      <w:p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A41D1F" w:rsidRDefault="00A41D1F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41D1F">
        <w:rPr>
          <w:rFonts w:ascii="Times New Roman" w:hAnsi="Times New Roman" w:cs="Times New Roman"/>
          <w:sz w:val="24"/>
          <w:szCs w:val="24"/>
        </w:rPr>
        <w:t xml:space="preserve">Outecheva, Natalia. 2007. </w:t>
      </w:r>
      <w:r w:rsidRPr="00C91A73">
        <w:rPr>
          <w:rFonts w:ascii="Times New Roman" w:hAnsi="Times New Roman" w:cs="Times New Roman"/>
          <w:i/>
          <w:sz w:val="24"/>
          <w:szCs w:val="24"/>
        </w:rPr>
        <w:t>Corporate Financial Distress: An Empirical Analysis of Distress Risk</w:t>
      </w:r>
      <w:r w:rsidRPr="00A41D1F">
        <w:rPr>
          <w:rFonts w:ascii="Times New Roman" w:hAnsi="Times New Roman" w:cs="Times New Roman"/>
          <w:sz w:val="24"/>
          <w:szCs w:val="24"/>
        </w:rPr>
        <w:t xml:space="preserve">. </w:t>
      </w:r>
      <w:r w:rsidR="002F2331" w:rsidRPr="00A41D1F">
        <w:rPr>
          <w:rFonts w:ascii="Times New Roman" w:hAnsi="Times New Roman" w:cs="Times New Roman"/>
          <w:sz w:val="24"/>
          <w:szCs w:val="24"/>
        </w:rPr>
        <w:t>Dissertation</w:t>
      </w:r>
      <w:r w:rsidRPr="00A41D1F">
        <w:rPr>
          <w:rFonts w:ascii="Times New Roman" w:hAnsi="Times New Roman" w:cs="Times New Roman"/>
          <w:sz w:val="24"/>
          <w:szCs w:val="24"/>
        </w:rPr>
        <w:t xml:space="preserve"> of the University of St.</w:t>
      </w:r>
      <w:r w:rsidR="00DA1052">
        <w:rPr>
          <w:rFonts w:ascii="Times New Roman" w:hAnsi="Times New Roman" w:cs="Times New Roman"/>
          <w:sz w:val="24"/>
          <w:szCs w:val="24"/>
        </w:rPr>
        <w:t xml:space="preserve"> </w:t>
      </w:r>
      <w:r w:rsidRPr="00A41D1F">
        <w:rPr>
          <w:rFonts w:ascii="Times New Roman" w:hAnsi="Times New Roman" w:cs="Times New Roman"/>
          <w:sz w:val="24"/>
          <w:szCs w:val="24"/>
        </w:rPr>
        <w:t>Gallen Graduate School of Business Administration, Economics, Law and Social Sciences (HSG). Rusia</w:t>
      </w:r>
    </w:p>
    <w:p w:rsidR="00AA4DE2" w:rsidRDefault="00AA4DE2" w:rsidP="00456F5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A4DE2" w:rsidRDefault="00AA4DE2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Putri, Elisabet Lisa Listiani. 2018. Borneo Lumbung Energi sudah terancam delisting. </w:t>
      </w:r>
      <w:hyperlink r:id="rId7" w:history="1">
        <w:r w:rsidRPr="00963674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https://www.google.co.id/amp/amp.kontan.co.id/news/bei-borneo-lumbung-energi-sudah-terancam-delisting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693" w:rsidRPr="00C91A73" w:rsidRDefault="002B1693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85169" w:rsidRDefault="00685169" w:rsidP="00456F5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Putri,</w:t>
      </w:r>
      <w:r w:rsidR="00C91A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Ni Wayan Krisnayanti Arwinda dan Ni Kt.Lely A.M.</w:t>
      </w:r>
      <w:r w:rsidR="00FE6E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2014. </w:t>
      </w:r>
      <w:r w:rsidRPr="008813D0">
        <w:rPr>
          <w:rFonts w:ascii="Times New Roman" w:hAnsi="Times New Roman" w:cs="Times New Roman"/>
          <w:bCs/>
          <w:sz w:val="24"/>
          <w:szCs w:val="24"/>
        </w:rPr>
        <w:t xml:space="preserve">Pengaruh Mekanisme </w:t>
      </w:r>
      <w:r w:rsidRPr="008813D0">
        <w:rPr>
          <w:rFonts w:ascii="Times New Roman" w:hAnsi="Times New Roman" w:cs="Times New Roman"/>
          <w:bCs/>
          <w:iCs/>
          <w:sz w:val="24"/>
          <w:szCs w:val="24"/>
        </w:rPr>
        <w:t>Corporate Governance</w:t>
      </w:r>
      <w:r w:rsidRPr="008813D0">
        <w:rPr>
          <w:rFonts w:ascii="Times New Roman" w:hAnsi="Times New Roman" w:cs="Times New Roman"/>
          <w:bCs/>
          <w:sz w:val="24"/>
          <w:szCs w:val="24"/>
        </w:rPr>
        <w:t>,</w:t>
      </w:r>
      <w:r w:rsidR="00FE6E62" w:rsidRPr="008813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13D0">
        <w:rPr>
          <w:rFonts w:ascii="Times New Roman" w:hAnsi="Times New Roman" w:cs="Times New Roman"/>
          <w:bCs/>
          <w:sz w:val="24"/>
          <w:szCs w:val="24"/>
        </w:rPr>
        <w:t xml:space="preserve">Likuiditas, </w:t>
      </w:r>
      <w:r w:rsidRPr="008813D0">
        <w:rPr>
          <w:rFonts w:ascii="Times New Roman" w:hAnsi="Times New Roman" w:cs="Times New Roman"/>
          <w:bCs/>
          <w:iCs/>
          <w:sz w:val="24"/>
          <w:szCs w:val="24"/>
        </w:rPr>
        <w:t>Leverage</w:t>
      </w:r>
      <w:r w:rsidRPr="008813D0">
        <w:rPr>
          <w:rFonts w:ascii="Times New Roman" w:hAnsi="Times New Roman" w:cs="Times New Roman"/>
          <w:bCs/>
          <w:sz w:val="24"/>
          <w:szCs w:val="24"/>
        </w:rPr>
        <w:t xml:space="preserve">, Dan Ukuran Perusahaan Pada </w:t>
      </w:r>
      <w:r w:rsidRPr="008813D0">
        <w:rPr>
          <w:rFonts w:ascii="Times New Roman" w:hAnsi="Times New Roman" w:cs="Times New Roman"/>
          <w:bCs/>
          <w:iCs/>
          <w:sz w:val="24"/>
          <w:szCs w:val="24"/>
        </w:rPr>
        <w:t>Financial Distress.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813D0">
        <w:rPr>
          <w:rFonts w:ascii="Times New Roman" w:hAnsi="Times New Roman" w:cs="Times New Roman"/>
          <w:bCs/>
          <w:i/>
          <w:iCs/>
          <w:sz w:val="24"/>
          <w:szCs w:val="24"/>
        </w:rPr>
        <w:t>E- Jurnal Akuntansi Universitas Udayana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E6E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Bali.</w:t>
      </w:r>
    </w:p>
    <w:p w:rsidR="002B1693" w:rsidRPr="00C91A73" w:rsidRDefault="002B1693" w:rsidP="00456F5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</w:p>
    <w:p w:rsidR="00685169" w:rsidRDefault="00685169" w:rsidP="00456F5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Platt,H.D dan M,B,Platt.</w:t>
      </w:r>
      <w:r w:rsidR="00FE6E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2002.</w:t>
      </w:r>
      <w:r w:rsidR="00FE6E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Predicting Corporate Financial Distress : Reflection on Choice – Based Sample Bias. </w:t>
      </w:r>
      <w:r w:rsidRPr="008F4DF7">
        <w:rPr>
          <w:rFonts w:ascii="Times New Roman" w:hAnsi="Times New Roman" w:cs="Times New Roman"/>
          <w:bCs/>
          <w:i/>
          <w:iCs/>
          <w:sz w:val="24"/>
          <w:szCs w:val="24"/>
        </w:rPr>
        <w:t>Journal of Economic and Finance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26.Summer.184-199</w:t>
      </w:r>
    </w:p>
    <w:p w:rsidR="003F2D51" w:rsidRDefault="003F2D51" w:rsidP="00456F5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2D51" w:rsidRPr="00685169" w:rsidRDefault="003F2D51" w:rsidP="00456F5C">
      <w:pPr>
        <w:spacing w:after="0" w:line="240" w:lineRule="auto"/>
        <w:ind w:left="426" w:hanging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Radifan, Rusdan. 2015</w:t>
      </w:r>
      <w:r w:rsidRPr="00FF00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D0">
        <w:rPr>
          <w:rFonts w:ascii="Times New Roman" w:hAnsi="Times New Roman" w:cs="Times New Roman"/>
          <w:bCs/>
          <w:i/>
          <w:sz w:val="24"/>
          <w:szCs w:val="24"/>
        </w:rPr>
        <w:t xml:space="preserve">Analisis Pengaruh Mekanisme </w:t>
      </w:r>
      <w:r w:rsidRPr="008813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Good Corporate Governance </w:t>
      </w:r>
      <w:r w:rsidRPr="008813D0">
        <w:rPr>
          <w:rFonts w:ascii="Times New Roman" w:hAnsi="Times New Roman" w:cs="Times New Roman"/>
          <w:bCs/>
          <w:i/>
          <w:sz w:val="24"/>
          <w:szCs w:val="24"/>
        </w:rPr>
        <w:t xml:space="preserve">terhadap Kemungkinan </w:t>
      </w:r>
      <w:r w:rsidRPr="008813D0">
        <w:rPr>
          <w:rFonts w:ascii="Times New Roman" w:hAnsi="Times New Roman" w:cs="Times New Roman"/>
          <w:bCs/>
          <w:i/>
          <w:iCs/>
          <w:sz w:val="24"/>
          <w:szCs w:val="24"/>
        </w:rPr>
        <w:t>Financial Distress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8813D0">
        <w:rPr>
          <w:rFonts w:ascii="Times New Roman" w:hAnsi="Times New Roman" w:cs="Times New Roman"/>
          <w:bCs/>
          <w:iCs/>
          <w:sz w:val="24"/>
          <w:szCs w:val="24"/>
        </w:rPr>
        <w:t>Skripsi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Sarjana Akuntansi Fakultas Ekonomi dan Bisnis Universitas Diponegoro. Semarang</w:t>
      </w:r>
    </w:p>
    <w:p w:rsidR="00923D6B" w:rsidRDefault="00923D6B" w:rsidP="00456F5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85169" w:rsidRDefault="0000222A" w:rsidP="00923D6B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222A">
        <w:rPr>
          <w:rFonts w:ascii="Times New Roman" w:hAnsi="Times New Roman" w:cs="Times New Roman"/>
          <w:sz w:val="24"/>
          <w:szCs w:val="24"/>
        </w:rPr>
        <w:t>Revina, Yeni Januarsi dan Muhtar.</w:t>
      </w:r>
      <w:r w:rsidR="008813D0">
        <w:rPr>
          <w:rFonts w:ascii="Times New Roman" w:hAnsi="Times New Roman" w:cs="Times New Roman"/>
          <w:sz w:val="24"/>
          <w:szCs w:val="24"/>
        </w:rPr>
        <w:t xml:space="preserve"> </w:t>
      </w:r>
      <w:r w:rsidRPr="0000222A">
        <w:rPr>
          <w:rFonts w:ascii="Times New Roman" w:hAnsi="Times New Roman" w:cs="Times New Roman"/>
          <w:sz w:val="24"/>
          <w:szCs w:val="24"/>
        </w:rPr>
        <w:t>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D0">
        <w:rPr>
          <w:rFonts w:ascii="Times New Roman" w:hAnsi="Times New Roman" w:cs="Times New Roman"/>
          <w:sz w:val="24"/>
          <w:szCs w:val="24"/>
        </w:rPr>
        <w:t>Mekanisme</w:t>
      </w:r>
      <w:r w:rsidR="00FF00AB" w:rsidRPr="008813D0">
        <w:rPr>
          <w:rFonts w:ascii="Times New Roman" w:hAnsi="Times New Roman" w:cs="Times New Roman"/>
          <w:sz w:val="24"/>
          <w:szCs w:val="24"/>
        </w:rPr>
        <w:t xml:space="preserve"> Internal dan E</w:t>
      </w:r>
      <w:r w:rsidRPr="008813D0">
        <w:rPr>
          <w:rFonts w:ascii="Times New Roman" w:hAnsi="Times New Roman" w:cs="Times New Roman"/>
          <w:sz w:val="24"/>
          <w:szCs w:val="24"/>
        </w:rPr>
        <w:t xml:space="preserve">kternal </w:t>
      </w:r>
      <w:r w:rsidR="00FF00AB" w:rsidRPr="008813D0">
        <w:rPr>
          <w:rFonts w:ascii="Times New Roman" w:hAnsi="Times New Roman" w:cs="Times New Roman"/>
          <w:sz w:val="24"/>
          <w:szCs w:val="24"/>
        </w:rPr>
        <w:t>Corporate Governance dalam Memitigasi Financial Distress pada Industry T</w:t>
      </w:r>
      <w:r w:rsidRPr="008813D0">
        <w:rPr>
          <w:rFonts w:ascii="Times New Roman" w:hAnsi="Times New Roman" w:cs="Times New Roman"/>
          <w:sz w:val="24"/>
          <w:szCs w:val="24"/>
        </w:rPr>
        <w:t>ransportasi di Indonesia.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D0">
        <w:rPr>
          <w:rFonts w:ascii="Times New Roman" w:hAnsi="Times New Roman" w:cs="Times New Roman"/>
          <w:i/>
          <w:sz w:val="24"/>
          <w:szCs w:val="24"/>
        </w:rPr>
        <w:t xml:space="preserve">Simposium Nasional Akuntansi </w:t>
      </w:r>
      <w:r w:rsidR="004A04BF" w:rsidRPr="008813D0">
        <w:rPr>
          <w:rFonts w:ascii="Times New Roman" w:hAnsi="Times New Roman" w:cs="Times New Roman"/>
          <w:i/>
          <w:sz w:val="24"/>
          <w:szCs w:val="24"/>
        </w:rPr>
        <w:t>XVIII</w:t>
      </w:r>
      <w:r w:rsidR="004A04BF">
        <w:rPr>
          <w:rFonts w:ascii="Times New Roman" w:hAnsi="Times New Roman" w:cs="Times New Roman"/>
          <w:sz w:val="24"/>
          <w:szCs w:val="24"/>
        </w:rPr>
        <w:t>.</w:t>
      </w:r>
      <w:r w:rsidR="008813D0">
        <w:rPr>
          <w:rFonts w:ascii="Times New Roman" w:hAnsi="Times New Roman" w:cs="Times New Roman"/>
          <w:sz w:val="24"/>
          <w:szCs w:val="24"/>
        </w:rPr>
        <w:t xml:space="preserve"> </w:t>
      </w:r>
      <w:r w:rsidR="004A04BF">
        <w:rPr>
          <w:rFonts w:ascii="Times New Roman" w:hAnsi="Times New Roman" w:cs="Times New Roman"/>
          <w:sz w:val="24"/>
          <w:szCs w:val="24"/>
        </w:rPr>
        <w:t>Medan</w:t>
      </w:r>
    </w:p>
    <w:p w:rsidR="003F2D51" w:rsidRDefault="003F2D51" w:rsidP="00456F5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F2D51" w:rsidRDefault="003F2D51" w:rsidP="00923D6B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RI., Surat Edaran Bank Indonesia No. 15/</w:t>
      </w:r>
      <w:r w:rsidR="001C7CE1">
        <w:rPr>
          <w:rFonts w:ascii="Times New Roman" w:hAnsi="Times New Roman" w:cs="Times New Roman"/>
          <w:sz w:val="24"/>
          <w:szCs w:val="24"/>
        </w:rPr>
        <w:t xml:space="preserve">15/DPNP tentang Pelaksanaan Good Corporate Governance </w:t>
      </w:r>
      <w:r>
        <w:rPr>
          <w:rFonts w:ascii="Times New Roman" w:hAnsi="Times New Roman" w:cs="Times New Roman"/>
          <w:sz w:val="24"/>
          <w:szCs w:val="24"/>
        </w:rPr>
        <w:t>Bagi Bank Umum</w:t>
      </w:r>
    </w:p>
    <w:p w:rsidR="003F2D51" w:rsidRPr="00FF00AB" w:rsidRDefault="003F2D51" w:rsidP="00456F5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C1DBF" w:rsidRDefault="003A0B45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Rimawati,Intan dan Darsono.2017.</w:t>
      </w:r>
      <w:r w:rsidRPr="003A0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0D95">
        <w:rPr>
          <w:rFonts w:ascii="Times New Roman" w:hAnsi="Times New Roman" w:cs="Times New Roman"/>
          <w:bCs/>
          <w:sz w:val="24"/>
          <w:szCs w:val="24"/>
        </w:rPr>
        <w:t xml:space="preserve">Pengaruh Tata Kelola Perusahaan, Biaya Agensi Manajerial dan </w:t>
      </w:r>
      <w:r w:rsidRPr="00430D95">
        <w:rPr>
          <w:rFonts w:ascii="Times New Roman" w:hAnsi="Times New Roman" w:cs="Times New Roman"/>
          <w:bCs/>
          <w:iCs/>
          <w:sz w:val="24"/>
          <w:szCs w:val="24"/>
        </w:rPr>
        <w:t xml:space="preserve">Leverage </w:t>
      </w:r>
      <w:r w:rsidRPr="00430D95">
        <w:rPr>
          <w:rFonts w:ascii="Times New Roman" w:hAnsi="Times New Roman" w:cs="Times New Roman"/>
          <w:bCs/>
          <w:sz w:val="24"/>
          <w:szCs w:val="24"/>
        </w:rPr>
        <w:t xml:space="preserve">terhadap </w:t>
      </w:r>
      <w:r w:rsidRPr="00430D95">
        <w:rPr>
          <w:rFonts w:ascii="Times New Roman" w:hAnsi="Times New Roman" w:cs="Times New Roman"/>
          <w:bCs/>
          <w:iCs/>
          <w:sz w:val="24"/>
          <w:szCs w:val="24"/>
        </w:rPr>
        <w:t>Financial Distress</w:t>
      </w:r>
      <w:r w:rsidR="00982EC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F0EF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EC7" w:rsidRPr="00430D95">
        <w:rPr>
          <w:rFonts w:ascii="Times New Roman" w:hAnsi="Times New Roman" w:cs="Times New Roman"/>
          <w:bCs/>
          <w:i/>
          <w:iCs/>
          <w:sz w:val="24"/>
          <w:szCs w:val="24"/>
        </w:rPr>
        <w:t>Diponegoro Journal of Accounting</w:t>
      </w:r>
      <w:r w:rsidR="00982EC7">
        <w:rPr>
          <w:rFonts w:ascii="Times New Roman" w:hAnsi="Times New Roman" w:cs="Times New Roman"/>
          <w:bCs/>
          <w:iCs/>
          <w:sz w:val="24"/>
          <w:szCs w:val="24"/>
        </w:rPr>
        <w:t xml:space="preserve"> volume 6 nomor 3 halaman 1-12</w:t>
      </w:r>
    </w:p>
    <w:p w:rsidR="005B4D6F" w:rsidRDefault="005B4D6F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4D6F" w:rsidRPr="005B4D6F" w:rsidRDefault="005B4D6F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5B4D6F">
        <w:rPr>
          <w:rFonts w:ascii="Times New Roman" w:hAnsi="Times New Roman" w:cs="Times New Roman"/>
          <w:sz w:val="24"/>
          <w:szCs w:val="24"/>
        </w:rPr>
        <w:t>Shandi, I</w:t>
      </w:r>
      <w:r>
        <w:rPr>
          <w:rFonts w:ascii="Times New Roman" w:hAnsi="Times New Roman" w:cs="Times New Roman"/>
          <w:sz w:val="24"/>
          <w:szCs w:val="24"/>
        </w:rPr>
        <w:t>van</w:t>
      </w:r>
      <w:r w:rsidRPr="005B4D6F">
        <w:rPr>
          <w:rFonts w:ascii="Times New Roman" w:hAnsi="Times New Roman" w:cs="Times New Roman"/>
          <w:sz w:val="24"/>
          <w:szCs w:val="24"/>
        </w:rPr>
        <w:t>. 2013. Pengaruh Kebijakan Struktur Modal, Institutional Ownership dan Profitabilitas terhadap Financial Distress pada Perusahaan Manufaktur (Studi Empiris pada Sektor Industri Dasar dan Kimia yang Terdaftar di BEI). http://repository.unri.ac.id.</w:t>
      </w:r>
    </w:p>
    <w:p w:rsidR="00F75561" w:rsidRDefault="00F75561" w:rsidP="00456F5C">
      <w:p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53F0" w:rsidRPr="001C7CE1" w:rsidRDefault="00813401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3401">
        <w:rPr>
          <w:rFonts w:ascii="Times New Roman" w:hAnsi="Times New Roman" w:cs="Times New Roman"/>
          <w:sz w:val="24"/>
          <w:szCs w:val="24"/>
        </w:rPr>
        <w:t xml:space="preserve">Triwahyuningtias, M. Dan H. Muharam. 2012. Analisis Pengaruh Struktur Kepemilikan, Ukuran Dewan, Komisaris Independen, Likuiditas Dan Leverage Terhadap Terjadinya Kondisi Financial Distress: (Studi Pada Perusahaan Manufaktur Yang Terdaftar Di Bei Periode Tahun 2008-2010). </w:t>
      </w:r>
      <w:r w:rsidRPr="00813401">
        <w:rPr>
          <w:rFonts w:ascii="Times New Roman" w:hAnsi="Times New Roman" w:cs="Times New Roman"/>
          <w:i/>
          <w:iCs/>
          <w:sz w:val="24"/>
          <w:szCs w:val="24"/>
        </w:rPr>
        <w:t xml:space="preserve">Diponegoro journal of management </w:t>
      </w:r>
      <w:r w:rsidRPr="00813401">
        <w:rPr>
          <w:rFonts w:ascii="Times New Roman" w:hAnsi="Times New Roman" w:cs="Times New Roman"/>
          <w:sz w:val="24"/>
          <w:szCs w:val="24"/>
        </w:rPr>
        <w:t>1(1):1-14.</w:t>
      </w:r>
    </w:p>
    <w:p w:rsidR="00813401" w:rsidRDefault="00813401" w:rsidP="00456F5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1BC4" w:rsidRDefault="00B41BC4" w:rsidP="00B41BC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Wardhani, Ratna. 2007. Mekanisme Corporate Governance dalam Perusahaan yang Mengalami Permasalahan Keuangan.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Jurnal Akuntansi dan Keuangan Indonesia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Vol 4, No1 Hal 94-114.</w:t>
      </w:r>
    </w:p>
    <w:p w:rsidR="00B41BC4" w:rsidRPr="00B41BC4" w:rsidRDefault="00B41BC4" w:rsidP="00456F5C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25E4" w:rsidRDefault="00A725E4" w:rsidP="00456F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Wruck, K.H. 1990. Financial Distress, Reorganization and Organizational Effectiveness, </w:t>
      </w:r>
      <w:r w:rsidRPr="002F7A2C">
        <w:rPr>
          <w:rFonts w:ascii="Times New Roman" w:hAnsi="Times New Roman" w:cs="Times New Roman"/>
          <w:bCs/>
          <w:i/>
          <w:iCs/>
          <w:sz w:val="24"/>
          <w:szCs w:val="24"/>
        </w:rPr>
        <w:t>Journal of Financial Economic</w:t>
      </w:r>
      <w:r>
        <w:rPr>
          <w:rFonts w:ascii="Times New Roman" w:hAnsi="Times New Roman" w:cs="Times New Roman"/>
          <w:bCs/>
          <w:iCs/>
          <w:sz w:val="24"/>
          <w:szCs w:val="24"/>
        </w:rPr>
        <w:t>, Vol. 27 No.2, pp. 419-44</w:t>
      </w:r>
    </w:p>
    <w:p w:rsidR="00F71824" w:rsidRPr="00F71824" w:rsidRDefault="00F71824" w:rsidP="00A725E4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C1DBF" w:rsidRDefault="00FC1DBF" w:rsidP="001A74B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A74BA" w:rsidRPr="006C0828" w:rsidRDefault="001A74BA" w:rsidP="006C082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C1DBF" w:rsidRDefault="00FC1DBF" w:rsidP="00982EC7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FC1DBF" w:rsidRPr="00982EC7" w:rsidRDefault="00FC1DBF" w:rsidP="00982EC7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Times New Roman" w:hAnsi="Times New Roman" w:cs="Times New Roman"/>
          <w:bCs/>
          <w:sz w:val="24"/>
          <w:szCs w:val="24"/>
        </w:rPr>
      </w:pPr>
    </w:p>
    <w:sectPr w:rsidR="00FC1DBF" w:rsidRPr="00982EC7" w:rsidSect="00DA0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3D" w:rsidRDefault="0041763D" w:rsidP="00FE5CE5">
      <w:pPr>
        <w:spacing w:after="0" w:line="240" w:lineRule="auto"/>
      </w:pPr>
      <w:r>
        <w:separator/>
      </w:r>
    </w:p>
  </w:endnote>
  <w:endnote w:type="continuationSeparator" w:id="1">
    <w:p w:rsidR="0041763D" w:rsidRDefault="0041763D" w:rsidP="00FE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E5" w:rsidRDefault="00FE5C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40"/>
      <w:docPartObj>
        <w:docPartGallery w:val="Page Numbers (Bottom of Page)"/>
        <w:docPartUnique/>
      </w:docPartObj>
    </w:sdtPr>
    <w:sdtContent>
      <w:p w:rsidR="00FE5CE5" w:rsidRDefault="00613ED3">
        <w:pPr>
          <w:pStyle w:val="Footer"/>
          <w:jc w:val="right"/>
        </w:pPr>
        <w:fldSimple w:instr=" PAGE   \* MERGEFORMAT ">
          <w:r w:rsidR="00DA0EF8">
            <w:rPr>
              <w:noProof/>
            </w:rPr>
            <w:t>66</w:t>
          </w:r>
        </w:fldSimple>
      </w:p>
    </w:sdtContent>
  </w:sdt>
  <w:p w:rsidR="00FE5CE5" w:rsidRDefault="00FE5C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E5" w:rsidRDefault="00FE5C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3D" w:rsidRDefault="0041763D" w:rsidP="00FE5CE5">
      <w:pPr>
        <w:spacing w:after="0" w:line="240" w:lineRule="auto"/>
      </w:pPr>
      <w:r>
        <w:separator/>
      </w:r>
    </w:p>
  </w:footnote>
  <w:footnote w:type="continuationSeparator" w:id="1">
    <w:p w:rsidR="0041763D" w:rsidRDefault="0041763D" w:rsidP="00FE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E5" w:rsidRDefault="00FE5C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E5" w:rsidRDefault="00FE5C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E5" w:rsidRDefault="00FE5C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D7B"/>
    <w:rsid w:val="0000222A"/>
    <w:rsid w:val="000061E8"/>
    <w:rsid w:val="00012E4B"/>
    <w:rsid w:val="00021C0F"/>
    <w:rsid w:val="000875F3"/>
    <w:rsid w:val="000B0967"/>
    <w:rsid w:val="001409A2"/>
    <w:rsid w:val="0018610F"/>
    <w:rsid w:val="001A74BA"/>
    <w:rsid w:val="001C5E07"/>
    <w:rsid w:val="001C7CE1"/>
    <w:rsid w:val="001D0092"/>
    <w:rsid w:val="001D0B3D"/>
    <w:rsid w:val="001F4255"/>
    <w:rsid w:val="00232090"/>
    <w:rsid w:val="0026356A"/>
    <w:rsid w:val="00271C8C"/>
    <w:rsid w:val="002B1693"/>
    <w:rsid w:val="002C5889"/>
    <w:rsid w:val="002D238B"/>
    <w:rsid w:val="002F2331"/>
    <w:rsid w:val="002F6109"/>
    <w:rsid w:val="002F7A2C"/>
    <w:rsid w:val="00312126"/>
    <w:rsid w:val="00326571"/>
    <w:rsid w:val="0032763D"/>
    <w:rsid w:val="0033010E"/>
    <w:rsid w:val="00336DAF"/>
    <w:rsid w:val="00337A1C"/>
    <w:rsid w:val="00354221"/>
    <w:rsid w:val="00375812"/>
    <w:rsid w:val="00381442"/>
    <w:rsid w:val="003861D3"/>
    <w:rsid w:val="00391EC6"/>
    <w:rsid w:val="003A0B45"/>
    <w:rsid w:val="003C21BB"/>
    <w:rsid w:val="003D7A83"/>
    <w:rsid w:val="003E3DD4"/>
    <w:rsid w:val="003F2D51"/>
    <w:rsid w:val="003F4A6A"/>
    <w:rsid w:val="003F6264"/>
    <w:rsid w:val="0041763D"/>
    <w:rsid w:val="00423DFA"/>
    <w:rsid w:val="00430D95"/>
    <w:rsid w:val="00450074"/>
    <w:rsid w:val="00452323"/>
    <w:rsid w:val="00456F5C"/>
    <w:rsid w:val="00461EC6"/>
    <w:rsid w:val="00473A22"/>
    <w:rsid w:val="00482842"/>
    <w:rsid w:val="00493067"/>
    <w:rsid w:val="004A04BF"/>
    <w:rsid w:val="005374C9"/>
    <w:rsid w:val="00552B51"/>
    <w:rsid w:val="00584101"/>
    <w:rsid w:val="005924BE"/>
    <w:rsid w:val="005B4D6F"/>
    <w:rsid w:val="005B5234"/>
    <w:rsid w:val="005E712C"/>
    <w:rsid w:val="00613ED3"/>
    <w:rsid w:val="00626CC6"/>
    <w:rsid w:val="0063365F"/>
    <w:rsid w:val="006345B7"/>
    <w:rsid w:val="00685169"/>
    <w:rsid w:val="006B3188"/>
    <w:rsid w:val="006C0828"/>
    <w:rsid w:val="006C3CA2"/>
    <w:rsid w:val="00751D2F"/>
    <w:rsid w:val="00790D9B"/>
    <w:rsid w:val="007912FF"/>
    <w:rsid w:val="007959AF"/>
    <w:rsid w:val="007B4B23"/>
    <w:rsid w:val="007E6BBF"/>
    <w:rsid w:val="007F66CD"/>
    <w:rsid w:val="00813401"/>
    <w:rsid w:val="008813D0"/>
    <w:rsid w:val="008A1B20"/>
    <w:rsid w:val="008A42DF"/>
    <w:rsid w:val="008A6A85"/>
    <w:rsid w:val="008F49DF"/>
    <w:rsid w:val="008F4DF7"/>
    <w:rsid w:val="008F60D7"/>
    <w:rsid w:val="00902481"/>
    <w:rsid w:val="00923D6B"/>
    <w:rsid w:val="00953C42"/>
    <w:rsid w:val="00963D8A"/>
    <w:rsid w:val="00982EC7"/>
    <w:rsid w:val="00A12D7B"/>
    <w:rsid w:val="00A41D1F"/>
    <w:rsid w:val="00A443AE"/>
    <w:rsid w:val="00A6494F"/>
    <w:rsid w:val="00A725E4"/>
    <w:rsid w:val="00A734F4"/>
    <w:rsid w:val="00AA4DE2"/>
    <w:rsid w:val="00AA4E98"/>
    <w:rsid w:val="00AC3367"/>
    <w:rsid w:val="00B41BC4"/>
    <w:rsid w:val="00B524F8"/>
    <w:rsid w:val="00B62D5B"/>
    <w:rsid w:val="00B7599B"/>
    <w:rsid w:val="00B83340"/>
    <w:rsid w:val="00BA3DA7"/>
    <w:rsid w:val="00BA53F1"/>
    <w:rsid w:val="00BB122E"/>
    <w:rsid w:val="00BB294B"/>
    <w:rsid w:val="00BB6BD9"/>
    <w:rsid w:val="00BD506E"/>
    <w:rsid w:val="00C124F2"/>
    <w:rsid w:val="00C84AC5"/>
    <w:rsid w:val="00C84E72"/>
    <w:rsid w:val="00C91A73"/>
    <w:rsid w:val="00CB324E"/>
    <w:rsid w:val="00CB52CB"/>
    <w:rsid w:val="00CB5581"/>
    <w:rsid w:val="00CC101C"/>
    <w:rsid w:val="00CD33B9"/>
    <w:rsid w:val="00CF2FBF"/>
    <w:rsid w:val="00CF64E6"/>
    <w:rsid w:val="00D11DB6"/>
    <w:rsid w:val="00D135F2"/>
    <w:rsid w:val="00D244C8"/>
    <w:rsid w:val="00D732C1"/>
    <w:rsid w:val="00DA0EF8"/>
    <w:rsid w:val="00DA1052"/>
    <w:rsid w:val="00DE6F9D"/>
    <w:rsid w:val="00E13414"/>
    <w:rsid w:val="00E41072"/>
    <w:rsid w:val="00E443AD"/>
    <w:rsid w:val="00E50FC7"/>
    <w:rsid w:val="00E65F1F"/>
    <w:rsid w:val="00EA4F7F"/>
    <w:rsid w:val="00EB3D50"/>
    <w:rsid w:val="00EC357F"/>
    <w:rsid w:val="00EC72F3"/>
    <w:rsid w:val="00ED53F0"/>
    <w:rsid w:val="00EF1F21"/>
    <w:rsid w:val="00EF335B"/>
    <w:rsid w:val="00EF3361"/>
    <w:rsid w:val="00EF418C"/>
    <w:rsid w:val="00F322A3"/>
    <w:rsid w:val="00F67AAB"/>
    <w:rsid w:val="00F71824"/>
    <w:rsid w:val="00F75561"/>
    <w:rsid w:val="00F770B7"/>
    <w:rsid w:val="00FA5F95"/>
    <w:rsid w:val="00FB2766"/>
    <w:rsid w:val="00FC1DBF"/>
    <w:rsid w:val="00FC5D03"/>
    <w:rsid w:val="00FC6461"/>
    <w:rsid w:val="00FE5CE5"/>
    <w:rsid w:val="00FE6E62"/>
    <w:rsid w:val="00FF00AB"/>
    <w:rsid w:val="00FF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D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222A"/>
    <w:rPr>
      <w:color w:val="800080" w:themeColor="followedHyperlink"/>
      <w:u w:val="single"/>
    </w:rPr>
  </w:style>
  <w:style w:type="paragraph" w:customStyle="1" w:styleId="Default">
    <w:name w:val="Default"/>
    <w:rsid w:val="00B62D5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E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CE5"/>
  </w:style>
  <w:style w:type="paragraph" w:styleId="Footer">
    <w:name w:val="footer"/>
    <w:basedOn w:val="Normal"/>
    <w:link w:val="FooterChar"/>
    <w:uiPriority w:val="99"/>
    <w:unhideWhenUsed/>
    <w:rsid w:val="00FE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id/amp/amp.kontan.co.id/news/bei-borneo-lumbung-energi-sudah-terancam-delisti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ance.detik.com/bursa-dan-valas/d-3858688/bei-ancam-hapus-saham-15-perusahaan-ini-alasanny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61</cp:revision>
  <cp:lastPrinted>2018-08-06T05:18:00Z</cp:lastPrinted>
  <dcterms:created xsi:type="dcterms:W3CDTF">2018-02-07T08:52:00Z</dcterms:created>
  <dcterms:modified xsi:type="dcterms:W3CDTF">2018-08-06T05:28:00Z</dcterms:modified>
</cp:coreProperties>
</file>