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66" w:rsidRPr="000E154D" w:rsidRDefault="004D3EE2" w:rsidP="006B3B66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8D0BEC" w:rsidRDefault="00A76DC2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Alkatiri, A. 2016</w:t>
      </w:r>
      <w:r w:rsidR="00D20792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. Pengaruh Opinion Shopping, Financial Distress dan Share Growth terhadap Pergantian Kantor Akuntan Publik (KAP)(Studi</w:t>
      </w:r>
      <w:r w:rsidR="003F0187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Empiris Perusahaan Manufaktur y</w:t>
      </w:r>
      <w:r w:rsidR="00D20792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Terdaftar </w:t>
      </w:r>
      <w:r w:rsidR="009A6D40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D20792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Bursa Efek Indonesia {BEI} Periode 2012-2014)</w:t>
      </w:r>
      <w:r w:rsidR="008D0BEC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D20792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Uni</w:t>
      </w:r>
      <w:r w:rsidR="008D0BEC">
        <w:rPr>
          <w:rFonts w:ascii="Times New Roman" w:hAnsi="Times New Roman" w:cs="Times New Roman"/>
          <w:color w:val="000000" w:themeColor="text1"/>
          <w:sz w:val="24"/>
          <w:szCs w:val="24"/>
        </w:rPr>
        <w:t>versitas Muhammadiyah Surakarta</w:t>
      </w:r>
      <w:r w:rsidR="00D207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7602" w:rsidRPr="00727602" w:rsidRDefault="00727602" w:rsidP="0072760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Aliya, Angga. 2015. </w:t>
      </w:r>
      <w:r w:rsidRPr="00FA534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Laporan Keuangan Bermasalah, Inovisi Ganti Auditor. </w:t>
      </w:r>
      <w:hyperlink r:id="rId7" w:history="1">
        <w:r w:rsidRPr="00EF26D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https://finance.detik.com/bursa-dan-valas/d-2924038/laporan-keuangan-bermasalah-inovisi-ganti-auditor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diakses pada 27 Februari 2018.</w:t>
      </w:r>
    </w:p>
    <w:p w:rsidR="00AD37AF" w:rsidRDefault="00AD37AF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Angin, </w:t>
      </w:r>
      <w:r w:rsidR="00A76DC2">
        <w:rPr>
          <w:rFonts w:ascii="Times New Roman" w:hAnsi="Times New Roman" w:cs="Times New Roman"/>
          <w:color w:val="000000" w:themeColor="text1"/>
          <w:sz w:val="24"/>
          <w:szCs w:val="24"/>
        </w:rPr>
        <w:t>Theresia Tenera Perangin. 2012</w:t>
      </w:r>
      <w:r w:rsidR="000D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Faktor – faktor yang Mempengaruhi Pergantian Kantor Akuntan Publik pada Perusahaan</w:t>
      </w:r>
      <w:r w:rsidR="003F0187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Manufaktur yang Terdaftar d</w:t>
      </w:r>
      <w:r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i Bursa Efek Indonesia.</w:t>
      </w:r>
      <w:r w:rsidR="006747E9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7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AD37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hesis</w:t>
      </w:r>
      <w:r w:rsidRPr="00AD37AF">
        <w:rPr>
          <w:rFonts w:ascii="Times New Roman" w:hAnsi="Times New Roman" w:cs="Times New Roman"/>
          <w:color w:val="000000" w:themeColor="text1"/>
          <w:sz w:val="24"/>
          <w:szCs w:val="24"/>
        </w:rPr>
        <w:t>, UAJY.</w:t>
      </w:r>
    </w:p>
    <w:p w:rsidR="00AC47C7" w:rsidRDefault="008F47FC" w:rsidP="001C6BB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Aprilia, E. 2013. </w:t>
      </w:r>
      <w:r w:rsidR="003F0187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Analisis Faktor-Faktor y</w:t>
      </w:r>
      <w:r w:rsidR="001C6BBF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Mempengaruhi </w:t>
      </w:r>
      <w:r w:rsidR="009A6D40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1C6BBF" w:rsidRPr="00FA534C">
        <w:rPr>
          <w:rFonts w:ascii="Times New Roman" w:hAnsi="Times New Roman" w:cs="Times New Roman"/>
          <w:color w:val="000000" w:themeColor="text1"/>
          <w:sz w:val="24"/>
          <w:szCs w:val="24"/>
        </w:rPr>
        <w:t>. Accounting Analysis Journal</w:t>
      </w:r>
      <w:r w:rsidR="001C6BBF" w:rsidRPr="00B82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C6BBF" w:rsidRPr="001C6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2. No.2. hlm. 199-207.</w:t>
      </w:r>
    </w:p>
    <w:p w:rsidR="00AC47C7" w:rsidRDefault="00A76DC2" w:rsidP="001C6BB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Ardianingsih, A. 2014</w:t>
      </w:r>
      <w:r w:rsidR="00AC47C7" w:rsidRPr="00AC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47C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</w:t>
      </w:r>
      <w:r w:rsidR="003F018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 Delay </w:t>
      </w:r>
      <w:r w:rsidR="00AC47C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3F018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Ukuran </w:t>
      </w:r>
      <w:r w:rsidR="00AC47C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 terhadap </w:t>
      </w:r>
      <w:r w:rsidR="003F018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>Audit</w:t>
      </w:r>
      <w:r w:rsidR="009A6D40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3F018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Switching</w:t>
      </w:r>
      <w:r w:rsidR="00AC47C7" w:rsidRPr="00DC2B20">
        <w:rPr>
          <w:rFonts w:ascii="Times New Roman" w:hAnsi="Times New Roman" w:cs="Times New Roman"/>
          <w:color w:val="000000" w:themeColor="text1"/>
          <w:sz w:val="24"/>
          <w:szCs w:val="24"/>
        </w:rPr>
        <w:t>: Kajian dari sudut pandang klien</w:t>
      </w:r>
      <w:r w:rsidR="00FA53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47C7"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Ilmu Pengetahuan Dan Teknologi</w:t>
      </w:r>
      <w:r w:rsidR="00AC47C7" w:rsidRPr="00AC47C7">
        <w:rPr>
          <w:rFonts w:ascii="Times New Roman" w:hAnsi="Times New Roman" w:cs="Times New Roman"/>
          <w:color w:val="000000" w:themeColor="text1"/>
          <w:sz w:val="24"/>
          <w:szCs w:val="24"/>
        </w:rPr>
        <w:t>, 27(1).</w:t>
      </w:r>
    </w:p>
    <w:p w:rsidR="003242F1" w:rsidRDefault="003242F1" w:rsidP="003242F1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700">
        <w:rPr>
          <w:rFonts w:ascii="Times New Roman" w:hAnsi="Times New Roman" w:cs="Times New Roman"/>
          <w:color w:val="000000" w:themeColor="text1"/>
          <w:sz w:val="24"/>
          <w:szCs w:val="24"/>
        </w:rPr>
        <w:t>Arens, Alvin A, Elder, Randal J, Mark S. Beas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ley, Amir Abadi Jusuf, (2013). </w:t>
      </w:r>
      <w:r w:rsidRPr="009752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Audit dan Assurance : Pendekatan Terpadu Adaptasi Indonesia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Jilid 1</w:t>
      </w:r>
      <w:bookmarkStart w:id="0" w:name="_GoBack"/>
      <w:bookmarkEnd w:id="0"/>
      <w:r w:rsidRPr="00B40700">
        <w:rPr>
          <w:rFonts w:ascii="Times New Roman" w:hAnsi="Times New Roman" w:cs="Times New Roman"/>
          <w:color w:val="000000" w:themeColor="text1"/>
          <w:sz w:val="24"/>
          <w:szCs w:val="24"/>
        </w:rPr>
        <w:t>. Salemba Empat : Jakarta.</w:t>
      </w:r>
    </w:p>
    <w:p w:rsidR="00E661E3" w:rsidRDefault="00A76DC2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Asih, Raras Puspita. 2017.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Opini Audit, Ukuran </w:t>
      </w:r>
      <w:r w:rsidR="009A6D40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>KAP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Komite Audit, Auditor Switching, Profitabilitas, </w:t>
      </w:r>
      <w:r w:rsidR="00825D16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Ukuran Perusahaan Terhadap Audit Report Lag </w:t>
      </w:r>
      <w:r w:rsidR="00825D16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Manufaktur </w:t>
      </w:r>
      <w:r w:rsidR="00825D16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825D16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</w:t>
      </w:r>
      <w:r w:rsidR="00825D16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</w:t>
      </w:r>
      <w:r w:rsidR="00D20792" w:rsidRPr="00A5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2011-2015. </w:t>
      </w:r>
      <w:r w:rsidR="00D20792"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Undergraduate Thesis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STIE Perbanas Surabaya.</w:t>
      </w:r>
    </w:p>
    <w:p w:rsidR="00D20792" w:rsidRPr="00C3716D" w:rsidRDefault="00A76DC2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>Azizah,  Nur</w:t>
      </w:r>
      <w:r w:rsidR="00CF1313"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8F47FC"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D20792"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>Pengaruh  Reputasi  KAP,  dan  Ukuran  Perusah</w:t>
      </w:r>
      <w:r w:rsidR="008F47FC"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>aan terhadap Pergantian Auditor</w:t>
      </w:r>
      <w:r w:rsidR="00A570CC"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>. Universitas Pasundan:</w:t>
      </w:r>
      <w:r w:rsidR="00D20792"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E77611" w:rsidRDefault="00E77611" w:rsidP="004C3748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Desmanto, Bayu. 2015. </w:t>
      </w:r>
      <w:r w:rsidRPr="00C832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Financial Distress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Pr="004C374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https://www.slideshare.net/BayuDesmanto/financial-distress-48194341</w:t>
        </w:r>
      </w:hyperlink>
      <w:r w:rsidR="000F659D" w:rsidRPr="004C3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369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64E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5 Mei 2018.</w:t>
      </w:r>
    </w:p>
    <w:p w:rsidR="00D20792" w:rsidRDefault="00FD4E65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Dewi, R</w:t>
      </w:r>
      <w:r w:rsidR="00A76DC2">
        <w:rPr>
          <w:rFonts w:ascii="Times New Roman" w:hAnsi="Times New Roman" w:cs="Times New Roman"/>
          <w:color w:val="000000" w:themeColor="text1"/>
          <w:sz w:val="24"/>
          <w:szCs w:val="24"/>
        </w:rPr>
        <w:t>. 2017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Ukuran </w:t>
      </w:r>
      <w:r w:rsidR="00C83255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KAP, Deb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Default, Opening Shopping </w:t>
      </w:r>
      <w:r w:rsidR="00825D16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 Going Concern Terhadap Pergantian Auditor (Studi Empiris Pada Perusahaan Manufaktur </w:t>
      </w:r>
      <w:r w:rsidR="00825D16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8A1A1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</w:t>
      </w:r>
      <w:r w:rsidR="00825D16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BEI </w:t>
      </w:r>
      <w:r w:rsidR="008A1A1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Tahun 2011-2015)</w:t>
      </w:r>
      <w:r w:rsidR="00CC667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D20792"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Fa</w:t>
      </w:r>
      <w:r w:rsidR="008A1A12">
        <w:rPr>
          <w:rFonts w:ascii="Times New Roman" w:hAnsi="Times New Roman" w:cs="Times New Roman"/>
          <w:color w:val="000000" w:themeColor="text1"/>
          <w:sz w:val="24"/>
          <w:szCs w:val="24"/>
        </w:rPr>
        <w:t>kultas Ekonomi Dan Bisnis Unpas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2B4" w:rsidRPr="00FB42B4" w:rsidRDefault="00495B4D" w:rsidP="00FB42B4">
      <w:pPr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42B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B42B4" w:rsidRPr="00FB42B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BIBLIOGRAPHY  \l 1057 </w:instrText>
      </w:r>
      <w:r w:rsidRPr="00FB42B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76DC2">
        <w:rPr>
          <w:rFonts w:ascii="Times New Roman" w:hAnsi="Times New Roman" w:cs="Times New Roman"/>
          <w:noProof/>
          <w:sz w:val="24"/>
          <w:szCs w:val="24"/>
        </w:rPr>
        <w:t>Gozali, I. 2016</w:t>
      </w:r>
      <w:r w:rsidR="00FB42B4" w:rsidRPr="00FB42B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83255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</w:t>
      </w:r>
      <w:r w:rsidR="00FB42B4" w:rsidRPr="00FB42B4">
        <w:rPr>
          <w:rFonts w:ascii="Times New Roman" w:hAnsi="Times New Roman" w:cs="Times New Roman"/>
          <w:i/>
          <w:iCs/>
          <w:noProof/>
          <w:sz w:val="24"/>
          <w:szCs w:val="24"/>
        </w:rPr>
        <w:t>te.</w:t>
      </w:r>
      <w:r w:rsidR="00FB42B4" w:rsidRPr="00FB42B4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FB42B4" w:rsidRPr="00AA4167" w:rsidRDefault="00495B4D" w:rsidP="0056582B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B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14630">
        <w:rPr>
          <w:rFonts w:ascii="Times New Roman" w:hAnsi="Times New Roman" w:cs="Times New Roman"/>
          <w:color w:val="000000" w:themeColor="text1"/>
          <w:sz w:val="24"/>
          <w:szCs w:val="24"/>
        </w:rPr>
        <w:t>Gumbira, A</w:t>
      </w:r>
      <w:r w:rsidR="00A76DC2">
        <w:rPr>
          <w:rFonts w:ascii="Times New Roman" w:hAnsi="Times New Roman" w:cs="Times New Roman"/>
          <w:color w:val="000000" w:themeColor="text1"/>
          <w:sz w:val="24"/>
          <w:szCs w:val="24"/>
        </w:rPr>
        <w:t>. S. 2016</w:t>
      </w:r>
      <w:r w:rsidR="00C14630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630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Faktor-faktor yang Mempengaruhi Auditor Switching (Studi Empiris Pada Perusahaan Property </w:t>
      </w:r>
      <w:r w:rsidR="00825D16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14630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 Estate </w:t>
      </w:r>
      <w:r w:rsidR="00825D16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C14630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825D16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C14630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Bursa Efek Indonesia 2010–2014).</w:t>
      </w:r>
      <w:r w:rsidR="00C14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6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Thesis</w:t>
      </w:r>
      <w:r w:rsidR="00C14630">
        <w:rPr>
          <w:rFonts w:ascii="Times New Roman" w:hAnsi="Times New Roman" w:cs="Times New Roman"/>
          <w:color w:val="000000" w:themeColor="text1"/>
          <w:sz w:val="24"/>
          <w:szCs w:val="24"/>
        </w:rPr>
        <w:t>, Universitas Islam Bandung.</w:t>
      </w:r>
    </w:p>
    <w:p w:rsidR="00D20792" w:rsidRDefault="007B4EEB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Harisman, H</w:t>
      </w:r>
      <w:r w:rsidR="00315A88">
        <w:rPr>
          <w:rFonts w:ascii="Times New Roman" w:hAnsi="Times New Roman" w:cs="Times New Roman"/>
          <w:color w:val="000000" w:themeColor="text1"/>
          <w:sz w:val="24"/>
          <w:szCs w:val="24"/>
        </w:rPr>
        <w:t>., Basri, Y. M., &amp; Kurnia, P</w:t>
      </w:r>
      <w:r w:rsidR="00A76DC2">
        <w:rPr>
          <w:rFonts w:ascii="Times New Roman" w:hAnsi="Times New Roman" w:cs="Times New Roman"/>
          <w:color w:val="000000" w:themeColor="text1"/>
          <w:sz w:val="24"/>
          <w:szCs w:val="24"/>
        </w:rPr>
        <w:t>. 2018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Ukuran Perusahaan Klien, Kesulitan Keuangan, Ukuran KAP dan Pergantian Manajemen </w:t>
      </w:r>
      <w:r w:rsidR="00825D16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terhadap </w:t>
      </w:r>
      <w:r w:rsidR="00A63982" w:rsidRPr="00A639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Auditor Switching</w:t>
      </w:r>
      <w:r w:rsidR="00A63982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92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(Studi Empiris Perusahaan Manufaktur </w:t>
      </w:r>
      <w:r w:rsidR="00825D16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D20792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56582B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D20792" w:rsidRPr="00CC667E">
        <w:rPr>
          <w:rFonts w:ascii="Times New Roman" w:hAnsi="Times New Roman" w:cs="Times New Roman"/>
          <w:color w:val="000000" w:themeColor="text1"/>
          <w:sz w:val="24"/>
          <w:szCs w:val="24"/>
        </w:rPr>
        <w:t>Bursa Efek Indonesia Periode Tahun 2013-2015)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Online Mahasiswa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92" w:rsidRPr="00005A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(JOM) Bidang Ilmu Ekonomi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4(1), 1-15.</w:t>
      </w:r>
    </w:p>
    <w:p w:rsidR="00E82CDC" w:rsidRDefault="00A76DC2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Haryanto, D. N. 2018</w:t>
      </w:r>
      <w:r w:rsidR="00D20792" w:rsidRPr="00B538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792" w:rsidRPr="007B5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Faktor-Faktor </w:t>
      </w:r>
      <w:r w:rsidR="0040525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Mempengaruhi Auditor Switching </w:t>
      </w:r>
      <w:r w:rsidR="0040525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Perusahaan Manufaktur Indonesia (Studi Empiris pada Perusahaan Manufaktur yang Terdaftar di Bursa Efek In</w:t>
      </w:r>
      <w:r w:rsidR="003459D4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donesia (BEI) Tahun 2011-2014).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CC66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D20792"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issertation</w:t>
      </w:r>
      <w:r w:rsidR="00D20792" w:rsidRPr="00B53898">
        <w:rPr>
          <w:rFonts w:ascii="Times New Roman" w:hAnsi="Times New Roman" w:cs="Times New Roman"/>
          <w:color w:val="000000" w:themeColor="text1"/>
          <w:sz w:val="24"/>
          <w:szCs w:val="24"/>
        </w:rPr>
        <w:t>, Uni</w:t>
      </w:r>
      <w:r w:rsidR="003459D4">
        <w:rPr>
          <w:rFonts w:ascii="Times New Roman" w:hAnsi="Times New Roman" w:cs="Times New Roman"/>
          <w:color w:val="000000" w:themeColor="text1"/>
          <w:sz w:val="24"/>
          <w:szCs w:val="24"/>
        </w:rPr>
        <w:t>versitas Muhammadiyah Surakarta</w:t>
      </w:r>
      <w:r w:rsidR="00D20792" w:rsidRPr="00B538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7E9D" w:rsidRPr="00A715EE" w:rsidRDefault="00FC7E9D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Hery. 2016. </w:t>
      </w:r>
      <w:r w:rsidRPr="00A715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Auditing dan Asurans</w:t>
      </w:r>
      <w:r w:rsidRPr="00A715EE">
        <w:rPr>
          <w:rFonts w:ascii="Times New Roman" w:hAnsi="Times New Roman" w:cs="Times New Roman"/>
          <w:color w:val="000000" w:themeColor="text1"/>
          <w:sz w:val="24"/>
          <w:szCs w:val="24"/>
        </w:rPr>
        <w:t>. Jakrta: Badan Penerbit PT Grasindo.</w:t>
      </w:r>
    </w:p>
    <w:p w:rsidR="00E82CDC" w:rsidRPr="00E82CDC" w:rsidRDefault="00E82CDC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Jensen, M. C., &amp; Meckling,</w:t>
      </w:r>
      <w:r w:rsidR="00A7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 H. 1976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Theory of The Firm: Managerial Behavior, Agency Cost and Ownership Structure.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0792" w:rsidRDefault="00AD6B91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Juliantari, N</w:t>
      </w:r>
      <w:r w:rsidR="005E0402">
        <w:rPr>
          <w:rFonts w:ascii="Times New Roman" w:hAnsi="Times New Roman" w:cs="Times New Roman"/>
          <w:color w:val="000000" w:themeColor="text1"/>
          <w:sz w:val="24"/>
          <w:szCs w:val="24"/>
        </w:rPr>
        <w:t>. W. A., &amp; Rasmini, N</w:t>
      </w:r>
      <w:r w:rsidR="00A76DC2">
        <w:rPr>
          <w:rFonts w:ascii="Times New Roman" w:hAnsi="Times New Roman" w:cs="Times New Roman"/>
          <w:color w:val="000000" w:themeColor="text1"/>
          <w:sz w:val="24"/>
          <w:szCs w:val="24"/>
        </w:rPr>
        <w:t>. K. 2013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416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25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Faktor-</w:t>
      </w:r>
      <w:r w:rsidR="00D819C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Mempengaruhinya. </w:t>
      </w:r>
      <w:r w:rsidR="00D20792"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Akuntansi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231-246.</w:t>
      </w:r>
    </w:p>
    <w:p w:rsidR="00D20792" w:rsidRPr="00E55679" w:rsidRDefault="00D20792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Karliana, D. R., Suzan, l., &amp;</w:t>
      </w:r>
      <w:r w:rsidR="005E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Yudowati, S</w:t>
      </w:r>
      <w:r w:rsidR="00E44FB7">
        <w:rPr>
          <w:rFonts w:ascii="Times New Roman" w:hAnsi="Times New Roman" w:cs="Times New Roman"/>
          <w:color w:val="000000" w:themeColor="text1"/>
          <w:sz w:val="24"/>
          <w:szCs w:val="24"/>
        </w:rPr>
        <w:t>. P. 2017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Opini Audit, Reputasi Auditor dan Audit Fee Terhadap </w:t>
      </w:r>
      <w:r w:rsidR="00AA416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(Studi Pada Perusahaan Sektor Infrastruktur, Utilitas, Dan Transportasi </w:t>
      </w:r>
      <w:r w:rsidR="0040525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40525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Bursa Efek Indonesia Tahun 2010-2015).</w:t>
      </w:r>
      <w:r w:rsidRPr="00A50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Eproceedings of management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4(2).</w:t>
      </w:r>
    </w:p>
    <w:p w:rsidR="00D20792" w:rsidRPr="00E55679" w:rsidRDefault="005E0402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Khoirullina, W., &amp; Adi, S</w:t>
      </w:r>
      <w:r w:rsidR="00E44FB7">
        <w:rPr>
          <w:rFonts w:ascii="Times New Roman" w:hAnsi="Times New Roman" w:cs="Times New Roman"/>
          <w:color w:val="000000" w:themeColor="text1"/>
          <w:sz w:val="24"/>
          <w:szCs w:val="24"/>
        </w:rPr>
        <w:t>. W. 2018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Pergantian Manajemen, Opini Audit, Financial Distress, Audit Fee, Ukuran Kap </w:t>
      </w:r>
      <w:r w:rsidR="0040525E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Ukuran Perusahaan Klien Terhadap Pergantian KAP (Studi Empiris Pada Perusahaan Manufaktur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A6398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Periode 2011-2015)</w:t>
      </w:r>
      <w:r w:rsidR="00416514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D20792" w:rsidRPr="00CB1F4C">
        <w:rPr>
          <w:rFonts w:ascii="Times New Roman" w:hAnsi="Times New Roman" w:cs="Times New Roman"/>
          <w:color w:val="000000" w:themeColor="text1"/>
          <w:sz w:val="24"/>
          <w:szCs w:val="24"/>
        </w:rPr>
        <w:t>Dissertation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Uni</w:t>
      </w:r>
      <w:r w:rsidR="00A50549">
        <w:rPr>
          <w:rFonts w:ascii="Times New Roman" w:hAnsi="Times New Roman" w:cs="Times New Roman"/>
          <w:color w:val="000000" w:themeColor="text1"/>
          <w:sz w:val="24"/>
          <w:szCs w:val="24"/>
        </w:rPr>
        <w:t>versitas Muhammadiyah Surakarta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0792" w:rsidRDefault="00E44FB7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Kurniawati, l. K. 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20792" w:rsidRPr="00CB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Analisis Determinan Audit Delay pada Laporan Keuangan (Studi Empiris Perusahaan Perbankan yang Terdaftar di BEI).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20792" w:rsidRPr="00CB1F4C">
        <w:rPr>
          <w:rFonts w:ascii="Times New Roman" w:hAnsi="Times New Roman" w:cs="Times New Roman"/>
          <w:color w:val="000000" w:themeColor="text1"/>
          <w:sz w:val="24"/>
          <w:szCs w:val="24"/>
        </w:rPr>
        <w:t>Proceeding of The Urecol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163-181.</w:t>
      </w:r>
    </w:p>
    <w:p w:rsidR="00CB1F4C" w:rsidRPr="00CB1F4C" w:rsidRDefault="0085743D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Mulyadi. 2014</w:t>
      </w:r>
      <w:r w:rsidR="00CB1F4C" w:rsidRPr="00CB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1F4C" w:rsidRPr="00857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Audit 1, Edisi ke-6</w:t>
      </w:r>
      <w:r w:rsidR="00CB1F4C" w:rsidRPr="00CB1F4C">
        <w:rPr>
          <w:rFonts w:ascii="Times New Roman" w:hAnsi="Times New Roman" w:cs="Times New Roman"/>
          <w:color w:val="000000" w:themeColor="text1"/>
          <w:sz w:val="24"/>
          <w:szCs w:val="24"/>
        </w:rPr>
        <w:t>. Penerbit Salemba Empat, Jakarta</w:t>
      </w:r>
      <w:r w:rsidR="00CB1F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873" w:rsidRDefault="006B5873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73">
        <w:rPr>
          <w:rFonts w:ascii="Times New Roman" w:hAnsi="Times New Roman" w:cs="Times New Roman"/>
          <w:color w:val="000000" w:themeColor="text1"/>
          <w:sz w:val="24"/>
          <w:szCs w:val="24"/>
        </w:rPr>
        <w:t>Modugu, P. K.,</w:t>
      </w:r>
      <w:r w:rsidR="00E4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Eragbhe, E., &amp; Ikhatua, O. J. 2012</w:t>
      </w:r>
      <w:r w:rsidRPr="006B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Determinants of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 Delay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Nigerian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="00461CC7">
        <w:rPr>
          <w:rFonts w:ascii="Times New Roman" w:hAnsi="Times New Roman" w:cs="Times New Roman"/>
          <w:color w:val="000000" w:themeColor="text1"/>
          <w:sz w:val="24"/>
          <w:szCs w:val="24"/>
        </w:rPr>
        <w:t>: Empirical E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vidence</w:t>
      </w:r>
      <w:r w:rsidRPr="006B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47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Journal of Finance and Accounting</w:t>
      </w:r>
      <w:r w:rsidRPr="006B5873">
        <w:rPr>
          <w:rFonts w:ascii="Times New Roman" w:hAnsi="Times New Roman" w:cs="Times New Roman"/>
          <w:color w:val="000000" w:themeColor="text1"/>
          <w:sz w:val="24"/>
          <w:szCs w:val="24"/>
        </w:rPr>
        <w:t>, 3(6), 46-54.</w:t>
      </w:r>
    </w:p>
    <w:p w:rsidR="00D20792" w:rsidRDefault="00E46C56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Pawitri, N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M. P., &amp; </w:t>
      </w:r>
      <w:r w:rsidR="006C700A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Yadnyana</w:t>
      </w:r>
      <w:r w:rsidR="00BE77FF">
        <w:rPr>
          <w:rFonts w:ascii="Times New Roman" w:hAnsi="Times New Roman" w:cs="Times New Roman"/>
          <w:color w:val="000000" w:themeColor="text1"/>
          <w:sz w:val="24"/>
          <w:szCs w:val="24"/>
        </w:rPr>
        <w:t>, k. 2015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Audit Delay, Opini Audit, Reputasi Auditor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Pergantian Manajemen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Voluntary </w:t>
      </w:r>
      <w:r w:rsidR="00AA416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92" w:rsidRPr="00D469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akuntansi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214-228.</w:t>
      </w:r>
    </w:p>
    <w:p w:rsidR="00BB7194" w:rsidRPr="00C3716D" w:rsidRDefault="00C3716D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16D">
        <w:rPr>
          <w:rFonts w:ascii="Times New Roman" w:hAnsi="Times New Roman" w:cs="Times New Roman"/>
          <w:color w:val="000000" w:themeColor="text1"/>
          <w:sz w:val="24"/>
          <w:szCs w:val="24"/>
        </w:rPr>
        <w:t>Platt, H. Dan M. B. Platt. 2002. Predicting Financial Distress”. Journal of Financial Service Profesionals. 56.</w:t>
      </w:r>
    </w:p>
    <w:p w:rsidR="005113EE" w:rsidRPr="006F2DE4" w:rsidRDefault="00E62F5F" w:rsidP="006F2DE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Praptitorini, M</w:t>
      </w:r>
      <w:r w:rsidR="00B030F5">
        <w:rPr>
          <w:rFonts w:ascii="Times New Roman" w:hAnsi="Times New Roman" w:cs="Times New Roman"/>
          <w:color w:val="000000" w:themeColor="text1"/>
          <w:sz w:val="24"/>
          <w:szCs w:val="24"/>
        </w:rPr>
        <w:t>. D., &amp; Januarti, I.</w:t>
      </w:r>
      <w:r w:rsidR="00BE7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Analisis Pengaruh Kualitas Audit, Debt Default dan Opinion Shopping Terhadap Penerimaan Opini Going Concern.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792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Akuntansi dan Keuangan Indonesia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8(1), 78-93.</w:t>
      </w:r>
    </w:p>
    <w:p w:rsidR="00265EFA" w:rsidRDefault="00265EFA" w:rsidP="00265EF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Rai, Aldi </w:t>
      </w:r>
      <w:r w:rsidR="006C700A">
        <w:rPr>
          <w:rFonts w:ascii="Times New Roman" w:hAnsi="Times New Roman" w:cs="Times New Roman"/>
          <w:color w:val="000000" w:themeColor="text1"/>
          <w:sz w:val="24"/>
          <w:szCs w:val="24"/>
        </w:rPr>
        <w:t>Syahputra</w:t>
      </w:r>
      <w:r w:rsidR="00381CFA">
        <w:rPr>
          <w:rFonts w:ascii="Times New Roman" w:hAnsi="Times New Roman" w:cs="Times New Roman"/>
          <w:color w:val="000000" w:themeColor="text1"/>
          <w:sz w:val="24"/>
          <w:szCs w:val="24"/>
        </w:rPr>
        <w:t>, M. Arfan, dan Hasan B</w:t>
      </w:r>
      <w:r w:rsidR="00BE7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asri. </w:t>
      </w:r>
      <w:r w:rsidRPr="00265EF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 Kinerja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Sektor Publik: Konsep, Praktik.</w:t>
      </w:r>
      <w:r w:rsidRPr="00265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Diponegoro Journal of Accounting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Volume 2. </w:t>
      </w:r>
      <w:r w:rsidRPr="00265EFA">
        <w:rPr>
          <w:rFonts w:ascii="Times New Roman" w:hAnsi="Times New Roman" w:cs="Times New Roman"/>
          <w:color w:val="000000" w:themeColor="text1"/>
          <w:sz w:val="24"/>
          <w:szCs w:val="24"/>
        </w:rPr>
        <w:t>Nomor 5.</w:t>
      </w:r>
    </w:p>
    <w:p w:rsidR="006F2DE4" w:rsidRPr="006F2DE4" w:rsidRDefault="00BE77FF" w:rsidP="006F2DE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 Indonesia. 2008</w:t>
      </w:r>
      <w:r w:rsidR="006F2DE4" w:rsidRPr="006F2DE4">
        <w:rPr>
          <w:rFonts w:ascii="Times New Roman" w:hAnsi="Times New Roman" w:cs="Times New Roman"/>
          <w:sz w:val="24"/>
          <w:szCs w:val="24"/>
        </w:rPr>
        <w:t xml:space="preserve">.  </w:t>
      </w:r>
      <w:r w:rsidR="006F2DE4" w:rsidRPr="00A9122D">
        <w:rPr>
          <w:rFonts w:ascii="Times New Roman" w:hAnsi="Times New Roman" w:cs="Times New Roman"/>
          <w:i/>
          <w:sz w:val="24"/>
          <w:szCs w:val="24"/>
        </w:rPr>
        <w:t>Peraturan  Menteri  Keuangan  Republik  Indonesia Nomor 17/PMK.01/2008 tentang Jasa Akuntan Publik</w:t>
      </w:r>
      <w:r w:rsidR="006F2DE4" w:rsidRPr="006F2DE4">
        <w:rPr>
          <w:rFonts w:ascii="Times New Roman" w:hAnsi="Times New Roman" w:cs="Times New Roman"/>
          <w:sz w:val="24"/>
          <w:szCs w:val="24"/>
        </w:rPr>
        <w:t>. Jakarta.</w:t>
      </w:r>
    </w:p>
    <w:p w:rsidR="00E7324B" w:rsidRDefault="00BE77FF" w:rsidP="00E7324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 Indonesia. 2015</w:t>
      </w:r>
      <w:r w:rsidR="006F2DE4" w:rsidRPr="006F2DE4">
        <w:rPr>
          <w:rFonts w:ascii="Times New Roman" w:hAnsi="Times New Roman" w:cs="Times New Roman"/>
          <w:sz w:val="24"/>
          <w:szCs w:val="24"/>
        </w:rPr>
        <w:t xml:space="preserve">. </w:t>
      </w:r>
      <w:r w:rsidR="006F2DE4" w:rsidRPr="00A9122D">
        <w:rPr>
          <w:rFonts w:ascii="Times New Roman" w:hAnsi="Times New Roman" w:cs="Times New Roman"/>
          <w:i/>
          <w:sz w:val="24"/>
          <w:szCs w:val="24"/>
        </w:rPr>
        <w:t>Peraturan Pemerintah Republik Indonesia Nomor  20  tahun  2015  tentang  Praktek  Akuntan  Publik</w:t>
      </w:r>
      <w:r w:rsidR="006F2DE4" w:rsidRPr="006F2DE4">
        <w:rPr>
          <w:rFonts w:ascii="Times New Roman" w:hAnsi="Times New Roman" w:cs="Times New Roman"/>
          <w:sz w:val="24"/>
          <w:szCs w:val="24"/>
        </w:rPr>
        <w:t>.  Kementerian Sekretariat Negara : Jakarta.</w:t>
      </w:r>
    </w:p>
    <w:p w:rsidR="006F2DE4" w:rsidRPr="006F2DE4" w:rsidRDefault="00E2426A" w:rsidP="00E7324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</w:t>
      </w:r>
      <w:r w:rsidR="00CF1313">
        <w:rPr>
          <w:rFonts w:ascii="Times New Roman" w:hAnsi="Times New Roman" w:cs="Times New Roman"/>
          <w:sz w:val="24"/>
          <w:szCs w:val="24"/>
        </w:rPr>
        <w:t>Indonesia. 2017</w:t>
      </w:r>
      <w:r w:rsidR="006F2DE4" w:rsidRPr="006F2DE4">
        <w:rPr>
          <w:rFonts w:ascii="Times New Roman" w:hAnsi="Times New Roman" w:cs="Times New Roman"/>
          <w:sz w:val="24"/>
          <w:szCs w:val="24"/>
        </w:rPr>
        <w:t xml:space="preserve">. </w:t>
      </w:r>
      <w:r w:rsidR="006F2DE4" w:rsidRPr="00A9122D">
        <w:rPr>
          <w:rFonts w:ascii="Times New Roman" w:hAnsi="Times New Roman" w:cs="Times New Roman"/>
          <w:i/>
          <w:sz w:val="24"/>
          <w:szCs w:val="24"/>
        </w:rPr>
        <w:t>Peraturan Otoritas Jasa Keuangan Nomor13/POJK.03/2017 tentang Penggunaan Jasa Akuntan Publik dan Kantor Akuntan Publik</w:t>
      </w:r>
      <w:r w:rsidR="006F2DE4" w:rsidRPr="006F2DE4">
        <w:rPr>
          <w:rFonts w:ascii="Times New Roman" w:hAnsi="Times New Roman" w:cs="Times New Roman"/>
          <w:sz w:val="24"/>
          <w:szCs w:val="24"/>
        </w:rPr>
        <w:t>. Jakarta.</w:t>
      </w:r>
    </w:p>
    <w:p w:rsidR="00D20792" w:rsidRDefault="008C383B" w:rsidP="00D2079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Rohmawati, T</w:t>
      </w:r>
      <w:r w:rsidR="00CF1313">
        <w:rPr>
          <w:rFonts w:ascii="Times New Roman" w:hAnsi="Times New Roman" w:cs="Times New Roman"/>
          <w:color w:val="000000" w:themeColor="text1"/>
          <w:sz w:val="24"/>
          <w:szCs w:val="24"/>
        </w:rPr>
        <w:t>. 2018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Faktor yang Mempengaruhi Perusahaan Melakukan </w:t>
      </w:r>
      <w:r w:rsidR="00AA416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(Studi Empiris </w:t>
      </w:r>
      <w:r w:rsidR="006C700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Real Estate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Property </w:t>
      </w:r>
      <w:r w:rsidR="0016730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D20792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Bursa Ef</w:t>
      </w:r>
      <w:r w:rsidR="00717E64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ek Indonesia Periode 2012-2016)</w:t>
      </w:r>
      <w:r w:rsidR="00F3018D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D20792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Universitas </w:t>
      </w:r>
      <w:r w:rsidR="00717E64">
        <w:rPr>
          <w:rFonts w:ascii="Times New Roman" w:hAnsi="Times New Roman" w:cs="Times New Roman"/>
          <w:color w:val="000000" w:themeColor="text1"/>
          <w:sz w:val="24"/>
          <w:szCs w:val="24"/>
        </w:rPr>
        <w:t>Muhammadiyah Surakarta</w:t>
      </w:r>
      <w:r w:rsidR="00D20792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E70" w:rsidRDefault="00CF1313" w:rsidP="00D52E7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Ruroh, F. M. 2016.</w:t>
      </w:r>
      <w:r w:rsidR="006B40F8" w:rsidRPr="006B4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0F8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Pergantian Manajemen, Kesulitan Keuangan, Ukuran </w:t>
      </w:r>
      <w:r w:rsidR="0016730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KAP</w:t>
      </w:r>
      <w:r w:rsidR="006B40F8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6B40F8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 Delay Terhadap Auditor Switching Studi Kasus pada Perusahaan Manufaktur yang Terdaftar di Bursa Efek Indonesia Tahun 2012-2015.</w:t>
      </w:r>
      <w:r w:rsidR="006B40F8" w:rsidRPr="006B4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S1 </w:t>
      </w:r>
      <w:r w:rsidR="00E2426A" w:rsidRPr="006B4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Thesis</w:t>
      </w:r>
      <w:r w:rsidR="006B40F8" w:rsidRPr="006B40F8">
        <w:rPr>
          <w:rFonts w:ascii="Times New Roman" w:hAnsi="Times New Roman" w:cs="Times New Roman"/>
          <w:color w:val="000000" w:themeColor="text1"/>
          <w:sz w:val="24"/>
          <w:szCs w:val="24"/>
        </w:rPr>
        <w:t>, Fakultas Ekonomi.</w:t>
      </w:r>
      <w:r w:rsidR="00D52E70" w:rsidRPr="00D5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B26" w:rsidRDefault="00FC7E9D" w:rsidP="00D52E7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Sugiyono, 2013</w:t>
      </w:r>
      <w:r w:rsidR="003C2B26" w:rsidRPr="003C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1CC7" w:rsidRPr="00461C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Penelitian</w:t>
      </w:r>
      <w:r w:rsidR="003C2B26" w:rsidRPr="003C2B26">
        <w:rPr>
          <w:rFonts w:ascii="Times New Roman" w:hAnsi="Times New Roman" w:cs="Times New Roman"/>
          <w:color w:val="000000" w:themeColor="text1"/>
          <w:sz w:val="24"/>
          <w:szCs w:val="24"/>
        </w:rPr>
        <w:t>. Alfabeta : Bandung.</w:t>
      </w:r>
    </w:p>
    <w:p w:rsidR="006B40F8" w:rsidRDefault="00D52E70" w:rsidP="00D52E70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yahputra,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Ridho.</w:t>
      </w:r>
      <w:r w:rsidR="00CF1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r w:rsidR="00E2426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Opinion Shopping, Reputasi Auditor, Disclosure, Ukuran Perusahaan Terhadap Penerimaan Opini Audit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Going Concern (Studi Pada Perusahaan Manufaktur Sektor Consumer Goods Industry </w:t>
      </w:r>
      <w:r w:rsidR="0016730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Listing </w:t>
      </w:r>
      <w:r w:rsidR="0016730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Efek Indonesia Periode 2010-2014). 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Thesis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Fakultas Ekonomi Unpas.</w:t>
      </w:r>
    </w:p>
    <w:p w:rsidR="00E82CDC" w:rsidRDefault="008C383B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Santoso, N. </w:t>
      </w:r>
      <w:r w:rsidR="00694B3D">
        <w:rPr>
          <w:rFonts w:ascii="Times New Roman" w:hAnsi="Times New Roman" w:cs="Times New Roman"/>
          <w:color w:val="000000" w:themeColor="text1"/>
          <w:sz w:val="24"/>
          <w:szCs w:val="24"/>
        </w:rPr>
        <w:t>A. 2017</w:t>
      </w:r>
      <w:r w:rsidR="00E82CDC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Opini Audit, Pergantian Manajemen,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Reputasi Auditor Terhadap Pergantian Kantor Akuntan Publik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Manufaktur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Bursa Efek Indonesia.</w:t>
      </w:r>
      <w:r w:rsidR="006A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85D" w:rsidRPr="00461C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Skripsi,</w:t>
      </w:r>
      <w:r w:rsidR="00E0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Katolik Parahyangan.</w:t>
      </w:r>
    </w:p>
    <w:p w:rsidR="00E82CDC" w:rsidRDefault="00E82CDC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Sap</w:t>
      </w:r>
      <w:r w:rsidR="00E90078">
        <w:rPr>
          <w:rFonts w:ascii="Times New Roman" w:hAnsi="Times New Roman" w:cs="Times New Roman"/>
          <w:color w:val="000000" w:themeColor="text1"/>
          <w:sz w:val="24"/>
          <w:szCs w:val="24"/>
        </w:rPr>
        <w:t>utro, A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. D. 2017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Faktor-faktor yang Mempengaruhi </w:t>
      </w:r>
      <w:r w:rsidR="00AA416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Jakarta Islamic Index Tahun 2011-2015</w:t>
      </w:r>
      <w:r w:rsidR="009C0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Uni</w:t>
      </w:r>
      <w:r w:rsidR="009C094A">
        <w:rPr>
          <w:rFonts w:ascii="Times New Roman" w:hAnsi="Times New Roman" w:cs="Times New Roman"/>
          <w:color w:val="000000" w:themeColor="text1"/>
          <w:sz w:val="24"/>
          <w:szCs w:val="24"/>
        </w:rPr>
        <w:t>versitas Muhammadiyah Surakarta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2CDC" w:rsidRDefault="00E90078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Setyawati, N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. A. 2017</w:t>
      </w:r>
      <w:r w:rsidR="00E82CDC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Opini Audit, Financial Distress, Pertumbuhan Perusahaan Klien, Ukuran </w:t>
      </w:r>
      <w:r w:rsidR="0016730A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 </w:t>
      </w:r>
      <w:r w:rsidR="000E45EF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Ukuran Klien Terhadap </w:t>
      </w:r>
      <w:r w:rsidR="00AA4167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E82CDC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(Studi Pada Perusahaan Manufaktur Yang Terdaftar Di Bursa Efek Indonesia Tahun 2013-2015)</w:t>
      </w:r>
      <w:r w:rsidR="00F3018D" w:rsidRPr="00461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E82CDC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r w:rsidR="00E82CDC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Uni</w:t>
      </w:r>
      <w:r w:rsidR="00D5063B">
        <w:rPr>
          <w:rFonts w:ascii="Times New Roman" w:hAnsi="Times New Roman" w:cs="Times New Roman"/>
          <w:color w:val="000000" w:themeColor="text1"/>
          <w:sz w:val="24"/>
          <w:szCs w:val="24"/>
        </w:rPr>
        <w:t>versitas Muhammadiyah Surakarta</w:t>
      </w:r>
      <w:r w:rsidR="00E82CDC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2CDC" w:rsidRPr="003242F1" w:rsidRDefault="00E90078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2F1">
        <w:rPr>
          <w:rFonts w:ascii="Times New Roman" w:hAnsi="Times New Roman" w:cs="Times New Roman"/>
          <w:color w:val="000000" w:themeColor="text1"/>
          <w:sz w:val="24"/>
          <w:szCs w:val="24"/>
        </w:rPr>
        <w:t>Sihotang, R</w:t>
      </w:r>
      <w:r w:rsidR="00443420" w:rsidRPr="003242F1">
        <w:rPr>
          <w:rFonts w:ascii="Times New Roman" w:hAnsi="Times New Roman" w:cs="Times New Roman"/>
          <w:color w:val="000000" w:themeColor="text1"/>
          <w:sz w:val="24"/>
          <w:szCs w:val="24"/>
        </w:rPr>
        <w:t>. M. E. 2014</w:t>
      </w:r>
      <w:r w:rsidR="00E82CDC" w:rsidRPr="00324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Faktor-faktor yang Mempengaruhi </w:t>
      </w:r>
      <w:r w:rsidR="00AA4167" w:rsidRPr="003242F1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E82CDC" w:rsidRPr="003242F1">
        <w:rPr>
          <w:rFonts w:ascii="Times New Roman" w:hAnsi="Times New Roman" w:cs="Times New Roman"/>
          <w:color w:val="000000" w:themeColor="text1"/>
          <w:sz w:val="24"/>
          <w:szCs w:val="24"/>
        </w:rPr>
        <w:t>. Jurnal Ilmiah Universitas Bakrie, 2(04).</w:t>
      </w:r>
    </w:p>
    <w:p w:rsidR="00E82CDC" w:rsidRDefault="00E90078" w:rsidP="00E82CD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Sinarwati, N</w:t>
      </w:r>
      <w:r w:rsidR="008D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r w:rsidR="00E82CDC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Mengapa Perusahaan Manufaktur </w:t>
      </w:r>
      <w:r w:rsidR="0016730A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E82CDC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0E45EF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82CDC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E45EF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</w:t>
      </w:r>
      <w:r w:rsidR="00E82CDC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>Melakukan Pe</w:t>
      </w:r>
      <w:r w:rsidR="008D7E54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>rgantian Kantor Akuntan Publik?</w:t>
      </w:r>
      <w:r w:rsidR="00E82CDC" w:rsidRPr="002B7B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2CDC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CDC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Simposium Nasional Akuntansi 13</w:t>
      </w:r>
      <w:r w:rsidR="00E82CDC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Purwokerto.</w:t>
      </w:r>
    </w:p>
    <w:p w:rsidR="00A00B26" w:rsidRPr="00E55679" w:rsidRDefault="00E90078" w:rsidP="00A00B26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Soraya, E., &amp; Haridhi, M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. 2017</w:t>
      </w:r>
      <w:r w:rsidR="00A00B26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Faktor-faktor yang Mempengaruhi </w:t>
      </w:r>
      <w:r w:rsidR="00E7324B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Voluntary </w:t>
      </w:r>
      <w:r w:rsidR="00AA4167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(Studi Empiris pada Perusahaan Non Financing yang 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Terdaftar </w:t>
      </w:r>
      <w:r w:rsidR="000E45EF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Efek Indonesia </w:t>
      </w:r>
      <w:r w:rsidR="000E45EF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2011-2015).</w:t>
      </w:r>
      <w:r w:rsidR="00A00B26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B26" w:rsidRPr="00EA0D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Mahasiswa Ekonomi Akuntansi</w:t>
      </w:r>
      <w:r w:rsidR="00A00B26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2(1), 48-62.</w:t>
      </w:r>
    </w:p>
    <w:p w:rsidR="00A00B26" w:rsidRPr="00E55679" w:rsidRDefault="00E90078" w:rsidP="00A00B26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Suharjono, M. A., &amp; Sudarno, S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B26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A00B26" w:rsidRPr="00686B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 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Opinion Shopping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Going Concern Opinion </w:t>
      </w:r>
      <w:r w:rsidR="0016730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A00B26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Perusahaan yang Mengalami Financial Distress</w:t>
      </w:r>
      <w:r w:rsidR="00686B14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="00A00B26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Dissertation</w:t>
      </w:r>
      <w:r w:rsidR="00686B14">
        <w:rPr>
          <w:rFonts w:ascii="Times New Roman" w:hAnsi="Times New Roman" w:cs="Times New Roman"/>
          <w:color w:val="000000" w:themeColor="text1"/>
          <w:sz w:val="24"/>
          <w:szCs w:val="24"/>
        </w:rPr>
        <w:t>, Fakultas Ekonomika dan Bisnis</w:t>
      </w:r>
      <w:r w:rsidR="00A00B26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0B26" w:rsidRDefault="00A00B26" w:rsidP="00A00B26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Syaifuddin, Ahmad dan Fitriyani. 2014</w:t>
      </w:r>
      <w:r w:rsidR="008D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 Going Concern, Tingkat Ketergantungan Auditor pada Klien </w:t>
      </w:r>
      <w:r w:rsidR="008D7E54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dan Pergantian Auditor</w:t>
      </w:r>
      <w:r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Simposium Nasional Akuntansi XVII Mataram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044F6D" w:rsidRDefault="00357993" w:rsidP="00044F6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Wawo, A. B., Nurdin, E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., &amp;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Yusran, S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. D. 2017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Opini Audit dan Reputasi Auditor Terhadap Voluntary </w:t>
      </w:r>
      <w:r w:rsidR="00AA4167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(Studi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Real Estate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Property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Efek Indonesia). </w:t>
      </w:r>
      <w:r w:rsidR="00044F6D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Akuntansi dan Keuangan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2(2).</w:t>
      </w:r>
    </w:p>
    <w:p w:rsidR="00044F6D" w:rsidRDefault="00357993" w:rsidP="00044F6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Wea, A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N. S., &amp; </w:t>
      </w:r>
      <w:r w:rsidR="00044F6D" w:rsidRPr="00503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Murdiawati,</w:t>
      </w:r>
      <w:r w:rsidRPr="00503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</w:t>
      </w:r>
      <w:r w:rsidR="00044F6D" w:rsidRPr="00503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044F6D" w:rsidRPr="004434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F6D" w:rsidRPr="00503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Faktor-faktor yang Mempengaruhi </w:t>
      </w:r>
      <w:r w:rsidR="00AA4167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Secara Voluntary pada Perusahaan Manufaktur.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6D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Bisnis dan Ekonomi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, 22(2).</w:t>
      </w:r>
    </w:p>
    <w:p w:rsidR="00044F6D" w:rsidRDefault="00443420" w:rsidP="00044F6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Wicaksono, B. 2017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Pengaruh Opini Audit, Ukuran Perusahaan Klien, Kesulitan Keuangan Perusahaan, Ukuran </w:t>
      </w:r>
      <w:r w:rsidR="0016730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KAP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Pergantian Manajemen Terhadap </w:t>
      </w:r>
      <w:r w:rsidR="00AA4167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(Studi Kasus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Manufaktur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1F786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044F6D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Bursa Efek Indo</w:t>
      </w:r>
      <w:r w:rsidR="00503FE7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nesia Periode Tahun 2010-2014).</w:t>
      </w:r>
      <w:r w:rsidR="0050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6D"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Doctoral Dissertation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Universitas </w:t>
      </w:r>
      <w:r w:rsidR="00503FE7">
        <w:rPr>
          <w:rFonts w:ascii="Times New Roman" w:hAnsi="Times New Roman" w:cs="Times New Roman"/>
          <w:color w:val="000000" w:themeColor="text1"/>
          <w:sz w:val="24"/>
          <w:szCs w:val="24"/>
        </w:rPr>
        <w:t>Muhammadiyah Surakarta</w:t>
      </w:r>
      <w:r w:rsidR="00044F6D"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C6F" w:rsidRDefault="00236C6F" w:rsidP="00236C6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Wijayani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Evy Dwi.</w:t>
      </w:r>
      <w:r w:rsidR="00357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Januarti, I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. 2011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</w:t>
      </w:r>
      <w:r w:rsidR="00DD019B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r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-faktor yang Mempengaruhi Perusahaan di Indonesia Melakukan </w:t>
      </w:r>
      <w:r w:rsidR="00AA4167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="004453DA" w:rsidRPr="00DD0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5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Doctoral Dissertation</w:t>
      </w:r>
      <w:r w:rsidR="001F2FF8">
        <w:rPr>
          <w:rFonts w:ascii="Times New Roman" w:hAnsi="Times New Roman" w:cs="Times New Roman"/>
          <w:color w:val="000000" w:themeColor="text1"/>
          <w:sz w:val="24"/>
          <w:szCs w:val="24"/>
        </w:rPr>
        <w:t>, Universitas Diponegoro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4F0" w:rsidRPr="00E55679" w:rsidRDefault="004464F0" w:rsidP="00236C6F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4F0">
        <w:rPr>
          <w:rFonts w:ascii="Times New Roman" w:hAnsi="Times New Roman" w:cs="Times New Roman"/>
          <w:color w:val="000000" w:themeColor="text1"/>
          <w:sz w:val="24"/>
          <w:szCs w:val="24"/>
        </w:rPr>
        <w:t>Wijayanti, M. P., &amp; H</w:t>
      </w:r>
      <w:r w:rsidR="00357993">
        <w:rPr>
          <w:rFonts w:ascii="Times New Roman" w:hAnsi="Times New Roman" w:cs="Times New Roman"/>
          <w:color w:val="000000" w:themeColor="text1"/>
          <w:sz w:val="24"/>
          <w:szCs w:val="24"/>
        </w:rPr>
        <w:t>idayat</w:t>
      </w:r>
      <w:r w:rsidR="00443420">
        <w:rPr>
          <w:rFonts w:ascii="Times New Roman" w:hAnsi="Times New Roman" w:cs="Times New Roman"/>
          <w:color w:val="000000" w:themeColor="text1"/>
          <w:sz w:val="24"/>
          <w:szCs w:val="24"/>
        </w:rPr>
        <w:t>, T. 2010</w:t>
      </w:r>
      <w:r w:rsidRPr="0044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>Analisis Hubungan Auditor-Klien: Faktor-</w:t>
      </w:r>
      <w:r w:rsidR="00D819C7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Mempengaruhi </w:t>
      </w:r>
      <w:r w:rsidR="00747EC7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 di Indonesia.</w:t>
      </w:r>
      <w:r w:rsidR="00747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Doctoral D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issertation</w:t>
      </w:r>
      <w:r w:rsidR="00747EC7">
        <w:rPr>
          <w:rFonts w:ascii="Times New Roman" w:hAnsi="Times New Roman" w:cs="Times New Roman"/>
          <w:color w:val="000000" w:themeColor="text1"/>
          <w:sz w:val="24"/>
          <w:szCs w:val="24"/>
        </w:rPr>
        <w:t>, Universitas Diponegoro</w:t>
      </w:r>
      <w:r w:rsidRPr="00446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F6D" w:rsidRPr="00E55679" w:rsidRDefault="00044F6D" w:rsidP="00044F6D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Wulandari, Truly. </w:t>
      </w:r>
      <w:r w:rsidR="00084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Pergantian Manajemen, Opini Audit, Financial Distress, </w:t>
      </w:r>
      <w:r w:rsidR="001F786A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Ukuran </w:t>
      </w:r>
      <w:r w:rsidR="0016730A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AA4167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>Auditor Switching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86A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Manufaktur </w:t>
      </w:r>
      <w:r w:rsidR="001F786A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Terdaftar </w:t>
      </w:r>
      <w:r w:rsidR="001F786A"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BEI </w:t>
      </w:r>
      <w:r w:rsidRPr="00401022">
        <w:rPr>
          <w:rFonts w:ascii="Times New Roman" w:hAnsi="Times New Roman" w:cs="Times New Roman"/>
          <w:color w:val="000000" w:themeColor="text1"/>
          <w:sz w:val="24"/>
          <w:szCs w:val="24"/>
        </w:rPr>
        <w:t>Tahun 2011-2015.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B27" w:rsidRPr="002B7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Doctoral </w:t>
      </w:r>
      <w:r w:rsidRPr="008D7E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</w:t>
      </w:r>
      <w:r w:rsidR="00747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ertation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 Univers</w:t>
      </w:r>
      <w:r w:rsidR="002B7B27">
        <w:rPr>
          <w:rFonts w:ascii="Times New Roman" w:hAnsi="Times New Roman" w:cs="Times New Roman"/>
          <w:color w:val="000000" w:themeColor="text1"/>
          <w:sz w:val="24"/>
          <w:szCs w:val="24"/>
        </w:rPr>
        <w:t>ity of Muhammadiyah Malang</w:t>
      </w:r>
      <w:r w:rsidRPr="00E55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2CDC" w:rsidRPr="00E55679" w:rsidRDefault="00E82CDC" w:rsidP="00A00B26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792" w:rsidRDefault="00BA1988">
      <w:pPr>
        <w:spacing w:line="240" w:lineRule="auto"/>
        <w:ind w:left="567" w:hanging="567"/>
        <w:jc w:val="both"/>
      </w:pPr>
      <w:r>
        <w:t xml:space="preserve"> </w:t>
      </w:r>
    </w:p>
    <w:sectPr w:rsidR="00D20792" w:rsidSect="00235D83">
      <w:footerReference w:type="default" r:id="rId9"/>
      <w:pgSz w:w="11906" w:h="16838"/>
      <w:pgMar w:top="1701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9A" w:rsidRDefault="00C1519A" w:rsidP="00AB2D79">
      <w:pPr>
        <w:spacing w:after="0" w:line="240" w:lineRule="auto"/>
      </w:pPr>
      <w:r>
        <w:separator/>
      </w:r>
    </w:p>
  </w:endnote>
  <w:endnote w:type="continuationSeparator" w:id="0">
    <w:p w:rsidR="00C1519A" w:rsidRDefault="00C1519A" w:rsidP="00AB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79" w:rsidRDefault="00AB2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9A" w:rsidRDefault="00C1519A" w:rsidP="00AB2D79">
      <w:pPr>
        <w:spacing w:after="0" w:line="240" w:lineRule="auto"/>
      </w:pPr>
      <w:r>
        <w:separator/>
      </w:r>
    </w:p>
  </w:footnote>
  <w:footnote w:type="continuationSeparator" w:id="0">
    <w:p w:rsidR="00C1519A" w:rsidRDefault="00C1519A" w:rsidP="00AB2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792"/>
    <w:rsid w:val="00002AEE"/>
    <w:rsid w:val="00005A73"/>
    <w:rsid w:val="00035BB0"/>
    <w:rsid w:val="00044F6D"/>
    <w:rsid w:val="00084066"/>
    <w:rsid w:val="000A2DCD"/>
    <w:rsid w:val="000B6E33"/>
    <w:rsid w:val="000D663A"/>
    <w:rsid w:val="000E154D"/>
    <w:rsid w:val="000E45EF"/>
    <w:rsid w:val="000F659D"/>
    <w:rsid w:val="00140670"/>
    <w:rsid w:val="00157F7C"/>
    <w:rsid w:val="0016730A"/>
    <w:rsid w:val="00185BD2"/>
    <w:rsid w:val="001B284F"/>
    <w:rsid w:val="001C0923"/>
    <w:rsid w:val="001C6BBF"/>
    <w:rsid w:val="001F2FF8"/>
    <w:rsid w:val="001F786A"/>
    <w:rsid w:val="002215FB"/>
    <w:rsid w:val="00235D83"/>
    <w:rsid w:val="00236C6F"/>
    <w:rsid w:val="00253C9E"/>
    <w:rsid w:val="00265EFA"/>
    <w:rsid w:val="002963D3"/>
    <w:rsid w:val="002A79F1"/>
    <w:rsid w:val="002B7B27"/>
    <w:rsid w:val="002E0CF5"/>
    <w:rsid w:val="00301FE9"/>
    <w:rsid w:val="00315A88"/>
    <w:rsid w:val="003242F1"/>
    <w:rsid w:val="00332ED2"/>
    <w:rsid w:val="003459D4"/>
    <w:rsid w:val="0035650D"/>
    <w:rsid w:val="00357993"/>
    <w:rsid w:val="00372C53"/>
    <w:rsid w:val="0038129D"/>
    <w:rsid w:val="00381CFA"/>
    <w:rsid w:val="003905A4"/>
    <w:rsid w:val="00390F08"/>
    <w:rsid w:val="00394CB8"/>
    <w:rsid w:val="003A4111"/>
    <w:rsid w:val="003B47F5"/>
    <w:rsid w:val="003C2B26"/>
    <w:rsid w:val="003F0187"/>
    <w:rsid w:val="003F6F32"/>
    <w:rsid w:val="00401022"/>
    <w:rsid w:val="0040525E"/>
    <w:rsid w:val="004056A5"/>
    <w:rsid w:val="00405BA8"/>
    <w:rsid w:val="00416514"/>
    <w:rsid w:val="00435725"/>
    <w:rsid w:val="00443420"/>
    <w:rsid w:val="004453DA"/>
    <w:rsid w:val="004464F0"/>
    <w:rsid w:val="00461CC7"/>
    <w:rsid w:val="004851B7"/>
    <w:rsid w:val="00495B4D"/>
    <w:rsid w:val="004C3748"/>
    <w:rsid w:val="004D3EE2"/>
    <w:rsid w:val="00503FE7"/>
    <w:rsid w:val="005113EE"/>
    <w:rsid w:val="00550477"/>
    <w:rsid w:val="0056582B"/>
    <w:rsid w:val="005727EF"/>
    <w:rsid w:val="005E0402"/>
    <w:rsid w:val="005F3F9F"/>
    <w:rsid w:val="00602AFA"/>
    <w:rsid w:val="006747E9"/>
    <w:rsid w:val="00686B14"/>
    <w:rsid w:val="00694B3D"/>
    <w:rsid w:val="006A2A1C"/>
    <w:rsid w:val="006A5E6B"/>
    <w:rsid w:val="006A5FE5"/>
    <w:rsid w:val="006B3074"/>
    <w:rsid w:val="006B3B66"/>
    <w:rsid w:val="006B40F8"/>
    <w:rsid w:val="006B5873"/>
    <w:rsid w:val="006C700A"/>
    <w:rsid w:val="006E3EAA"/>
    <w:rsid w:val="006F2DE4"/>
    <w:rsid w:val="00711123"/>
    <w:rsid w:val="00717E64"/>
    <w:rsid w:val="007209DA"/>
    <w:rsid w:val="00727602"/>
    <w:rsid w:val="0074167D"/>
    <w:rsid w:val="00741880"/>
    <w:rsid w:val="00742A55"/>
    <w:rsid w:val="00747EC7"/>
    <w:rsid w:val="007608D9"/>
    <w:rsid w:val="007B4EEB"/>
    <w:rsid w:val="007B562F"/>
    <w:rsid w:val="007D2EE3"/>
    <w:rsid w:val="00825D16"/>
    <w:rsid w:val="00841EFB"/>
    <w:rsid w:val="0085743D"/>
    <w:rsid w:val="0087463F"/>
    <w:rsid w:val="00895BEE"/>
    <w:rsid w:val="008A1A12"/>
    <w:rsid w:val="008B3BA6"/>
    <w:rsid w:val="008C383B"/>
    <w:rsid w:val="008D0BEC"/>
    <w:rsid w:val="008D7E54"/>
    <w:rsid w:val="008F47FC"/>
    <w:rsid w:val="0090773A"/>
    <w:rsid w:val="00920355"/>
    <w:rsid w:val="00975282"/>
    <w:rsid w:val="00983F60"/>
    <w:rsid w:val="009A6D40"/>
    <w:rsid w:val="009C094A"/>
    <w:rsid w:val="009D16B5"/>
    <w:rsid w:val="009E1FA8"/>
    <w:rsid w:val="00A00B26"/>
    <w:rsid w:val="00A03FF4"/>
    <w:rsid w:val="00A3693C"/>
    <w:rsid w:val="00A50549"/>
    <w:rsid w:val="00A55C9E"/>
    <w:rsid w:val="00A570CC"/>
    <w:rsid w:val="00A63982"/>
    <w:rsid w:val="00A715EE"/>
    <w:rsid w:val="00A7683E"/>
    <w:rsid w:val="00A76DC2"/>
    <w:rsid w:val="00A9122D"/>
    <w:rsid w:val="00AA4167"/>
    <w:rsid w:val="00AB2D79"/>
    <w:rsid w:val="00AC47C7"/>
    <w:rsid w:val="00AD37AF"/>
    <w:rsid w:val="00AD6B91"/>
    <w:rsid w:val="00B030F5"/>
    <w:rsid w:val="00B26F0A"/>
    <w:rsid w:val="00B34770"/>
    <w:rsid w:val="00B40700"/>
    <w:rsid w:val="00B44116"/>
    <w:rsid w:val="00B824A6"/>
    <w:rsid w:val="00BA1988"/>
    <w:rsid w:val="00BB7194"/>
    <w:rsid w:val="00BE77FF"/>
    <w:rsid w:val="00C14630"/>
    <w:rsid w:val="00C1519A"/>
    <w:rsid w:val="00C3716D"/>
    <w:rsid w:val="00C83255"/>
    <w:rsid w:val="00CB1F4C"/>
    <w:rsid w:val="00CC667E"/>
    <w:rsid w:val="00CF1313"/>
    <w:rsid w:val="00CF3FBC"/>
    <w:rsid w:val="00CF5401"/>
    <w:rsid w:val="00D14D70"/>
    <w:rsid w:val="00D20792"/>
    <w:rsid w:val="00D2653E"/>
    <w:rsid w:val="00D334E5"/>
    <w:rsid w:val="00D46923"/>
    <w:rsid w:val="00D5063B"/>
    <w:rsid w:val="00D52E70"/>
    <w:rsid w:val="00D63592"/>
    <w:rsid w:val="00D819C7"/>
    <w:rsid w:val="00D83D24"/>
    <w:rsid w:val="00DC2B20"/>
    <w:rsid w:val="00DD019B"/>
    <w:rsid w:val="00E0785D"/>
    <w:rsid w:val="00E2426A"/>
    <w:rsid w:val="00E3794F"/>
    <w:rsid w:val="00E44FB7"/>
    <w:rsid w:val="00E46C56"/>
    <w:rsid w:val="00E62F5F"/>
    <w:rsid w:val="00E64EE6"/>
    <w:rsid w:val="00E661E3"/>
    <w:rsid w:val="00E7324B"/>
    <w:rsid w:val="00E73AB7"/>
    <w:rsid w:val="00E77611"/>
    <w:rsid w:val="00E82CDC"/>
    <w:rsid w:val="00E90078"/>
    <w:rsid w:val="00EA0D4B"/>
    <w:rsid w:val="00EA2EAC"/>
    <w:rsid w:val="00ED27F6"/>
    <w:rsid w:val="00EE3723"/>
    <w:rsid w:val="00EF01BA"/>
    <w:rsid w:val="00EF26D3"/>
    <w:rsid w:val="00F13CD3"/>
    <w:rsid w:val="00F15ED5"/>
    <w:rsid w:val="00F3018D"/>
    <w:rsid w:val="00F5761F"/>
    <w:rsid w:val="00F63FCE"/>
    <w:rsid w:val="00F773D6"/>
    <w:rsid w:val="00F92CB3"/>
    <w:rsid w:val="00FA534C"/>
    <w:rsid w:val="00FB42B4"/>
    <w:rsid w:val="00FB4313"/>
    <w:rsid w:val="00FC7E9D"/>
    <w:rsid w:val="00FD14AB"/>
    <w:rsid w:val="00FD4E65"/>
    <w:rsid w:val="00FD5734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2B3E-2667-45AD-9423-A6406FE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82CDC"/>
  </w:style>
  <w:style w:type="character" w:styleId="Hyperlink">
    <w:name w:val="Hyperlink"/>
    <w:basedOn w:val="DefaultParagraphFont"/>
    <w:uiPriority w:val="99"/>
    <w:unhideWhenUsed/>
    <w:rsid w:val="00394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79"/>
  </w:style>
  <w:style w:type="paragraph" w:styleId="Footer">
    <w:name w:val="footer"/>
    <w:basedOn w:val="Normal"/>
    <w:link w:val="FooterChar"/>
    <w:uiPriority w:val="99"/>
    <w:unhideWhenUsed/>
    <w:rsid w:val="00AB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79"/>
  </w:style>
  <w:style w:type="paragraph" w:styleId="BalloonText">
    <w:name w:val="Balloon Text"/>
    <w:basedOn w:val="Normal"/>
    <w:link w:val="BalloonTextChar"/>
    <w:uiPriority w:val="99"/>
    <w:semiHidden/>
    <w:unhideWhenUsed/>
    <w:rsid w:val="00E7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BayuDesmanto/financial-distress-48194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detik.com/bursa-dan-valas/d-2924038/laporan-keuangan-bermasalah-inovisi-ganti-audi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Jen76</b:Tag>
    <b:SourceType>JournalArticle</b:SourceType>
    <b:Guid>{EA767FB2-680A-49A0-B741-96B176007766}</b:Guid>
    <b:Title>Theory of The Firm: Managerial Behavior, Agency Cost and Ownership Structure</b:Title>
    <b:JournalName>Journa of Financial Economics</b:JournalName>
    <b:Year>1976</b:Year>
    <b:Author>
      <b:Author>
        <b:NameList>
          <b:Person>
            <b:Last>Jensen</b:Last>
            <b:Middle>C</b:Middle>
            <b:First>Michael</b:First>
          </b:Person>
          <b:Person>
            <b:Last>Meckling</b:Last>
            <b:Middle>H</b:Middle>
            <b:First>William</b:First>
          </b:Person>
        </b:NameList>
      </b:Author>
    </b:Author>
    <b:RefOrder>2</b:RefOrder>
  </b:Source>
  <b:Source>
    <b:Tag>Ima16</b:Tag>
    <b:SourceType>Book</b:SourceType>
    <b:Guid>{360D68BF-3EFB-4303-B5C1-416514373782}</b:Guid>
    <b:Author>
      <b:Author>
        <b:NameList>
          <b:Person>
            <b:Last>Gozali</b:Last>
            <b:First>Imam</b:First>
          </b:Person>
        </b:NameList>
      </b:Author>
    </b:Author>
    <b:Title>Aplikasi Analisis Multivariete</b:Title>
    <b:Year>2016</b:Year>
    <b:City>Semarang</b:City>
    <b:Publisher>Badan Penerbit 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A0EE6F56-80F3-4328-9807-52F8AD13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Sepricia Akhrami</dc:creator>
  <cp:keywords/>
  <dc:description/>
  <cp:lastModifiedBy>Wanda</cp:lastModifiedBy>
  <cp:revision>175</cp:revision>
  <cp:lastPrinted>2018-07-18T15:14:00Z</cp:lastPrinted>
  <dcterms:created xsi:type="dcterms:W3CDTF">2018-05-01T02:45:00Z</dcterms:created>
  <dcterms:modified xsi:type="dcterms:W3CDTF">2018-08-11T15:34:00Z</dcterms:modified>
</cp:coreProperties>
</file>