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30BA" w14:textId="77777777" w:rsidR="009A1DD1" w:rsidRPr="0032333D" w:rsidRDefault="009A1DD1" w:rsidP="009A1DD1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33D">
        <w:rPr>
          <w:rFonts w:ascii="Times New Roman" w:hAnsi="Times New Roman" w:cs="Times New Roman"/>
          <w:b/>
          <w:bCs/>
          <w:sz w:val="24"/>
          <w:szCs w:val="24"/>
        </w:rPr>
        <w:t>BAB IV</w:t>
      </w:r>
    </w:p>
    <w:p w14:paraId="543C3938" w14:textId="77777777" w:rsidR="009A1DD1" w:rsidRPr="0032333D" w:rsidRDefault="009A1DD1" w:rsidP="009A1DD1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33D">
        <w:rPr>
          <w:rFonts w:ascii="Times New Roman" w:hAnsi="Times New Roman" w:cs="Times New Roman"/>
          <w:b/>
          <w:bCs/>
          <w:sz w:val="24"/>
          <w:szCs w:val="24"/>
        </w:rPr>
        <w:t>PENUTUP</w:t>
      </w:r>
    </w:p>
    <w:p w14:paraId="256BF788" w14:textId="77777777" w:rsidR="009A1DD1" w:rsidRPr="0032333D" w:rsidRDefault="009A1DD1" w:rsidP="009A1DD1">
      <w:pPr>
        <w:pStyle w:val="ListParagraph"/>
        <w:numPr>
          <w:ilvl w:val="0"/>
          <w:numId w:val="2"/>
        </w:numPr>
        <w:spacing w:after="120"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33D"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14:paraId="3A03DC3F" w14:textId="77777777" w:rsidR="009A1DD1" w:rsidRDefault="009A1DD1" w:rsidP="009A1DD1">
      <w:pPr>
        <w:pStyle w:val="ListParagraph"/>
        <w:numPr>
          <w:ilvl w:val="0"/>
          <w:numId w:val="3"/>
        </w:numPr>
        <w:spacing w:after="120" w:line="48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modus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polresta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6777925"/>
      <w:proofErr w:type="spellStart"/>
      <w:r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TPPO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Polresta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(BP2MI). </w:t>
      </w:r>
      <w:proofErr w:type="spellStart"/>
      <w:r>
        <w:rPr>
          <w:rFonts w:ascii="Times New Roman" w:hAnsi="Times New Roman" w:cs="Times New Roman"/>
          <w:sz w:val="24"/>
          <w:szCs w:val="24"/>
        </w:rPr>
        <w:t>Polresta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dipulangkan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Malaysia.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Pasal 4 UU RI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TPPO.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TPPO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penegak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41252D6F" w14:textId="77777777" w:rsidR="009A1DD1" w:rsidRDefault="009A1DD1" w:rsidP="009A1DD1">
      <w:pPr>
        <w:pStyle w:val="ListParagraph"/>
        <w:numPr>
          <w:ilvl w:val="0"/>
          <w:numId w:val="3"/>
        </w:numPr>
        <w:spacing w:after="120" w:line="48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modus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Polresta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56777990"/>
      <w:proofErr w:type="spellStart"/>
      <w:r w:rsidRPr="009D1A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D1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B4">
        <w:rPr>
          <w:rFonts w:ascii="Times New Roman" w:hAnsi="Times New Roman" w:cs="Times New Roman"/>
          <w:sz w:val="24"/>
          <w:szCs w:val="24"/>
        </w:rPr>
        <w:t>penangkapan</w:t>
      </w:r>
      <w:proofErr w:type="spellEnd"/>
      <w:r w:rsidRPr="009D1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B4">
        <w:rPr>
          <w:rFonts w:ascii="Times New Roman" w:hAnsi="Times New Roman" w:cs="Times New Roman"/>
          <w:sz w:val="24"/>
          <w:szCs w:val="24"/>
        </w:rPr>
        <w:t>tersangka</w:t>
      </w:r>
      <w:proofErr w:type="spellEnd"/>
      <w:r w:rsidRPr="009D1AB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D1AB4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9D1AB4">
        <w:rPr>
          <w:rFonts w:ascii="Times New Roman" w:hAnsi="Times New Roman" w:cs="Times New Roman"/>
          <w:sz w:val="24"/>
          <w:szCs w:val="24"/>
        </w:rPr>
        <w:t xml:space="preserve"> negeri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57058503"/>
      <w:proofErr w:type="spellStart"/>
      <w:r>
        <w:rPr>
          <w:rFonts w:ascii="Times New Roman" w:hAnsi="Times New Roman" w:cs="Times New Roman"/>
          <w:sz w:val="24"/>
          <w:szCs w:val="24"/>
        </w:rPr>
        <w:t>karna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terhambatnya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B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D1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B4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9D1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B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D1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B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D1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AB4">
        <w:rPr>
          <w:rFonts w:ascii="Times New Roman" w:hAnsi="Times New Roman" w:cs="Times New Roman"/>
          <w:sz w:val="24"/>
          <w:szCs w:val="24"/>
        </w:rPr>
        <w:t>diplomatik</w:t>
      </w:r>
      <w:proofErr w:type="spellEnd"/>
      <w:r w:rsidRPr="009D1AB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D1AB4">
        <w:rPr>
          <w:rFonts w:ascii="Times New Roman" w:hAnsi="Times New Roman" w:cs="Times New Roman"/>
          <w:sz w:val="24"/>
          <w:szCs w:val="24"/>
        </w:rPr>
        <w:t>logistik</w:t>
      </w:r>
      <w:proofErr w:type="spellEnd"/>
      <w:r w:rsidRPr="009D1AB4">
        <w:rPr>
          <w:rFonts w:ascii="Times New Roman" w:hAnsi="Times New Roman" w:cs="Times New Roman"/>
          <w:sz w:val="24"/>
          <w:szCs w:val="24"/>
        </w:rPr>
        <w:t>.</w:t>
      </w:r>
    </w:p>
    <w:p w14:paraId="4A4CDF47" w14:textId="77777777" w:rsidR="009A1DD1" w:rsidRDefault="009A1DD1" w:rsidP="009A1DD1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21E8C7A" w14:textId="77777777" w:rsidR="009A1DD1" w:rsidRPr="00AD4FA0" w:rsidRDefault="009A1DD1" w:rsidP="009A1DD1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bookmarkEnd w:id="1"/>
    <w:p w14:paraId="68FFC416" w14:textId="77777777" w:rsidR="009A1DD1" w:rsidRPr="0032333D" w:rsidRDefault="009A1DD1" w:rsidP="009A1DD1">
      <w:pPr>
        <w:pStyle w:val="ListParagraph"/>
        <w:numPr>
          <w:ilvl w:val="0"/>
          <w:numId w:val="2"/>
        </w:numPr>
        <w:spacing w:after="120"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33D">
        <w:rPr>
          <w:rFonts w:ascii="Times New Roman" w:hAnsi="Times New Roman" w:cs="Times New Roman"/>
          <w:b/>
          <w:bCs/>
          <w:sz w:val="24"/>
          <w:szCs w:val="24"/>
        </w:rPr>
        <w:lastRenderedPageBreak/>
        <w:t>Saran</w:t>
      </w:r>
    </w:p>
    <w:p w14:paraId="371280CC" w14:textId="77777777" w:rsidR="009A1DD1" w:rsidRDefault="009A1DD1" w:rsidP="009A1DD1">
      <w:pPr>
        <w:pStyle w:val="ListParagraph"/>
        <w:spacing w:after="120" w:line="48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06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BE3E5CE" w14:textId="77777777" w:rsidR="009A1DD1" w:rsidRPr="00E7710E" w:rsidRDefault="009A1DD1" w:rsidP="009A1DD1">
      <w:pPr>
        <w:pStyle w:val="ListParagraph"/>
        <w:numPr>
          <w:ilvl w:val="0"/>
          <w:numId w:val="4"/>
        </w:numPr>
        <w:spacing w:after="120" w:line="480" w:lineRule="auto"/>
        <w:ind w:left="68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E77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0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77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0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E77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0E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77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0E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E77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0E">
        <w:rPr>
          <w:rFonts w:ascii="Times New Roman" w:hAnsi="Times New Roman" w:cs="Times New Roman"/>
          <w:sz w:val="24"/>
          <w:szCs w:val="24"/>
        </w:rPr>
        <w:t>ekstradisi</w:t>
      </w:r>
      <w:proofErr w:type="spellEnd"/>
      <w:r w:rsidRPr="00E77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10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77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0E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E7710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7710E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E771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710E">
        <w:rPr>
          <w:rFonts w:ascii="Times New Roman" w:hAnsi="Times New Roman" w:cs="Times New Roman"/>
          <w:sz w:val="24"/>
          <w:szCs w:val="24"/>
        </w:rPr>
        <w:t>matang</w:t>
      </w:r>
      <w:proofErr w:type="spellEnd"/>
      <w:r w:rsidRPr="00E77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0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77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0E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E77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0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7710E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E7710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77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10E">
        <w:rPr>
          <w:rFonts w:ascii="Times New Roman" w:hAnsi="Times New Roman" w:cs="Times New Roman"/>
          <w:sz w:val="24"/>
          <w:szCs w:val="24"/>
        </w:rPr>
        <w:t>penangkapan</w:t>
      </w:r>
      <w:proofErr w:type="spellEnd"/>
      <w:r w:rsidRPr="00E7710E">
        <w:rPr>
          <w:rFonts w:ascii="Times New Roman" w:hAnsi="Times New Roman" w:cs="Times New Roman"/>
          <w:sz w:val="24"/>
          <w:szCs w:val="24"/>
        </w:rPr>
        <w:t xml:space="preserve"> dan negara </w:t>
      </w:r>
      <w:proofErr w:type="spellStart"/>
      <w:r w:rsidRPr="00E7710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7710E">
        <w:rPr>
          <w:rFonts w:ascii="Times New Roman" w:hAnsi="Times New Roman" w:cs="Times New Roman"/>
          <w:sz w:val="24"/>
          <w:szCs w:val="24"/>
        </w:rPr>
        <w:t>.</w:t>
      </w:r>
    </w:p>
    <w:p w14:paraId="50F3E58E" w14:textId="77777777" w:rsidR="009A1DD1" w:rsidRDefault="009A1DD1" w:rsidP="009A1DD1">
      <w:pPr>
        <w:pStyle w:val="ListParagraph"/>
        <w:numPr>
          <w:ilvl w:val="0"/>
          <w:numId w:val="4"/>
        </w:numPr>
        <w:spacing w:after="120" w:line="480" w:lineRule="auto"/>
        <w:ind w:left="68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mengatasnamakan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mengkonfirmasikan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BA4AA2" w14:textId="77777777" w:rsidR="009A1DD1" w:rsidRDefault="009A1DD1" w:rsidP="009A1DD1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DFEB9" w14:textId="77777777" w:rsidR="009A1DD1" w:rsidRPr="007326B7" w:rsidRDefault="009A1DD1" w:rsidP="009A1DD1">
      <w:pPr>
        <w:rPr>
          <w:rFonts w:ascii="Times New Roman" w:hAnsi="Times New Roman" w:cs="Times New Roman"/>
          <w:sz w:val="24"/>
          <w:szCs w:val="24"/>
        </w:rPr>
      </w:pPr>
    </w:p>
    <w:p w14:paraId="79B1B8D3" w14:textId="77777777" w:rsidR="009A1DD1" w:rsidRPr="007326B7" w:rsidRDefault="009A1DD1" w:rsidP="009A1DD1">
      <w:pPr>
        <w:rPr>
          <w:rFonts w:ascii="Times New Roman" w:hAnsi="Times New Roman" w:cs="Times New Roman"/>
          <w:sz w:val="24"/>
          <w:szCs w:val="24"/>
        </w:rPr>
      </w:pPr>
    </w:p>
    <w:p w14:paraId="320C6AA5" w14:textId="77777777" w:rsidR="009A1DD1" w:rsidRPr="007326B7" w:rsidRDefault="009A1DD1" w:rsidP="009A1DD1">
      <w:pPr>
        <w:rPr>
          <w:rFonts w:ascii="Times New Roman" w:hAnsi="Times New Roman" w:cs="Times New Roman"/>
          <w:sz w:val="24"/>
          <w:szCs w:val="24"/>
        </w:rPr>
      </w:pPr>
    </w:p>
    <w:p w14:paraId="216401DA" w14:textId="77777777" w:rsidR="009A1DD1" w:rsidRPr="007326B7" w:rsidRDefault="009A1DD1" w:rsidP="009A1DD1">
      <w:pPr>
        <w:rPr>
          <w:rFonts w:ascii="Times New Roman" w:hAnsi="Times New Roman" w:cs="Times New Roman"/>
          <w:sz w:val="24"/>
          <w:szCs w:val="24"/>
        </w:rPr>
      </w:pPr>
    </w:p>
    <w:p w14:paraId="14A7CDBB" w14:textId="77777777" w:rsidR="009A1DD1" w:rsidRPr="007326B7" w:rsidRDefault="009A1DD1" w:rsidP="009A1DD1">
      <w:pPr>
        <w:rPr>
          <w:rFonts w:ascii="Times New Roman" w:hAnsi="Times New Roman" w:cs="Times New Roman"/>
          <w:sz w:val="24"/>
          <w:szCs w:val="24"/>
        </w:rPr>
      </w:pPr>
    </w:p>
    <w:p w14:paraId="048C47FE" w14:textId="77777777" w:rsidR="009A1DD1" w:rsidRPr="007326B7" w:rsidRDefault="009A1DD1" w:rsidP="009A1DD1">
      <w:pPr>
        <w:rPr>
          <w:rFonts w:ascii="Times New Roman" w:hAnsi="Times New Roman" w:cs="Times New Roman"/>
          <w:sz w:val="24"/>
          <w:szCs w:val="24"/>
        </w:rPr>
      </w:pPr>
    </w:p>
    <w:p w14:paraId="14B29293" w14:textId="77777777" w:rsidR="009A1DD1" w:rsidRPr="007326B7" w:rsidRDefault="009A1DD1" w:rsidP="009A1DD1">
      <w:pPr>
        <w:rPr>
          <w:rFonts w:ascii="Times New Roman" w:hAnsi="Times New Roman" w:cs="Times New Roman"/>
          <w:sz w:val="24"/>
          <w:szCs w:val="24"/>
        </w:rPr>
      </w:pPr>
    </w:p>
    <w:p w14:paraId="21ADC6D4" w14:textId="77777777" w:rsidR="009A1DD1" w:rsidRPr="007326B7" w:rsidRDefault="009A1DD1" w:rsidP="009A1DD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B17A0D" w14:textId="77777777" w:rsidR="009A1DD1" w:rsidRDefault="009A1DD1" w:rsidP="009A1DD1">
      <w:pPr>
        <w:rPr>
          <w:rFonts w:ascii="Times New Roman" w:hAnsi="Times New Roman" w:cs="Times New Roman"/>
          <w:sz w:val="24"/>
          <w:szCs w:val="24"/>
        </w:rPr>
      </w:pPr>
    </w:p>
    <w:p w14:paraId="0DA3FFB2" w14:textId="77777777" w:rsidR="009A1DD1" w:rsidRPr="007326B7" w:rsidRDefault="009A1DD1" w:rsidP="009A1DD1">
      <w:pPr>
        <w:rPr>
          <w:rFonts w:ascii="Times New Roman" w:hAnsi="Times New Roman" w:cs="Times New Roman"/>
          <w:sz w:val="24"/>
          <w:szCs w:val="24"/>
        </w:rPr>
        <w:sectPr w:rsidR="009A1DD1" w:rsidRPr="007326B7" w:rsidSect="004B28B5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/>
          <w:pgMar w:top="1701" w:right="1701" w:bottom="1701" w:left="2268" w:header="709" w:footer="709" w:gutter="0"/>
          <w:pgNumType w:start="51"/>
          <w:cols w:space="708"/>
          <w:titlePg/>
          <w:docGrid w:linePitch="360"/>
        </w:sectPr>
      </w:pPr>
    </w:p>
    <w:p w14:paraId="67950144" w14:textId="77777777" w:rsidR="009A1DD1" w:rsidRPr="00F54730" w:rsidRDefault="009A1DD1" w:rsidP="009A1DD1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730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PUSTAKA</w:t>
      </w:r>
    </w:p>
    <w:p w14:paraId="5A5E70FB" w14:textId="77777777" w:rsidR="009A1DD1" w:rsidRPr="00116A08" w:rsidRDefault="009A1DD1" w:rsidP="009A1DD1">
      <w:pPr>
        <w:pStyle w:val="FootnoteText"/>
        <w:numPr>
          <w:ilvl w:val="0"/>
          <w:numId w:val="1"/>
        </w:numPr>
        <w:spacing w:after="120"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6A08">
        <w:rPr>
          <w:rFonts w:ascii="Times New Roman" w:hAnsi="Times New Roman" w:cs="Times New Roman"/>
          <w:b/>
          <w:bCs/>
          <w:sz w:val="24"/>
          <w:szCs w:val="24"/>
        </w:rPr>
        <w:t>Buku-buku</w:t>
      </w:r>
    </w:p>
    <w:p w14:paraId="742140DF" w14:textId="77777777" w:rsidR="009A1DD1" w:rsidRPr="00EC738B" w:rsidRDefault="009A1DD1" w:rsidP="009A1DD1">
      <w:pPr>
        <w:pStyle w:val="ListParagraph"/>
        <w:spacing w:after="240" w:line="240" w:lineRule="auto"/>
        <w:ind w:left="1077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0F7F2F">
        <w:rPr>
          <w:rFonts w:ascii="Times New Roman" w:hAnsi="Times New Roman" w:cs="Times New Roman"/>
          <w:sz w:val="24"/>
          <w:szCs w:val="24"/>
        </w:rPr>
        <w:t>peldoorn</w:t>
      </w:r>
      <w:proofErr w:type="spellEnd"/>
      <w:r w:rsidRPr="000F7F2F">
        <w:rPr>
          <w:rFonts w:ascii="Times New Roman" w:hAnsi="Times New Roman" w:cs="Times New Roman"/>
          <w:sz w:val="24"/>
          <w:szCs w:val="24"/>
        </w:rPr>
        <w:t>, L. V.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7F2F"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F2F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0F7F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7F2F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0F7F2F">
        <w:rPr>
          <w:rFonts w:ascii="Times New Roman" w:hAnsi="Times New Roman" w:cs="Times New Roman"/>
          <w:i/>
          <w:iCs/>
          <w:sz w:val="24"/>
          <w:szCs w:val="24"/>
        </w:rPr>
        <w:t xml:space="preserve"> Hukum</w:t>
      </w:r>
      <w:r w:rsidRPr="000F7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F2F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0F7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F2F">
        <w:rPr>
          <w:rFonts w:ascii="Times New Roman" w:hAnsi="Times New Roman" w:cs="Times New Roman"/>
          <w:sz w:val="24"/>
          <w:szCs w:val="24"/>
        </w:rPr>
        <w:t>Oetarid</w:t>
      </w:r>
      <w:proofErr w:type="spellEnd"/>
      <w:r w:rsidRPr="000F7F2F">
        <w:rPr>
          <w:rFonts w:ascii="Times New Roman" w:hAnsi="Times New Roman" w:cs="Times New Roman"/>
          <w:sz w:val="24"/>
          <w:szCs w:val="24"/>
        </w:rPr>
        <w:t xml:space="preserve"> Sadino, Cet. </w:t>
      </w:r>
      <w:proofErr w:type="spellStart"/>
      <w:r w:rsidRPr="000F7F2F">
        <w:rPr>
          <w:rFonts w:ascii="Times New Roman" w:hAnsi="Times New Roman" w:cs="Times New Roman"/>
          <w:sz w:val="24"/>
          <w:szCs w:val="24"/>
        </w:rPr>
        <w:t>Keduapuluh</w:t>
      </w:r>
      <w:proofErr w:type="spellEnd"/>
      <w:r w:rsidRPr="000F7F2F">
        <w:rPr>
          <w:rFonts w:ascii="Times New Roman" w:hAnsi="Times New Roman" w:cs="Times New Roman"/>
          <w:sz w:val="24"/>
          <w:szCs w:val="24"/>
        </w:rPr>
        <w:t xml:space="preserve">, Pradnya </w:t>
      </w:r>
      <w:proofErr w:type="spellStart"/>
      <w:r w:rsidRPr="000F7F2F">
        <w:rPr>
          <w:rFonts w:ascii="Times New Roman" w:hAnsi="Times New Roman" w:cs="Times New Roman"/>
          <w:sz w:val="24"/>
          <w:szCs w:val="24"/>
        </w:rPr>
        <w:t>Paramitha</w:t>
      </w:r>
      <w:proofErr w:type="spellEnd"/>
      <w:r w:rsidRPr="000F7F2F">
        <w:rPr>
          <w:rFonts w:ascii="Times New Roman" w:hAnsi="Times New Roman" w:cs="Times New Roman"/>
          <w:sz w:val="24"/>
          <w:szCs w:val="24"/>
        </w:rPr>
        <w:t>, Jakarta.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2963C" w14:textId="77777777" w:rsidR="009A1DD1" w:rsidRDefault="009A1DD1" w:rsidP="009A1DD1">
      <w:pPr>
        <w:pStyle w:val="ListParagraph"/>
        <w:spacing w:after="240" w:line="240" w:lineRule="auto"/>
        <w:ind w:left="1077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3470C">
        <w:rPr>
          <w:rFonts w:ascii="Times New Roman" w:hAnsi="Times New Roman" w:cs="Times New Roman"/>
          <w:sz w:val="24"/>
          <w:szCs w:val="24"/>
          <w:lang w:val="en-US"/>
        </w:rPr>
        <w:t xml:space="preserve">elik </w:t>
      </w:r>
      <w:proofErr w:type="spellStart"/>
      <w:r w:rsidRPr="0093470C">
        <w:rPr>
          <w:rFonts w:ascii="Times New Roman" w:hAnsi="Times New Roman" w:cs="Times New Roman"/>
          <w:sz w:val="24"/>
          <w:szCs w:val="24"/>
          <w:lang w:val="en-US"/>
        </w:rPr>
        <w:t>Pramudya</w:t>
      </w:r>
      <w:proofErr w:type="spellEnd"/>
      <w:r w:rsidRPr="009347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3470C"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 w:rsidRPr="0093470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2010,</w:t>
      </w:r>
      <w:r w:rsidRPr="009347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470C"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 w:rsidRPr="0093470C">
        <w:rPr>
          <w:rFonts w:ascii="Times New Roman" w:hAnsi="Times New Roman" w:cs="Times New Roman"/>
          <w:sz w:val="24"/>
          <w:szCs w:val="24"/>
          <w:lang w:val="en-US"/>
        </w:rPr>
        <w:t xml:space="preserve"> Etika </w:t>
      </w:r>
      <w:proofErr w:type="spellStart"/>
      <w:r w:rsidRPr="0093470C">
        <w:rPr>
          <w:rFonts w:ascii="Times New Roman" w:hAnsi="Times New Roman" w:cs="Times New Roman"/>
          <w:sz w:val="24"/>
          <w:szCs w:val="24"/>
          <w:lang w:val="en-US"/>
        </w:rPr>
        <w:t>Profesi</w:t>
      </w:r>
      <w:proofErr w:type="spellEnd"/>
      <w:r w:rsidRPr="009347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470C">
        <w:rPr>
          <w:rFonts w:ascii="Times New Roman" w:hAnsi="Times New Roman" w:cs="Times New Roman"/>
          <w:sz w:val="24"/>
          <w:szCs w:val="24"/>
          <w:lang w:val="en-US"/>
        </w:rPr>
        <w:t>Aparat</w:t>
      </w:r>
      <w:proofErr w:type="spellEnd"/>
      <w:r w:rsidRPr="0093470C">
        <w:rPr>
          <w:rFonts w:ascii="Times New Roman" w:hAnsi="Times New Roman" w:cs="Times New Roman"/>
          <w:sz w:val="24"/>
          <w:szCs w:val="24"/>
          <w:lang w:val="en-US"/>
        </w:rPr>
        <w:t xml:space="preserve"> Hukum, Pustaka </w:t>
      </w:r>
      <w:proofErr w:type="spellStart"/>
      <w:r w:rsidRPr="0093470C">
        <w:rPr>
          <w:rFonts w:ascii="Times New Roman" w:hAnsi="Times New Roman" w:cs="Times New Roman"/>
          <w:sz w:val="24"/>
          <w:szCs w:val="24"/>
          <w:lang w:val="en-US"/>
        </w:rPr>
        <w:t>Yistisia</w:t>
      </w:r>
      <w:proofErr w:type="spellEnd"/>
      <w:r w:rsidRPr="0093470C">
        <w:rPr>
          <w:rFonts w:ascii="Times New Roman" w:hAnsi="Times New Roman" w:cs="Times New Roman"/>
          <w:sz w:val="24"/>
          <w:szCs w:val="24"/>
          <w:lang w:val="en-US"/>
        </w:rPr>
        <w:t>, Yogyakarta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60A52F0" w14:textId="77777777" w:rsidR="009A1DD1" w:rsidRDefault="009A1DD1" w:rsidP="009A1DD1">
      <w:pPr>
        <w:pStyle w:val="ListParagraph"/>
        <w:spacing w:after="240" w:line="240" w:lineRule="auto"/>
        <w:ind w:left="1077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Jimly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Asshidiqqie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2008,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Hukum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Demokratis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Jendral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Kepatiteraan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MKRI, Jakarta. </w:t>
      </w:r>
    </w:p>
    <w:p w14:paraId="651CA48A" w14:textId="77777777" w:rsidR="009A1DD1" w:rsidRDefault="009A1DD1" w:rsidP="009A1DD1">
      <w:pPr>
        <w:pStyle w:val="ListParagraph"/>
        <w:spacing w:after="240" w:line="240" w:lineRule="auto"/>
        <w:ind w:left="1077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Laurensius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Arliman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2015,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Penegakan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Hukum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Masyarakat,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Deepublish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Yogyakarta. </w:t>
      </w:r>
    </w:p>
    <w:p w14:paraId="16E13CCB" w14:textId="77777777" w:rsidR="009A1DD1" w:rsidRPr="000211AE" w:rsidRDefault="009A1DD1" w:rsidP="009A1DD1">
      <w:pPr>
        <w:pStyle w:val="ListParagraph"/>
        <w:spacing w:after="240" w:line="240" w:lineRule="auto"/>
        <w:ind w:left="1077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738B">
        <w:rPr>
          <w:rFonts w:ascii="Times New Roman" w:hAnsi="Times New Roman" w:cs="Times New Roman"/>
          <w:sz w:val="24"/>
          <w:szCs w:val="24"/>
          <w:lang w:val="en-US"/>
        </w:rPr>
        <w:t xml:space="preserve">Libby </w:t>
      </w:r>
      <w:proofErr w:type="spellStart"/>
      <w:r w:rsidRPr="00EC738B">
        <w:rPr>
          <w:rFonts w:ascii="Times New Roman" w:hAnsi="Times New Roman" w:cs="Times New Roman"/>
          <w:sz w:val="24"/>
          <w:szCs w:val="24"/>
          <w:lang w:val="en-US"/>
        </w:rPr>
        <w:t>SinlaEloe</w:t>
      </w:r>
      <w:proofErr w:type="spellEnd"/>
      <w:r w:rsidRPr="00EC738B">
        <w:rPr>
          <w:rFonts w:ascii="Times New Roman" w:hAnsi="Times New Roman" w:cs="Times New Roman"/>
          <w:sz w:val="24"/>
          <w:szCs w:val="24"/>
          <w:lang w:val="en-US"/>
        </w:rPr>
        <w:t xml:space="preserve"> dan Paul </w:t>
      </w:r>
      <w:proofErr w:type="spellStart"/>
      <w:r w:rsidRPr="00EC738B">
        <w:rPr>
          <w:rFonts w:ascii="Times New Roman" w:hAnsi="Times New Roman" w:cs="Times New Roman"/>
          <w:sz w:val="24"/>
          <w:szCs w:val="24"/>
          <w:lang w:val="en-US"/>
        </w:rPr>
        <w:t>SinlaEloe</w:t>
      </w:r>
      <w:proofErr w:type="spellEnd"/>
      <w:r w:rsidRPr="00EC738B">
        <w:rPr>
          <w:rFonts w:ascii="Times New Roman" w:hAnsi="Times New Roman" w:cs="Times New Roman"/>
          <w:sz w:val="24"/>
          <w:szCs w:val="24"/>
          <w:lang w:val="en-US"/>
        </w:rPr>
        <w:t xml:space="preserve">, 2017, </w:t>
      </w:r>
      <w:proofErr w:type="spellStart"/>
      <w:r w:rsidRPr="00AD4FA0">
        <w:rPr>
          <w:rFonts w:ascii="Times New Roman" w:hAnsi="Times New Roman" w:cs="Times New Roman"/>
          <w:sz w:val="24"/>
          <w:szCs w:val="24"/>
          <w:lang w:val="en-US"/>
        </w:rPr>
        <w:t>Pencegahan</w:t>
      </w:r>
      <w:proofErr w:type="spellEnd"/>
      <w:r w:rsidRPr="00AD4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4FA0">
        <w:rPr>
          <w:rFonts w:ascii="Times New Roman" w:hAnsi="Times New Roman" w:cs="Times New Roman"/>
          <w:sz w:val="24"/>
          <w:szCs w:val="24"/>
          <w:lang w:val="en-US"/>
        </w:rPr>
        <w:t>Tindak</w:t>
      </w:r>
      <w:proofErr w:type="spellEnd"/>
      <w:r w:rsidRPr="00AD4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4FA0">
        <w:rPr>
          <w:rFonts w:ascii="Times New Roman" w:hAnsi="Times New Roman" w:cs="Times New Roman"/>
          <w:sz w:val="24"/>
          <w:szCs w:val="24"/>
          <w:lang w:val="en-US"/>
        </w:rPr>
        <w:t>Pidana</w:t>
      </w:r>
      <w:proofErr w:type="spellEnd"/>
      <w:r w:rsidRPr="00AD4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4FA0"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 w:rsidRPr="00AD4FA0">
        <w:rPr>
          <w:rFonts w:ascii="Times New Roman" w:hAnsi="Times New Roman" w:cs="Times New Roman"/>
          <w:sz w:val="24"/>
          <w:szCs w:val="24"/>
          <w:lang w:val="en-US"/>
        </w:rPr>
        <w:t xml:space="preserve"> Orang</w:t>
      </w:r>
      <w:r w:rsidRPr="00EC738B">
        <w:rPr>
          <w:rFonts w:ascii="Times New Roman" w:hAnsi="Times New Roman" w:cs="Times New Roman"/>
          <w:sz w:val="24"/>
          <w:szCs w:val="24"/>
          <w:lang w:val="en-US"/>
        </w:rPr>
        <w:t xml:space="preserve">, Rumah Perempuan </w:t>
      </w:r>
      <w:proofErr w:type="spellStart"/>
      <w:r w:rsidRPr="00EC738B">
        <w:rPr>
          <w:rFonts w:ascii="Times New Roman" w:hAnsi="Times New Roman" w:cs="Times New Roman"/>
          <w:sz w:val="24"/>
          <w:szCs w:val="24"/>
          <w:lang w:val="en-US"/>
        </w:rPr>
        <w:t>Kupang</w:t>
      </w:r>
      <w:proofErr w:type="spellEnd"/>
      <w:r w:rsidRPr="00EC7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738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EC7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738B"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 w:rsidRPr="00EC7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738B">
        <w:rPr>
          <w:rFonts w:ascii="Times New Roman" w:hAnsi="Times New Roman" w:cs="Times New Roman"/>
          <w:sz w:val="24"/>
          <w:szCs w:val="24"/>
          <w:lang w:val="en-US"/>
        </w:rPr>
        <w:t>Kementrian</w:t>
      </w:r>
      <w:proofErr w:type="spellEnd"/>
      <w:r w:rsidRPr="00EC7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738B">
        <w:rPr>
          <w:rFonts w:ascii="Times New Roman" w:hAnsi="Times New Roman" w:cs="Times New Roman"/>
          <w:sz w:val="24"/>
          <w:szCs w:val="24"/>
          <w:lang w:val="en-US"/>
        </w:rPr>
        <w:t>Pemberdayaan</w:t>
      </w:r>
      <w:proofErr w:type="spellEnd"/>
      <w:r w:rsidRPr="00EC738B">
        <w:rPr>
          <w:rFonts w:ascii="Times New Roman" w:hAnsi="Times New Roman" w:cs="Times New Roman"/>
          <w:sz w:val="24"/>
          <w:szCs w:val="24"/>
          <w:lang w:val="en-US"/>
        </w:rPr>
        <w:t xml:space="preserve"> Perempuan dan </w:t>
      </w:r>
      <w:proofErr w:type="spellStart"/>
      <w:r w:rsidRPr="00EC738B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EC738B">
        <w:rPr>
          <w:rFonts w:ascii="Times New Roman" w:hAnsi="Times New Roman" w:cs="Times New Roman"/>
          <w:sz w:val="24"/>
          <w:szCs w:val="24"/>
          <w:lang w:val="en-US"/>
        </w:rPr>
        <w:t xml:space="preserve"> Anak </w:t>
      </w:r>
      <w:proofErr w:type="spellStart"/>
      <w:r w:rsidRPr="00EC738B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EC7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738B">
        <w:rPr>
          <w:rFonts w:ascii="Times New Roman" w:hAnsi="Times New Roman" w:cs="Times New Roman"/>
          <w:sz w:val="24"/>
          <w:szCs w:val="24"/>
          <w:lang w:val="en-US"/>
        </w:rPr>
        <w:t>Indoneisa</w:t>
      </w:r>
      <w:proofErr w:type="spellEnd"/>
      <w:r w:rsidRPr="00EC73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9E5F87C" w14:textId="77777777" w:rsidR="009A1DD1" w:rsidRDefault="009A1DD1" w:rsidP="009A1DD1">
      <w:pPr>
        <w:pStyle w:val="ListParagraph"/>
        <w:spacing w:after="240" w:line="240" w:lineRule="auto"/>
        <w:ind w:left="1077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Maiyestati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2010, </w:t>
      </w:r>
      <w:r w:rsidRPr="00AD4FA0">
        <w:rPr>
          <w:rFonts w:ascii="Times New Roman" w:hAnsi="Times New Roman" w:cs="Times New Roman"/>
          <w:sz w:val="24"/>
          <w:szCs w:val="24"/>
          <w:lang w:val="en-US"/>
        </w:rPr>
        <w:t xml:space="preserve">Hukum </w:t>
      </w:r>
      <w:proofErr w:type="spellStart"/>
      <w:r w:rsidRPr="00AD4FA0">
        <w:rPr>
          <w:rFonts w:ascii="Times New Roman" w:hAnsi="Times New Roman" w:cs="Times New Roman"/>
          <w:sz w:val="24"/>
          <w:szCs w:val="24"/>
          <w:lang w:val="en-US"/>
        </w:rPr>
        <w:t>Ketenagakerjaan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Bung Hatta University Press, Oktober 2010. </w:t>
      </w:r>
    </w:p>
    <w:p w14:paraId="667A847C" w14:textId="77777777" w:rsidR="009A1DD1" w:rsidRPr="000211AE" w:rsidRDefault="009A1DD1" w:rsidP="009A1DD1">
      <w:pPr>
        <w:pStyle w:val="ListParagraph"/>
        <w:spacing w:after="240" w:line="240" w:lineRule="auto"/>
        <w:ind w:left="1077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Hlk160149227"/>
      <w:r>
        <w:rPr>
          <w:rFonts w:ascii="Times New Roman" w:hAnsi="Times New Roman" w:cs="Times New Roman"/>
          <w:sz w:val="24"/>
          <w:szCs w:val="24"/>
          <w:lang w:val="en-US"/>
        </w:rPr>
        <w:t xml:space="preserve">Muhammad Kamal, 2019, </w:t>
      </w:r>
      <w:r w:rsidRPr="00AD4FA0">
        <w:rPr>
          <w:rFonts w:ascii="Times New Roman" w:hAnsi="Times New Roman" w:cs="Times New Roman"/>
          <w:sz w:val="24"/>
          <w:szCs w:val="24"/>
          <w:lang w:val="en-US"/>
        </w:rPr>
        <w:t xml:space="preserve">Human Trafficking: </w:t>
      </w:r>
      <w:proofErr w:type="spellStart"/>
      <w:r w:rsidRPr="00AD4FA0">
        <w:rPr>
          <w:rFonts w:ascii="Times New Roman" w:hAnsi="Times New Roman" w:cs="Times New Roman"/>
          <w:sz w:val="24"/>
          <w:szCs w:val="24"/>
          <w:lang w:val="en-US"/>
        </w:rPr>
        <w:t>Penanggulangan</w:t>
      </w:r>
      <w:proofErr w:type="spellEnd"/>
      <w:r w:rsidRPr="00AD4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4FA0">
        <w:rPr>
          <w:rFonts w:ascii="Times New Roman" w:hAnsi="Times New Roman" w:cs="Times New Roman"/>
          <w:sz w:val="24"/>
          <w:szCs w:val="24"/>
          <w:lang w:val="en-US"/>
        </w:rPr>
        <w:t>Tindak</w:t>
      </w:r>
      <w:proofErr w:type="spellEnd"/>
      <w:r w:rsidRPr="00AD4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4FA0">
        <w:rPr>
          <w:rFonts w:ascii="Times New Roman" w:hAnsi="Times New Roman" w:cs="Times New Roman"/>
          <w:sz w:val="24"/>
          <w:szCs w:val="24"/>
          <w:lang w:val="en-US"/>
        </w:rPr>
        <w:t>Pidana</w:t>
      </w:r>
      <w:proofErr w:type="spellEnd"/>
      <w:r w:rsidRPr="00AD4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4FA0"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 w:rsidRPr="00AD4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4FA0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AD4FA0"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US"/>
        </w:rPr>
        <w:t>, CV. Social Politic Genius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bookmarkEnd w:id="3"/>
    <w:p w14:paraId="05398847" w14:textId="77777777" w:rsidR="009A1DD1" w:rsidRPr="00AD4FA0" w:rsidRDefault="009A1DD1" w:rsidP="009A1DD1">
      <w:pPr>
        <w:pStyle w:val="ListParagraph"/>
        <w:spacing w:after="240" w:line="240" w:lineRule="auto"/>
        <w:ind w:left="1077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4FA0">
        <w:rPr>
          <w:rFonts w:ascii="Times New Roman" w:hAnsi="Times New Roman" w:cs="Times New Roman"/>
          <w:sz w:val="24"/>
          <w:szCs w:val="24"/>
          <w:lang w:val="en-US"/>
        </w:rPr>
        <w:t>Sudikno</w:t>
      </w:r>
      <w:proofErr w:type="spellEnd"/>
      <w:r w:rsidRPr="00AD4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4FA0">
        <w:rPr>
          <w:rFonts w:ascii="Times New Roman" w:hAnsi="Times New Roman" w:cs="Times New Roman"/>
          <w:sz w:val="24"/>
          <w:szCs w:val="24"/>
          <w:lang w:val="en-US"/>
        </w:rPr>
        <w:t>Mertokusumo</w:t>
      </w:r>
      <w:proofErr w:type="spellEnd"/>
      <w:r w:rsidRPr="00AD4FA0">
        <w:rPr>
          <w:rFonts w:ascii="Times New Roman" w:hAnsi="Times New Roman" w:cs="Times New Roman"/>
          <w:sz w:val="24"/>
          <w:szCs w:val="24"/>
          <w:lang w:val="en-US"/>
        </w:rPr>
        <w:t xml:space="preserve">, 1999, </w:t>
      </w:r>
      <w:proofErr w:type="spellStart"/>
      <w:r w:rsidRPr="00AD4FA0">
        <w:rPr>
          <w:rFonts w:ascii="Times New Roman" w:hAnsi="Times New Roman" w:cs="Times New Roman"/>
          <w:sz w:val="24"/>
          <w:szCs w:val="24"/>
          <w:lang w:val="en-US"/>
        </w:rPr>
        <w:t>Mengenal</w:t>
      </w:r>
      <w:proofErr w:type="spellEnd"/>
      <w:r w:rsidRPr="00AD4FA0">
        <w:rPr>
          <w:rFonts w:ascii="Times New Roman" w:hAnsi="Times New Roman" w:cs="Times New Roman"/>
          <w:sz w:val="24"/>
          <w:szCs w:val="24"/>
          <w:lang w:val="en-US"/>
        </w:rPr>
        <w:t xml:space="preserve"> Hukum (</w:t>
      </w:r>
      <w:proofErr w:type="spellStart"/>
      <w:r w:rsidRPr="00AD4FA0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AD4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4FA0">
        <w:rPr>
          <w:rFonts w:ascii="Times New Roman" w:hAnsi="Times New Roman" w:cs="Times New Roman"/>
          <w:sz w:val="24"/>
          <w:szCs w:val="24"/>
          <w:lang w:val="en-US"/>
        </w:rPr>
        <w:t>Pengantar</w:t>
      </w:r>
      <w:proofErr w:type="spellEnd"/>
      <w:r w:rsidRPr="00AD4FA0">
        <w:rPr>
          <w:rFonts w:ascii="Times New Roman" w:hAnsi="Times New Roman" w:cs="Times New Roman"/>
          <w:sz w:val="24"/>
          <w:szCs w:val="24"/>
          <w:lang w:val="en-US"/>
        </w:rPr>
        <w:t xml:space="preserve">), Liberty, Yogyakarta. </w:t>
      </w:r>
    </w:p>
    <w:p w14:paraId="0B2DCF9B" w14:textId="77777777" w:rsidR="009A1DD1" w:rsidRPr="00AD4FA0" w:rsidRDefault="009A1DD1" w:rsidP="009A1DD1">
      <w:pPr>
        <w:pStyle w:val="ListParagraph"/>
        <w:spacing w:after="240" w:line="240" w:lineRule="auto"/>
        <w:ind w:left="1077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4FA0">
        <w:rPr>
          <w:rFonts w:ascii="Times New Roman" w:hAnsi="Times New Roman" w:cs="Times New Roman"/>
          <w:sz w:val="24"/>
          <w:szCs w:val="24"/>
          <w:lang w:val="en-US"/>
        </w:rPr>
        <w:t>Syamsuddin</w:t>
      </w:r>
      <w:proofErr w:type="spellEnd"/>
      <w:r w:rsidRPr="00AD4FA0">
        <w:rPr>
          <w:rFonts w:ascii="Times New Roman" w:hAnsi="Times New Roman" w:cs="Times New Roman"/>
          <w:sz w:val="24"/>
          <w:szCs w:val="24"/>
          <w:lang w:val="en-US"/>
        </w:rPr>
        <w:t xml:space="preserve"> Aziz, 2011, </w:t>
      </w:r>
      <w:proofErr w:type="spellStart"/>
      <w:r w:rsidRPr="00AD4FA0">
        <w:rPr>
          <w:rFonts w:ascii="Times New Roman" w:hAnsi="Times New Roman" w:cs="Times New Roman"/>
          <w:sz w:val="24"/>
          <w:szCs w:val="24"/>
          <w:lang w:val="en-US"/>
        </w:rPr>
        <w:t>Tindak</w:t>
      </w:r>
      <w:proofErr w:type="spellEnd"/>
      <w:r w:rsidRPr="00AD4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4FA0">
        <w:rPr>
          <w:rFonts w:ascii="Times New Roman" w:hAnsi="Times New Roman" w:cs="Times New Roman"/>
          <w:sz w:val="24"/>
          <w:szCs w:val="24"/>
          <w:lang w:val="en-US"/>
        </w:rPr>
        <w:t>Pidana</w:t>
      </w:r>
      <w:proofErr w:type="spellEnd"/>
      <w:r w:rsidRPr="00AD4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4FA0">
        <w:rPr>
          <w:rFonts w:ascii="Times New Roman" w:hAnsi="Times New Roman" w:cs="Times New Roman"/>
          <w:sz w:val="24"/>
          <w:szCs w:val="24"/>
          <w:lang w:val="en-US"/>
        </w:rPr>
        <w:t>Khusus</w:t>
      </w:r>
      <w:proofErr w:type="spellEnd"/>
      <w:r w:rsidRPr="00AD4F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D4FA0">
        <w:rPr>
          <w:rFonts w:ascii="Times New Roman" w:hAnsi="Times New Roman" w:cs="Times New Roman"/>
          <w:sz w:val="24"/>
          <w:szCs w:val="24"/>
          <w:lang w:val="en-US"/>
        </w:rPr>
        <w:t>Sinar</w:t>
      </w:r>
      <w:proofErr w:type="spellEnd"/>
      <w:r w:rsidRPr="00AD4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4FA0">
        <w:rPr>
          <w:rFonts w:ascii="Times New Roman" w:hAnsi="Times New Roman" w:cs="Times New Roman"/>
          <w:sz w:val="24"/>
          <w:szCs w:val="24"/>
          <w:lang w:val="en-US"/>
        </w:rPr>
        <w:t>Grafika</w:t>
      </w:r>
      <w:proofErr w:type="spellEnd"/>
      <w:r w:rsidRPr="00AD4FA0">
        <w:rPr>
          <w:rFonts w:ascii="Times New Roman" w:hAnsi="Times New Roman" w:cs="Times New Roman"/>
          <w:sz w:val="24"/>
          <w:szCs w:val="24"/>
          <w:lang w:val="en-US"/>
        </w:rPr>
        <w:t xml:space="preserve">, Jakarta. </w:t>
      </w:r>
    </w:p>
    <w:p w14:paraId="77822F8B" w14:textId="77777777" w:rsidR="009A1DD1" w:rsidRPr="00AD4FA0" w:rsidRDefault="009A1DD1" w:rsidP="009A1DD1">
      <w:pPr>
        <w:pStyle w:val="ListParagraph"/>
        <w:spacing w:after="240" w:line="240" w:lineRule="auto"/>
        <w:ind w:left="1077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4FA0">
        <w:rPr>
          <w:rFonts w:ascii="Times New Roman" w:hAnsi="Times New Roman" w:cs="Times New Roman"/>
          <w:sz w:val="24"/>
          <w:szCs w:val="24"/>
          <w:lang w:val="en-US"/>
        </w:rPr>
        <w:t>Tongat</w:t>
      </w:r>
      <w:proofErr w:type="spellEnd"/>
      <w:r w:rsidRPr="00AD4FA0">
        <w:rPr>
          <w:rFonts w:ascii="Times New Roman" w:hAnsi="Times New Roman" w:cs="Times New Roman"/>
          <w:sz w:val="24"/>
          <w:szCs w:val="24"/>
          <w:lang w:val="en-US"/>
        </w:rPr>
        <w:t xml:space="preserve">, 2009, Dasar-Dasar Hukum </w:t>
      </w:r>
      <w:proofErr w:type="spellStart"/>
      <w:r w:rsidRPr="00AD4FA0">
        <w:rPr>
          <w:rFonts w:ascii="Times New Roman" w:hAnsi="Times New Roman" w:cs="Times New Roman"/>
          <w:sz w:val="24"/>
          <w:szCs w:val="24"/>
          <w:lang w:val="en-US"/>
        </w:rPr>
        <w:t>Pidana</w:t>
      </w:r>
      <w:proofErr w:type="spellEnd"/>
      <w:r w:rsidRPr="00AD4FA0">
        <w:rPr>
          <w:rFonts w:ascii="Times New Roman" w:hAnsi="Times New Roman" w:cs="Times New Roman"/>
          <w:sz w:val="24"/>
          <w:szCs w:val="24"/>
          <w:lang w:val="en-US"/>
        </w:rPr>
        <w:t xml:space="preserve"> Indonesia Dalam </w:t>
      </w:r>
      <w:proofErr w:type="spellStart"/>
      <w:r w:rsidRPr="00AD4FA0">
        <w:rPr>
          <w:rFonts w:ascii="Times New Roman" w:hAnsi="Times New Roman" w:cs="Times New Roman"/>
          <w:sz w:val="24"/>
          <w:szCs w:val="24"/>
          <w:lang w:val="en-US"/>
        </w:rPr>
        <w:t>Prespektif</w:t>
      </w:r>
      <w:proofErr w:type="spellEnd"/>
      <w:r w:rsidRPr="00AD4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4FA0">
        <w:rPr>
          <w:rFonts w:ascii="Times New Roman" w:hAnsi="Times New Roman" w:cs="Times New Roman"/>
          <w:sz w:val="24"/>
          <w:szCs w:val="24"/>
          <w:lang w:val="en-US"/>
        </w:rPr>
        <w:t>Pembaharuan</w:t>
      </w:r>
      <w:proofErr w:type="spellEnd"/>
      <w:r w:rsidRPr="00AD4FA0">
        <w:rPr>
          <w:rFonts w:ascii="Times New Roman" w:hAnsi="Times New Roman" w:cs="Times New Roman"/>
          <w:sz w:val="24"/>
          <w:szCs w:val="24"/>
          <w:lang w:val="en-US"/>
        </w:rPr>
        <w:t xml:space="preserve">, UMM Pres, Jakarta </w:t>
      </w:r>
    </w:p>
    <w:p w14:paraId="5866D737" w14:textId="77777777" w:rsidR="009A1DD1" w:rsidRPr="00AD4FA0" w:rsidRDefault="009A1DD1" w:rsidP="009A1DD1">
      <w:pPr>
        <w:pStyle w:val="ListParagraph"/>
        <w:spacing w:after="240" w:line="240" w:lineRule="auto"/>
        <w:ind w:left="1077"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FA0">
        <w:rPr>
          <w:rFonts w:ascii="Times New Roman" w:hAnsi="Times New Roman" w:cs="Times New Roman"/>
          <w:sz w:val="24"/>
          <w:szCs w:val="24"/>
          <w:lang w:val="en-US"/>
        </w:rPr>
        <w:t xml:space="preserve">Zainudin Ali, 2000, Metode </w:t>
      </w:r>
      <w:proofErr w:type="spellStart"/>
      <w:r w:rsidRPr="00AD4FA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AD4FA0">
        <w:rPr>
          <w:rFonts w:ascii="Times New Roman" w:hAnsi="Times New Roman" w:cs="Times New Roman"/>
          <w:sz w:val="24"/>
          <w:szCs w:val="24"/>
          <w:lang w:val="en-US"/>
        </w:rPr>
        <w:t xml:space="preserve"> Hukum, </w:t>
      </w:r>
      <w:proofErr w:type="spellStart"/>
      <w:r w:rsidRPr="00AD4FA0">
        <w:rPr>
          <w:rFonts w:ascii="Times New Roman" w:hAnsi="Times New Roman" w:cs="Times New Roman"/>
          <w:sz w:val="24"/>
          <w:szCs w:val="24"/>
          <w:lang w:val="en-US"/>
        </w:rPr>
        <w:t>Sinar</w:t>
      </w:r>
      <w:proofErr w:type="spellEnd"/>
      <w:r w:rsidRPr="00AD4F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4FA0">
        <w:rPr>
          <w:rFonts w:ascii="Times New Roman" w:hAnsi="Times New Roman" w:cs="Times New Roman"/>
          <w:sz w:val="24"/>
          <w:szCs w:val="24"/>
          <w:lang w:val="en-US"/>
        </w:rPr>
        <w:t>Grafika</w:t>
      </w:r>
      <w:proofErr w:type="spellEnd"/>
      <w:r w:rsidRPr="00AD4FA0">
        <w:rPr>
          <w:rFonts w:ascii="Times New Roman" w:hAnsi="Times New Roman" w:cs="Times New Roman"/>
          <w:sz w:val="24"/>
          <w:szCs w:val="24"/>
          <w:lang w:val="en-US"/>
        </w:rPr>
        <w:t>, Jakarta.</w:t>
      </w:r>
    </w:p>
    <w:p w14:paraId="7C5B2C39" w14:textId="77777777" w:rsidR="009A1DD1" w:rsidRPr="00116A08" w:rsidRDefault="009A1DD1" w:rsidP="009A1DD1">
      <w:pPr>
        <w:pStyle w:val="FootnoteText"/>
        <w:numPr>
          <w:ilvl w:val="0"/>
          <w:numId w:val="1"/>
        </w:numPr>
        <w:spacing w:after="120"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16A08">
        <w:rPr>
          <w:rFonts w:ascii="Times New Roman" w:hAnsi="Times New Roman" w:cs="Times New Roman"/>
          <w:b/>
          <w:bCs/>
          <w:sz w:val="24"/>
          <w:szCs w:val="24"/>
        </w:rPr>
        <w:t>Perundang-undangan</w:t>
      </w:r>
      <w:proofErr w:type="spellEnd"/>
    </w:p>
    <w:p w14:paraId="50BC7F57" w14:textId="77777777" w:rsidR="009A1DD1" w:rsidRPr="00116A08" w:rsidRDefault="009A1DD1" w:rsidP="009A1DD1">
      <w:pPr>
        <w:pStyle w:val="ListParagraph"/>
        <w:spacing w:after="240" w:line="240" w:lineRule="auto"/>
        <w:ind w:left="1077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1A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211AE">
        <w:rPr>
          <w:rFonts w:ascii="Times New Roman" w:hAnsi="Times New Roman" w:cs="Times New Roman"/>
          <w:sz w:val="24"/>
          <w:szCs w:val="24"/>
        </w:rPr>
        <w:t xml:space="preserve"> Dasar </w:t>
      </w:r>
      <w:r>
        <w:rPr>
          <w:rFonts w:ascii="Times New Roman" w:hAnsi="Times New Roman" w:cs="Times New Roman"/>
          <w:sz w:val="24"/>
          <w:szCs w:val="24"/>
        </w:rPr>
        <w:t xml:space="preserve">Negara </w:t>
      </w:r>
      <w:proofErr w:type="spellStart"/>
      <w:r w:rsidRPr="000211AE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0211AE">
        <w:rPr>
          <w:rFonts w:ascii="Times New Roman" w:hAnsi="Times New Roman" w:cs="Times New Roman"/>
          <w:sz w:val="24"/>
          <w:szCs w:val="24"/>
        </w:rPr>
        <w:t xml:space="preserve"> Indonesia 1945</w:t>
      </w:r>
      <w:r w:rsidRPr="00116A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E1787" w14:textId="77777777" w:rsidR="009A1DD1" w:rsidRPr="000211AE" w:rsidRDefault="009A1DD1" w:rsidP="009A1DD1">
      <w:pPr>
        <w:pStyle w:val="ListParagraph"/>
        <w:spacing w:after="240" w:line="240" w:lineRule="auto"/>
        <w:ind w:left="1077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1A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2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1AE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0211A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211AE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mor</w:t>
      </w:r>
      <w:proofErr w:type="spellEnd"/>
      <w:r w:rsidRPr="000211A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211A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211AE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Pr="000211A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2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1AE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0211AE">
        <w:rPr>
          <w:rFonts w:ascii="Times New Roman" w:hAnsi="Times New Roman" w:cs="Times New Roman"/>
          <w:sz w:val="24"/>
          <w:szCs w:val="24"/>
        </w:rPr>
        <w:t xml:space="preserve"> Negara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14:paraId="1C89779A" w14:textId="77777777" w:rsidR="009A1DD1" w:rsidRDefault="009A1DD1" w:rsidP="009A1DD1">
      <w:pPr>
        <w:pStyle w:val="ListParagraph"/>
        <w:spacing w:after="240" w:line="240" w:lineRule="auto"/>
        <w:ind w:left="1077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1A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2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1AE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0211A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211A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211AE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0211A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211AE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0211A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2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1AE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02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1AE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02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1AE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02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1AE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0211AE">
        <w:rPr>
          <w:rFonts w:ascii="Times New Roman" w:hAnsi="Times New Roman" w:cs="Times New Roman"/>
          <w:sz w:val="24"/>
          <w:szCs w:val="24"/>
        </w:rPr>
        <w:t xml:space="preserve"> Orang</w:t>
      </w:r>
    </w:p>
    <w:p w14:paraId="60BE1573" w14:textId="77777777" w:rsidR="009A1DD1" w:rsidRPr="000211AE" w:rsidRDefault="009A1DD1" w:rsidP="009A1DD1">
      <w:pPr>
        <w:pStyle w:val="ListParagraph"/>
        <w:spacing w:after="240" w:line="240" w:lineRule="auto"/>
        <w:ind w:left="1077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Tenaga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di Luar Negeri</w:t>
      </w:r>
    </w:p>
    <w:p w14:paraId="7749DA0E" w14:textId="77777777" w:rsidR="009A1DD1" w:rsidRPr="000211AE" w:rsidRDefault="009A1DD1" w:rsidP="009A1DD1">
      <w:pPr>
        <w:pStyle w:val="ListParagraph"/>
        <w:spacing w:after="240" w:line="240" w:lineRule="auto"/>
        <w:ind w:left="1077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1AE">
        <w:rPr>
          <w:rFonts w:ascii="Times New Roman" w:hAnsi="Times New Roman" w:cs="Times New Roman"/>
          <w:sz w:val="24"/>
          <w:szCs w:val="24"/>
        </w:rPr>
        <w:lastRenderedPageBreak/>
        <w:t>Peraturan</w:t>
      </w:r>
      <w:proofErr w:type="spellEnd"/>
      <w:r w:rsidRPr="0002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1A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2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1A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211AE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0211A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211AE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0211A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211AE">
        <w:rPr>
          <w:rFonts w:ascii="Times New Roman" w:hAnsi="Times New Roman" w:cs="Times New Roman"/>
          <w:sz w:val="24"/>
          <w:szCs w:val="24"/>
        </w:rPr>
        <w:t xml:space="preserve"> Tata Cara dan </w:t>
      </w:r>
      <w:proofErr w:type="spellStart"/>
      <w:r w:rsidRPr="000211AE">
        <w:rPr>
          <w:rFonts w:ascii="Times New Roman" w:hAnsi="Times New Roman" w:cs="Times New Roman"/>
          <w:sz w:val="24"/>
          <w:szCs w:val="24"/>
        </w:rPr>
        <w:t>Mekanime</w:t>
      </w:r>
      <w:proofErr w:type="spellEnd"/>
      <w:r w:rsidRPr="0002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1A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02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1AE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02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1A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211AE">
        <w:rPr>
          <w:rFonts w:ascii="Times New Roman" w:hAnsi="Times New Roman" w:cs="Times New Roman"/>
          <w:sz w:val="24"/>
          <w:szCs w:val="24"/>
        </w:rPr>
        <w:t xml:space="preserve"> Saksi dan/</w:t>
      </w:r>
      <w:proofErr w:type="spellStart"/>
      <w:r w:rsidRPr="000211A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211AE">
        <w:rPr>
          <w:rFonts w:ascii="Times New Roman" w:hAnsi="Times New Roman" w:cs="Times New Roman"/>
          <w:sz w:val="24"/>
          <w:szCs w:val="24"/>
        </w:rPr>
        <w:t xml:space="preserve"> Korban </w:t>
      </w:r>
      <w:proofErr w:type="spellStart"/>
      <w:r w:rsidRPr="000211AE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02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1AE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02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1AE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0211AE">
        <w:rPr>
          <w:rFonts w:ascii="Times New Roman" w:hAnsi="Times New Roman" w:cs="Times New Roman"/>
          <w:sz w:val="24"/>
          <w:szCs w:val="24"/>
        </w:rPr>
        <w:t xml:space="preserve"> Orang</w:t>
      </w:r>
    </w:p>
    <w:p w14:paraId="673F3FE6" w14:textId="77777777" w:rsidR="009A1DD1" w:rsidRPr="00116A08" w:rsidRDefault="009A1DD1" w:rsidP="009A1DD1">
      <w:pPr>
        <w:pStyle w:val="FootnoteText"/>
        <w:numPr>
          <w:ilvl w:val="0"/>
          <w:numId w:val="1"/>
        </w:numPr>
        <w:spacing w:after="120"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16A08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116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6A08">
        <w:rPr>
          <w:rFonts w:ascii="Times New Roman" w:hAnsi="Times New Roman" w:cs="Times New Roman"/>
          <w:b/>
          <w:bCs/>
          <w:sz w:val="24"/>
          <w:szCs w:val="24"/>
        </w:rPr>
        <w:t>Lainnya</w:t>
      </w:r>
      <w:proofErr w:type="spellEnd"/>
    </w:p>
    <w:p w14:paraId="00833B4B" w14:textId="77777777" w:rsidR="009A1DD1" w:rsidRDefault="009A1DD1" w:rsidP="009A1DD1">
      <w:pPr>
        <w:pStyle w:val="FootnoteText"/>
        <w:spacing w:after="240"/>
        <w:ind w:left="1077" w:hanging="720"/>
        <w:jc w:val="both"/>
        <w:rPr>
          <w:rFonts w:ascii="Times New Roman" w:hAnsi="Times New Roman" w:cs="Times New Roman"/>
          <w:sz w:val="24"/>
          <w:szCs w:val="24"/>
        </w:rPr>
      </w:pPr>
      <w:r w:rsidRPr="00EC738B">
        <w:rPr>
          <w:rFonts w:ascii="Times New Roman" w:hAnsi="Times New Roman" w:cs="Times New Roman"/>
          <w:sz w:val="24"/>
          <w:szCs w:val="24"/>
        </w:rPr>
        <w:t xml:space="preserve">Ayu Veronika, </w:t>
      </w:r>
      <w:proofErr w:type="spellStart"/>
      <w:r w:rsidRPr="00EC738B">
        <w:rPr>
          <w:rFonts w:ascii="Times New Roman" w:hAnsi="Times New Roman" w:cs="Times New Roman"/>
          <w:sz w:val="24"/>
          <w:szCs w:val="24"/>
        </w:rPr>
        <w:t>Kabib</w:t>
      </w:r>
      <w:proofErr w:type="spellEnd"/>
      <w:r w:rsidRPr="00EC738B">
        <w:rPr>
          <w:rFonts w:ascii="Times New Roman" w:hAnsi="Times New Roman" w:cs="Times New Roman"/>
          <w:sz w:val="24"/>
          <w:szCs w:val="24"/>
        </w:rPr>
        <w:t xml:space="preserve"> Nawawi, Erwin, 2020, </w:t>
      </w:r>
      <w:proofErr w:type="spellStart"/>
      <w:r w:rsidRPr="00EC738B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EC738B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EC738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EC7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8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C7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8B">
        <w:rPr>
          <w:rFonts w:ascii="Times New Roman" w:hAnsi="Times New Roman" w:cs="Times New Roman"/>
          <w:sz w:val="24"/>
          <w:szCs w:val="24"/>
        </w:rPr>
        <w:t>Penyeludupan</w:t>
      </w:r>
      <w:proofErr w:type="spellEnd"/>
      <w:r w:rsidRPr="00EC738B">
        <w:rPr>
          <w:rFonts w:ascii="Times New Roman" w:hAnsi="Times New Roman" w:cs="Times New Roman"/>
          <w:sz w:val="24"/>
          <w:szCs w:val="24"/>
        </w:rPr>
        <w:t xml:space="preserve"> Baby Lobster, </w:t>
      </w:r>
      <w:r w:rsidRPr="00A634BC">
        <w:rPr>
          <w:rFonts w:ascii="Times New Roman" w:hAnsi="Times New Roman" w:cs="Times New Roman"/>
          <w:i/>
          <w:iCs/>
          <w:sz w:val="24"/>
          <w:szCs w:val="24"/>
        </w:rPr>
        <w:t>PAMPAS:</w:t>
      </w:r>
      <w:r w:rsidRPr="00EC738B">
        <w:rPr>
          <w:rFonts w:ascii="Times New Roman" w:hAnsi="Times New Roman" w:cs="Times New Roman"/>
          <w:sz w:val="24"/>
          <w:szCs w:val="24"/>
        </w:rPr>
        <w:t xml:space="preserve"> </w:t>
      </w:r>
      <w:r w:rsidRPr="0063780D">
        <w:rPr>
          <w:rFonts w:ascii="Times New Roman" w:hAnsi="Times New Roman" w:cs="Times New Roman"/>
          <w:i/>
          <w:iCs/>
          <w:sz w:val="24"/>
          <w:szCs w:val="24"/>
        </w:rPr>
        <w:t xml:space="preserve">Journal </w:t>
      </w:r>
      <w:proofErr w:type="gramStart"/>
      <w:r w:rsidRPr="0063780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63780D">
        <w:rPr>
          <w:rFonts w:ascii="Times New Roman" w:hAnsi="Times New Roman" w:cs="Times New Roman"/>
          <w:i/>
          <w:iCs/>
          <w:sz w:val="24"/>
          <w:szCs w:val="24"/>
        </w:rPr>
        <w:t xml:space="preserve"> Criminal</w:t>
      </w:r>
      <w:r w:rsidRPr="00EC738B">
        <w:rPr>
          <w:rFonts w:ascii="Times New Roman" w:hAnsi="Times New Roman" w:cs="Times New Roman"/>
          <w:sz w:val="24"/>
          <w:szCs w:val="24"/>
        </w:rPr>
        <w:t>, Vol. 1, No.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64C77" w14:textId="77777777" w:rsidR="009A1DD1" w:rsidRDefault="009A1DD1" w:rsidP="009A1DD1">
      <w:pPr>
        <w:pStyle w:val="FootnoteText"/>
        <w:spacing w:after="240"/>
        <w:ind w:left="107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C738B">
        <w:rPr>
          <w:rFonts w:ascii="Times New Roman" w:hAnsi="Times New Roman" w:cs="Times New Roman"/>
          <w:sz w:val="24"/>
          <w:szCs w:val="24"/>
        </w:rPr>
        <w:t>NN Indonesia,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38B">
        <w:rPr>
          <w:rFonts w:ascii="Times New Roman" w:hAnsi="Times New Roman" w:cs="Times New Roman"/>
          <w:sz w:val="24"/>
          <w:szCs w:val="24"/>
        </w:rPr>
        <w:t xml:space="preserve">2021, Sejarah </w:t>
      </w:r>
      <w:proofErr w:type="spellStart"/>
      <w:r w:rsidRPr="00EC738B">
        <w:rPr>
          <w:rFonts w:ascii="Times New Roman" w:hAnsi="Times New Roman" w:cs="Times New Roman"/>
          <w:sz w:val="24"/>
          <w:szCs w:val="24"/>
        </w:rPr>
        <w:t>Berdirinya</w:t>
      </w:r>
      <w:proofErr w:type="spellEnd"/>
      <w:r w:rsidRPr="00EC7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8B">
        <w:rPr>
          <w:rFonts w:ascii="Times New Roman" w:hAnsi="Times New Roman" w:cs="Times New Roman"/>
          <w:sz w:val="24"/>
          <w:szCs w:val="24"/>
        </w:rPr>
        <w:t>Polri</w:t>
      </w:r>
      <w:proofErr w:type="spellEnd"/>
      <w:r w:rsidRPr="00EC73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38B">
        <w:rPr>
          <w:rFonts w:ascii="Times New Roman" w:hAnsi="Times New Roman" w:cs="Times New Roman"/>
          <w:sz w:val="24"/>
          <w:szCs w:val="24"/>
        </w:rPr>
        <w:t>Berawal</w:t>
      </w:r>
      <w:proofErr w:type="spellEnd"/>
      <w:r w:rsidRPr="00EC7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38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C738B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EC738B">
        <w:rPr>
          <w:rFonts w:ascii="Times New Roman" w:hAnsi="Times New Roman" w:cs="Times New Roman"/>
          <w:sz w:val="24"/>
          <w:szCs w:val="24"/>
        </w:rPr>
        <w:t>Majapahit</w:t>
      </w:r>
      <w:proofErr w:type="spellEnd"/>
      <w:r w:rsidRPr="00EC738B">
        <w:rPr>
          <w:rFonts w:ascii="Times New Roman" w:hAnsi="Times New Roman" w:cs="Times New Roman"/>
          <w:sz w:val="24"/>
          <w:szCs w:val="24"/>
        </w:rPr>
        <w:t xml:space="preserve">, https://www.cnnindonesia.com/nasional/20210528132449-31-647863/sejarah-berdirinya-polri-berawal-dari-masamajapahit#:~:text=Polri%20didirikan%20pada%201%20Juli,khusus%20pengamanan%20dengan%20sebutan%20Bhayangkara. </w:t>
      </w:r>
    </w:p>
    <w:p w14:paraId="4C304F1E" w14:textId="77777777" w:rsidR="009A1DD1" w:rsidRDefault="009A1DD1" w:rsidP="009A1DD1">
      <w:pPr>
        <w:pStyle w:val="FootnoteText"/>
        <w:spacing w:after="240"/>
        <w:ind w:left="107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0211AE">
        <w:rPr>
          <w:rFonts w:ascii="Times New Roman" w:hAnsi="Times New Roman" w:cs="Times New Roman"/>
          <w:sz w:val="24"/>
          <w:szCs w:val="24"/>
        </w:rPr>
        <w:t xml:space="preserve">ikri </w:t>
      </w:r>
      <w:proofErr w:type="spellStart"/>
      <w:r w:rsidRPr="000211AE">
        <w:rPr>
          <w:rFonts w:ascii="Times New Roman" w:hAnsi="Times New Roman" w:cs="Times New Roman"/>
          <w:sz w:val="24"/>
          <w:szCs w:val="24"/>
        </w:rPr>
        <w:t>Latukau</w:t>
      </w:r>
      <w:proofErr w:type="spellEnd"/>
      <w:r w:rsidRPr="000211AE">
        <w:rPr>
          <w:rFonts w:ascii="Times New Roman" w:hAnsi="Times New Roman" w:cs="Times New Roman"/>
          <w:sz w:val="24"/>
          <w:szCs w:val="24"/>
        </w:rPr>
        <w:t xml:space="preserve">, 2019, </w:t>
      </w:r>
      <w:r w:rsidRPr="00607ABE">
        <w:rPr>
          <w:rFonts w:ascii="Times New Roman" w:hAnsi="Times New Roman" w:cs="Times New Roman"/>
          <w:sz w:val="24"/>
          <w:szCs w:val="24"/>
        </w:rPr>
        <w:t xml:space="preserve">Kajian </w:t>
      </w:r>
      <w:proofErr w:type="spellStart"/>
      <w:r w:rsidRPr="00607ABE">
        <w:rPr>
          <w:rFonts w:ascii="Times New Roman" w:hAnsi="Times New Roman" w:cs="Times New Roman"/>
          <w:sz w:val="24"/>
          <w:szCs w:val="24"/>
        </w:rPr>
        <w:t>Progres</w:t>
      </w:r>
      <w:proofErr w:type="spellEnd"/>
      <w:r w:rsidRPr="00607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ABE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607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ABE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607ABE"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 w:rsidRPr="00607A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7ABE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Pr="00607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ABE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607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ABE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Pr="00021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FA0">
        <w:rPr>
          <w:rFonts w:ascii="Times New Roman" w:hAnsi="Times New Roman" w:cs="Times New Roman"/>
          <w:sz w:val="24"/>
          <w:szCs w:val="24"/>
        </w:rPr>
        <w:t>Tahkim</w:t>
      </w:r>
      <w:proofErr w:type="spellEnd"/>
      <w:r w:rsidRPr="000211AE">
        <w:rPr>
          <w:rFonts w:ascii="Times New Roman" w:hAnsi="Times New Roman" w:cs="Times New Roman"/>
          <w:sz w:val="24"/>
          <w:szCs w:val="24"/>
        </w:rPr>
        <w:t>, Vol. XV No. 1, Juni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5807B0" w14:textId="77777777" w:rsidR="009A1DD1" w:rsidRDefault="009A1DD1" w:rsidP="009A1DD1">
      <w:pPr>
        <w:pStyle w:val="FootnoteText"/>
        <w:spacing w:after="240"/>
        <w:ind w:left="1077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Wantu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2007,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 Oleh Hakim,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Hukum, </w:t>
      </w:r>
      <w:proofErr w:type="spellStart"/>
      <w:r>
        <w:rPr>
          <w:rFonts w:ascii="Times New Roman" w:hAnsi="Times New Roman" w:cs="Times New Roman"/>
          <w:sz w:val="24"/>
          <w:szCs w:val="24"/>
        </w:rPr>
        <w:t>Falkutas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 Universitas Gajah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Yogyakarta, Vol.19 No 3 Oktober </w:t>
      </w:r>
    </w:p>
    <w:p w14:paraId="702BEA50" w14:textId="77777777" w:rsidR="009A1DD1" w:rsidRPr="00C73C07" w:rsidRDefault="009A1DD1" w:rsidP="009A1DD1">
      <w:pPr>
        <w:pStyle w:val="FootnoteText"/>
        <w:spacing w:after="240"/>
        <w:ind w:left="1077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C07">
        <w:rPr>
          <w:rFonts w:ascii="Times New Roman" w:hAnsi="Times New Roman" w:cs="Times New Roman"/>
          <w:sz w:val="24"/>
          <w:szCs w:val="24"/>
        </w:rPr>
        <w:t>Herru</w:t>
      </w:r>
      <w:proofErr w:type="spellEnd"/>
      <w:r w:rsidRPr="00C7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07">
        <w:rPr>
          <w:rFonts w:ascii="Times New Roman" w:hAnsi="Times New Roman" w:cs="Times New Roman"/>
          <w:sz w:val="24"/>
          <w:szCs w:val="24"/>
        </w:rPr>
        <w:t>Iriawan</w:t>
      </w:r>
      <w:proofErr w:type="spellEnd"/>
      <w:r w:rsidRPr="00C73C07">
        <w:rPr>
          <w:rFonts w:ascii="Times New Roman" w:hAnsi="Times New Roman" w:cs="Times New Roman"/>
          <w:sz w:val="24"/>
          <w:szCs w:val="24"/>
        </w:rPr>
        <w:t xml:space="preserve">, 2023, </w:t>
      </w:r>
      <w:proofErr w:type="spellStart"/>
      <w:r w:rsidRPr="00C73C07">
        <w:rPr>
          <w:rFonts w:ascii="Times New Roman" w:hAnsi="Times New Roman" w:cs="Times New Roman"/>
          <w:sz w:val="24"/>
          <w:szCs w:val="24"/>
        </w:rPr>
        <w:t>Ungkap</w:t>
      </w:r>
      <w:proofErr w:type="spellEnd"/>
      <w:r w:rsidRPr="00C7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07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C73C07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C73C0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73C07">
        <w:rPr>
          <w:rFonts w:ascii="Times New Roman" w:hAnsi="Times New Roman" w:cs="Times New Roman"/>
          <w:sz w:val="24"/>
          <w:szCs w:val="24"/>
        </w:rPr>
        <w:t xml:space="preserve"> Luar Negeri Polisi di Padang </w:t>
      </w:r>
      <w:proofErr w:type="spellStart"/>
      <w:r w:rsidRPr="00C73C07">
        <w:rPr>
          <w:rFonts w:ascii="Times New Roman" w:hAnsi="Times New Roman" w:cs="Times New Roman"/>
          <w:sz w:val="24"/>
          <w:szCs w:val="24"/>
        </w:rPr>
        <w:t>Diganjar</w:t>
      </w:r>
      <w:proofErr w:type="spellEnd"/>
      <w:r w:rsidRPr="00C7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07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C73C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3C07">
        <w:rPr>
          <w:rFonts w:ascii="Times New Roman" w:hAnsi="Times New Roman" w:cs="Times New Roman"/>
          <w:sz w:val="24"/>
          <w:szCs w:val="24"/>
        </w:rPr>
        <w:t>Sumbarkita</w:t>
      </w:r>
      <w:proofErr w:type="spellEnd"/>
      <w:r w:rsidRPr="00C73C0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73C07">
          <w:rPr>
            <w:rFonts w:ascii="Times New Roman" w:hAnsi="Times New Roman" w:cs="Times New Roman"/>
            <w:sz w:val="24"/>
            <w:szCs w:val="24"/>
          </w:rPr>
          <w:t>https://sumbarkita.id/ungkap-perdagangan-orang-ke-luar-negeri-polisi-di-padang-diganjar-penghargaan/</w:t>
        </w:r>
      </w:hyperlink>
      <w:r w:rsidRPr="00C73C0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C8F72C" w14:textId="77777777" w:rsidR="009A1DD1" w:rsidRPr="00AD4FA0" w:rsidRDefault="009A1DD1" w:rsidP="009A1DD1">
      <w:pPr>
        <w:pStyle w:val="FootnoteText"/>
        <w:spacing w:after="240"/>
        <w:ind w:left="1077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FA0">
        <w:rPr>
          <w:rFonts w:ascii="Times New Roman" w:hAnsi="Times New Roman" w:cs="Times New Roman"/>
          <w:sz w:val="24"/>
          <w:szCs w:val="24"/>
        </w:rPr>
        <w:t>Maksum</w:t>
      </w:r>
      <w:proofErr w:type="spellEnd"/>
      <w:r w:rsidRPr="00AD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FA0">
        <w:rPr>
          <w:rFonts w:ascii="Times New Roman" w:hAnsi="Times New Roman" w:cs="Times New Roman"/>
          <w:sz w:val="24"/>
          <w:szCs w:val="24"/>
        </w:rPr>
        <w:t>Rangkuti</w:t>
      </w:r>
      <w:proofErr w:type="spellEnd"/>
      <w:r w:rsidRPr="00AD4FA0">
        <w:rPr>
          <w:rFonts w:ascii="Times New Roman" w:hAnsi="Times New Roman" w:cs="Times New Roman"/>
          <w:sz w:val="24"/>
          <w:szCs w:val="24"/>
        </w:rPr>
        <w:t xml:space="preserve">, 2023, Proses Hukum Acara </w:t>
      </w:r>
      <w:proofErr w:type="spellStart"/>
      <w:r w:rsidRPr="00AD4FA0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AD4F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FA0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AD4FA0">
        <w:rPr>
          <w:rFonts w:ascii="Times New Roman" w:hAnsi="Times New Roman" w:cs="Times New Roman"/>
          <w:sz w:val="24"/>
          <w:szCs w:val="24"/>
        </w:rPr>
        <w:t xml:space="preserve"> UMSU, </w:t>
      </w:r>
      <w:hyperlink r:id="rId10" w:history="1">
        <w:r w:rsidRPr="00AD4FA0">
          <w:t>https://fahum.umsu.ac.id/proses-hukum-acara-pidana/</w:t>
        </w:r>
      </w:hyperlink>
      <w:r w:rsidRPr="00AD4FA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BF336B" w14:textId="77777777" w:rsidR="009A1DD1" w:rsidRPr="00AD4FA0" w:rsidRDefault="009A1DD1" w:rsidP="009A1DD1">
      <w:pPr>
        <w:pStyle w:val="FootnoteText"/>
        <w:spacing w:after="240"/>
        <w:ind w:left="1077" w:hanging="720"/>
        <w:jc w:val="both"/>
      </w:pPr>
      <w:proofErr w:type="spellStart"/>
      <w:r w:rsidRPr="00AD4FA0">
        <w:rPr>
          <w:rFonts w:ascii="Times New Roman" w:hAnsi="Times New Roman" w:cs="Times New Roman"/>
          <w:sz w:val="24"/>
          <w:szCs w:val="24"/>
        </w:rPr>
        <w:t>Mekari</w:t>
      </w:r>
      <w:proofErr w:type="spellEnd"/>
      <w:r w:rsidRPr="00AD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FA0">
        <w:rPr>
          <w:rFonts w:ascii="Times New Roman" w:hAnsi="Times New Roman" w:cs="Times New Roman"/>
          <w:sz w:val="24"/>
          <w:szCs w:val="24"/>
        </w:rPr>
        <w:t>Talenta</w:t>
      </w:r>
      <w:proofErr w:type="spellEnd"/>
      <w:r w:rsidRPr="00AD4FA0">
        <w:rPr>
          <w:rFonts w:ascii="Times New Roman" w:hAnsi="Times New Roman" w:cs="Times New Roman"/>
          <w:sz w:val="24"/>
          <w:szCs w:val="24"/>
        </w:rPr>
        <w:t xml:space="preserve">, 2022, </w:t>
      </w:r>
      <w:proofErr w:type="spellStart"/>
      <w:r w:rsidRPr="00AD4FA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D4FA0">
        <w:rPr>
          <w:rFonts w:ascii="Times New Roman" w:hAnsi="Times New Roman" w:cs="Times New Roman"/>
          <w:sz w:val="24"/>
          <w:szCs w:val="24"/>
        </w:rPr>
        <w:t xml:space="preserve"> Macam Tenaga </w:t>
      </w:r>
      <w:proofErr w:type="spellStart"/>
      <w:r w:rsidRPr="00AD4FA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D4FA0">
        <w:rPr>
          <w:rFonts w:ascii="Times New Roman" w:hAnsi="Times New Roman" w:cs="Times New Roman"/>
          <w:sz w:val="24"/>
          <w:szCs w:val="24"/>
        </w:rPr>
        <w:t xml:space="preserve"> di Indonesia, Ini </w:t>
      </w:r>
      <w:proofErr w:type="spellStart"/>
      <w:r w:rsidRPr="00AD4FA0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AD4FA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4FA0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AD4F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FA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D4FA0">
        <w:rPr>
          <w:rFonts w:ascii="Times New Roman" w:hAnsi="Times New Roman" w:cs="Times New Roman"/>
          <w:sz w:val="24"/>
          <w:szCs w:val="24"/>
        </w:rPr>
        <w:t xml:space="preserve"> Macam Tenaga </w:t>
      </w:r>
      <w:proofErr w:type="spellStart"/>
      <w:r w:rsidRPr="00AD4FA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D4FA0">
        <w:rPr>
          <w:rFonts w:ascii="Times New Roman" w:hAnsi="Times New Roman" w:cs="Times New Roman"/>
          <w:sz w:val="24"/>
          <w:szCs w:val="24"/>
        </w:rPr>
        <w:t xml:space="preserve"> di Indonesia, Ini </w:t>
      </w:r>
      <w:proofErr w:type="spellStart"/>
      <w:r w:rsidRPr="00AD4FA0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AD4FA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D4FA0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AD4FA0">
        <w:rPr>
          <w:rFonts w:ascii="Times New Roman" w:hAnsi="Times New Roman" w:cs="Times New Roman"/>
          <w:sz w:val="24"/>
          <w:szCs w:val="24"/>
        </w:rPr>
        <w:t xml:space="preserve"> (talenta.co) </w:t>
      </w:r>
    </w:p>
    <w:p w14:paraId="312460F2" w14:textId="77777777" w:rsidR="009A1DD1" w:rsidRPr="00AD4FA0" w:rsidRDefault="009A1DD1" w:rsidP="009A1DD1">
      <w:pPr>
        <w:pStyle w:val="FootnoteText"/>
        <w:spacing w:after="240"/>
        <w:ind w:left="1077" w:hanging="720"/>
        <w:jc w:val="both"/>
        <w:rPr>
          <w:rFonts w:ascii="Times New Roman" w:hAnsi="Times New Roman" w:cs="Times New Roman"/>
          <w:sz w:val="24"/>
          <w:szCs w:val="24"/>
        </w:rPr>
      </w:pPr>
      <w:r w:rsidRPr="00AD4FA0">
        <w:rPr>
          <w:rFonts w:ascii="Times New Roman" w:hAnsi="Times New Roman" w:cs="Times New Roman"/>
          <w:sz w:val="24"/>
          <w:szCs w:val="24"/>
        </w:rPr>
        <w:t xml:space="preserve">Sanyoto, 2008, </w:t>
      </w:r>
      <w:proofErr w:type="spellStart"/>
      <w:r w:rsidRPr="00AD4FA0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AD4FA0">
        <w:rPr>
          <w:rFonts w:ascii="Times New Roman" w:hAnsi="Times New Roman" w:cs="Times New Roman"/>
          <w:sz w:val="24"/>
          <w:szCs w:val="24"/>
        </w:rPr>
        <w:t xml:space="preserve"> Hukum Indonesia, </w:t>
      </w:r>
      <w:proofErr w:type="spellStart"/>
      <w:r w:rsidRPr="00AD4FA0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AD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FA0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AD4FA0">
        <w:rPr>
          <w:rFonts w:ascii="Times New Roman" w:hAnsi="Times New Roman" w:cs="Times New Roman"/>
          <w:sz w:val="24"/>
          <w:szCs w:val="24"/>
        </w:rPr>
        <w:t xml:space="preserve"> Hukum, Vol. 8 No 3 September 2008. </w:t>
      </w:r>
    </w:p>
    <w:p w14:paraId="5BA7EBEB" w14:textId="77777777" w:rsidR="009A1DD1" w:rsidRDefault="009A1DD1" w:rsidP="009A1DD1">
      <w:pPr>
        <w:pStyle w:val="FootnoteText"/>
        <w:spacing w:after="240"/>
        <w:ind w:left="1077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FA0">
        <w:rPr>
          <w:rFonts w:ascii="Times New Roman" w:hAnsi="Times New Roman" w:cs="Times New Roman"/>
          <w:sz w:val="24"/>
          <w:szCs w:val="24"/>
        </w:rPr>
        <w:t>Syamsudin</w:t>
      </w:r>
      <w:proofErr w:type="spellEnd"/>
      <w:r w:rsidRPr="00AD4FA0">
        <w:rPr>
          <w:rFonts w:ascii="Times New Roman" w:hAnsi="Times New Roman" w:cs="Times New Roman"/>
          <w:sz w:val="24"/>
          <w:szCs w:val="24"/>
        </w:rPr>
        <w:t xml:space="preserve">, 2020, </w:t>
      </w:r>
      <w:proofErr w:type="spellStart"/>
      <w:r w:rsidRPr="00607ABE"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 w:rsidRPr="00607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ABE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607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AB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07AB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07AB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07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ABE">
        <w:rPr>
          <w:rFonts w:ascii="Times New Roman" w:hAnsi="Times New Roman" w:cs="Times New Roman"/>
          <w:sz w:val="24"/>
          <w:szCs w:val="24"/>
        </w:rPr>
        <w:t>Psikososial</w:t>
      </w:r>
      <w:proofErr w:type="spellEnd"/>
      <w:r w:rsidRPr="00607ABE">
        <w:rPr>
          <w:rFonts w:ascii="Times New Roman" w:hAnsi="Times New Roman" w:cs="Times New Roman"/>
          <w:sz w:val="24"/>
          <w:szCs w:val="24"/>
        </w:rPr>
        <w:t xml:space="preserve"> Korban</w:t>
      </w:r>
      <w:r w:rsidRPr="00021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FA0">
        <w:rPr>
          <w:rFonts w:ascii="Times New Roman" w:hAnsi="Times New Roman" w:cs="Times New Roman"/>
          <w:sz w:val="24"/>
          <w:szCs w:val="24"/>
        </w:rPr>
        <w:t>Sosio</w:t>
      </w:r>
      <w:proofErr w:type="spellEnd"/>
      <w:r w:rsidRPr="00AD4FA0">
        <w:rPr>
          <w:rFonts w:ascii="Times New Roman" w:hAnsi="Times New Roman" w:cs="Times New Roman"/>
          <w:sz w:val="24"/>
          <w:szCs w:val="24"/>
        </w:rPr>
        <w:t xml:space="preserve"> Informa Vol. 6 No. 01</w:t>
      </w:r>
      <w:r w:rsidRPr="000211AE">
        <w:rPr>
          <w:rFonts w:ascii="Times New Roman" w:hAnsi="Times New Roman" w:cs="Times New Roman"/>
          <w:sz w:val="24"/>
          <w:szCs w:val="24"/>
        </w:rPr>
        <w:t xml:space="preserve">, Januari – April, </w:t>
      </w:r>
      <w:proofErr w:type="spellStart"/>
      <w:r w:rsidRPr="000211A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211A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128590" w14:textId="77777777" w:rsidR="009A1DD1" w:rsidRDefault="009A1DD1" w:rsidP="009A1DD1">
      <w:pPr>
        <w:pStyle w:val="FootnoteText"/>
        <w:spacing w:after="240"/>
        <w:ind w:left="1077" w:hanging="720"/>
        <w:jc w:val="both"/>
        <w:rPr>
          <w:rFonts w:ascii="Times New Roman" w:hAnsi="Times New Roman" w:cs="Times New Roman"/>
          <w:sz w:val="24"/>
          <w:lang w:val="id-ID"/>
        </w:rPr>
      </w:pPr>
      <w:r w:rsidRPr="007257C7">
        <w:rPr>
          <w:rFonts w:ascii="Times New Roman" w:hAnsi="Times New Roman" w:cs="Times New Roman"/>
          <w:sz w:val="24"/>
          <w:lang w:val="en-US"/>
        </w:rPr>
        <w:t xml:space="preserve">Website Resmi </w:t>
      </w:r>
      <w:proofErr w:type="spellStart"/>
      <w:r w:rsidRPr="007257C7">
        <w:rPr>
          <w:rFonts w:ascii="Times New Roman" w:hAnsi="Times New Roman" w:cs="Times New Roman"/>
          <w:sz w:val="24"/>
          <w:lang w:val="en-US"/>
        </w:rPr>
        <w:t>Polri</w:t>
      </w:r>
      <w:proofErr w:type="spellEnd"/>
      <w:r w:rsidRPr="007257C7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11" w:history="1">
        <w:r w:rsidRPr="007257C7">
          <w:rPr>
            <w:rStyle w:val="Hyperlink"/>
            <w:rFonts w:ascii="Times New Roman" w:hAnsi="Times New Roman" w:cs="Times New Roman"/>
            <w:sz w:val="24"/>
            <w:lang w:val="en-US"/>
          </w:rPr>
          <w:t>https://polri.go.id/struktur-organisasi</w:t>
        </w:r>
      </w:hyperlink>
      <w:r w:rsidRPr="007257C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7257C7">
        <w:rPr>
          <w:rFonts w:ascii="Times New Roman" w:hAnsi="Times New Roman" w:cs="Times New Roman"/>
          <w:sz w:val="24"/>
          <w:lang w:val="en-US"/>
        </w:rPr>
        <w:t>Diunduh</w:t>
      </w:r>
      <w:proofErr w:type="spellEnd"/>
      <w:r w:rsidRPr="007257C7">
        <w:rPr>
          <w:rFonts w:ascii="Times New Roman" w:hAnsi="Times New Roman" w:cs="Times New Roman"/>
          <w:sz w:val="24"/>
          <w:lang w:val="en-US"/>
        </w:rPr>
        <w:t xml:space="preserve"> pada </w:t>
      </w:r>
      <w:proofErr w:type="spellStart"/>
      <w:r w:rsidRPr="007257C7">
        <w:rPr>
          <w:rFonts w:ascii="Times New Roman" w:hAnsi="Times New Roman" w:cs="Times New Roman"/>
          <w:sz w:val="24"/>
          <w:lang w:val="en-US"/>
        </w:rPr>
        <w:t>tanggal</w:t>
      </w:r>
      <w:proofErr w:type="spellEnd"/>
      <w:r w:rsidRPr="007257C7">
        <w:rPr>
          <w:rFonts w:ascii="Times New Roman" w:hAnsi="Times New Roman" w:cs="Times New Roman"/>
          <w:sz w:val="24"/>
          <w:lang w:val="en-US"/>
        </w:rPr>
        <w:t xml:space="preserve"> 20 </w:t>
      </w:r>
      <w:proofErr w:type="spellStart"/>
      <w:r w:rsidRPr="007257C7">
        <w:rPr>
          <w:rFonts w:ascii="Times New Roman" w:hAnsi="Times New Roman" w:cs="Times New Roman"/>
          <w:sz w:val="24"/>
          <w:lang w:val="en-US"/>
        </w:rPr>
        <w:t>januari</w:t>
      </w:r>
      <w:proofErr w:type="spellEnd"/>
      <w:r w:rsidRPr="007257C7">
        <w:rPr>
          <w:rFonts w:ascii="Times New Roman" w:hAnsi="Times New Roman" w:cs="Times New Roman"/>
          <w:sz w:val="24"/>
          <w:lang w:val="en-US"/>
        </w:rPr>
        <w:t xml:space="preserve"> 2024</w:t>
      </w:r>
    </w:p>
    <w:p w14:paraId="659AD46E" w14:textId="77777777" w:rsidR="009A1DD1" w:rsidRPr="007257C7" w:rsidRDefault="009A1DD1" w:rsidP="009A1DD1">
      <w:pPr>
        <w:pStyle w:val="FootnoteText"/>
        <w:spacing w:after="240"/>
        <w:ind w:left="1077" w:hanging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7257C7">
        <w:rPr>
          <w:rFonts w:ascii="Times New Roman" w:hAnsi="Times New Roman" w:cs="Times New Roman"/>
          <w:sz w:val="24"/>
          <w:lang w:val="en-US"/>
        </w:rPr>
        <w:t>Wesite</w:t>
      </w:r>
      <w:proofErr w:type="spellEnd"/>
      <w:r w:rsidRPr="007257C7">
        <w:rPr>
          <w:rFonts w:ascii="Times New Roman" w:hAnsi="Times New Roman" w:cs="Times New Roman"/>
          <w:sz w:val="24"/>
          <w:lang w:val="en-US"/>
        </w:rPr>
        <w:t xml:space="preserve"> Resmi </w:t>
      </w:r>
      <w:proofErr w:type="spellStart"/>
      <w:r w:rsidRPr="007257C7">
        <w:rPr>
          <w:rFonts w:ascii="Times New Roman" w:hAnsi="Times New Roman" w:cs="Times New Roman"/>
          <w:sz w:val="24"/>
          <w:lang w:val="en-US"/>
        </w:rPr>
        <w:t>Polresta</w:t>
      </w:r>
      <w:proofErr w:type="spellEnd"/>
      <w:r w:rsidRPr="007257C7">
        <w:rPr>
          <w:rFonts w:ascii="Times New Roman" w:hAnsi="Times New Roman" w:cs="Times New Roman"/>
          <w:sz w:val="24"/>
          <w:lang w:val="en-US"/>
        </w:rPr>
        <w:t xml:space="preserve"> Padang, </w:t>
      </w:r>
      <w:hyperlink r:id="rId12" w:history="1">
        <w:r w:rsidRPr="007257C7">
          <w:rPr>
            <w:rStyle w:val="Hyperlink"/>
            <w:rFonts w:ascii="Times New Roman" w:hAnsi="Times New Roman" w:cs="Times New Roman"/>
            <w:sz w:val="24"/>
            <w:lang w:val="en-US"/>
          </w:rPr>
          <w:t>https://restapadang.wordpress.com/</w:t>
        </w:r>
      </w:hyperlink>
      <w:r w:rsidRPr="007257C7"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 w:rsidRPr="007257C7">
        <w:rPr>
          <w:rFonts w:ascii="Times New Roman" w:hAnsi="Times New Roman" w:cs="Times New Roman"/>
          <w:sz w:val="24"/>
          <w:lang w:val="en-US"/>
        </w:rPr>
        <w:t>unduh</w:t>
      </w:r>
      <w:proofErr w:type="spellEnd"/>
      <w:r w:rsidRPr="007257C7">
        <w:rPr>
          <w:rFonts w:ascii="Times New Roman" w:hAnsi="Times New Roman" w:cs="Times New Roman"/>
          <w:sz w:val="24"/>
          <w:lang w:val="en-US"/>
        </w:rPr>
        <w:t xml:space="preserve"> pada </w:t>
      </w:r>
      <w:proofErr w:type="spellStart"/>
      <w:r w:rsidRPr="007257C7">
        <w:rPr>
          <w:rFonts w:ascii="Times New Roman" w:hAnsi="Times New Roman" w:cs="Times New Roman"/>
          <w:sz w:val="24"/>
          <w:lang w:val="en-US"/>
        </w:rPr>
        <w:t>tanggal</w:t>
      </w:r>
      <w:proofErr w:type="spellEnd"/>
      <w:r w:rsidRPr="007257C7">
        <w:rPr>
          <w:rFonts w:ascii="Times New Roman" w:hAnsi="Times New Roman" w:cs="Times New Roman"/>
          <w:sz w:val="24"/>
          <w:lang w:val="en-US"/>
        </w:rPr>
        <w:t xml:space="preserve"> 22 </w:t>
      </w:r>
      <w:proofErr w:type="spellStart"/>
      <w:r w:rsidRPr="007257C7">
        <w:rPr>
          <w:rFonts w:ascii="Times New Roman" w:hAnsi="Times New Roman" w:cs="Times New Roman"/>
          <w:sz w:val="24"/>
          <w:lang w:val="en-US"/>
        </w:rPr>
        <w:t>januari</w:t>
      </w:r>
      <w:proofErr w:type="spellEnd"/>
      <w:r w:rsidRPr="007257C7">
        <w:rPr>
          <w:rFonts w:ascii="Times New Roman" w:hAnsi="Times New Roman" w:cs="Times New Roman"/>
          <w:sz w:val="24"/>
          <w:lang w:val="en-US"/>
        </w:rPr>
        <w:t xml:space="preserve"> 2024</w:t>
      </w:r>
    </w:p>
    <w:p w14:paraId="4A2307FA" w14:textId="77777777" w:rsidR="00792E6F" w:rsidRDefault="00792E6F"/>
    <w:sectPr w:rsidR="00792E6F" w:rsidSect="004B28B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701" w:bottom="1701" w:left="2268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336F" w14:textId="77777777" w:rsidR="00000000" w:rsidRPr="00116A08" w:rsidRDefault="00000000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44D3DF1F" w14:textId="77777777" w:rsidR="00000000" w:rsidRPr="0098367E" w:rsidRDefault="00000000" w:rsidP="00824944">
    <w:pPr>
      <w:pStyle w:val="Footer"/>
      <w:jc w:val="right"/>
      <w:rPr>
        <w:rFonts w:ascii="Times New Roman" w:hAnsi="Times New Roman" w:cs="Times New Roman"/>
        <w:b/>
        <w:bCs/>
      </w:rPr>
    </w:pPr>
    <w:r w:rsidRPr="0098367E">
      <w:rPr>
        <w:rFonts w:ascii="Times New Roman" w:hAnsi="Times New Roman" w:cs="Times New Roman"/>
        <w:b/>
        <w:bCs/>
      </w:rPr>
      <w:t>UNIVERSITAS BUNG HATTA</w:t>
    </w:r>
  </w:p>
  <w:p w14:paraId="0F239224" w14:textId="77777777" w:rsidR="00000000" w:rsidRPr="0098367E" w:rsidRDefault="00000000" w:rsidP="00824944">
    <w:pPr>
      <w:pStyle w:val="Footer"/>
      <w:jc w:val="right"/>
      <w:rPr>
        <w:rFonts w:ascii="Times New Roman" w:hAnsi="Times New Roman" w:cs="Times New Roman"/>
        <w:b/>
        <w:bCs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724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E04E5" w14:textId="77777777" w:rsidR="00000000" w:rsidRDefault="00000000">
        <w:pPr>
          <w:pStyle w:val="Footer"/>
          <w:jc w:val="center"/>
        </w:pPr>
        <w:r w:rsidRPr="003A6FE5">
          <w:rPr>
            <w:rFonts w:ascii="Times New Roman" w:hAnsi="Times New Roman" w:cs="Times New Roman"/>
            <w:sz w:val="24"/>
          </w:rPr>
          <w:fldChar w:fldCharType="begin"/>
        </w:r>
        <w:r w:rsidRPr="003A6FE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A6FE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51</w:t>
        </w:r>
        <w:r w:rsidRPr="003A6FE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1EE6D0F" w14:textId="77777777" w:rsidR="00000000" w:rsidRPr="0098367E" w:rsidRDefault="00000000" w:rsidP="00824944">
    <w:pPr>
      <w:pStyle w:val="Footer"/>
      <w:jc w:val="right"/>
      <w:rPr>
        <w:rFonts w:ascii="Times New Roman" w:hAnsi="Times New Roman" w:cs="Times New Roman"/>
        <w:b/>
        <w:bCs/>
      </w:rPr>
    </w:pPr>
    <w:r w:rsidRPr="0098367E">
      <w:rPr>
        <w:rFonts w:ascii="Times New Roman" w:hAnsi="Times New Roman" w:cs="Times New Roman"/>
        <w:b/>
        <w:bCs/>
      </w:rPr>
      <w:t>UNIVERSITAS BUNG HATTA</w:t>
    </w:r>
  </w:p>
  <w:p w14:paraId="32DA7DD7" w14:textId="77777777" w:rsidR="00000000" w:rsidRPr="0098367E" w:rsidRDefault="00000000" w:rsidP="00824944">
    <w:pPr>
      <w:pStyle w:val="Footer"/>
      <w:jc w:val="right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0F8E" w14:textId="77777777" w:rsidR="00000000" w:rsidRPr="00116A08" w:rsidRDefault="00000000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11126812" w14:textId="77777777" w:rsidR="00000000" w:rsidRPr="0098367E" w:rsidRDefault="00000000" w:rsidP="00824944">
    <w:pPr>
      <w:pStyle w:val="Footer"/>
      <w:jc w:val="right"/>
      <w:rPr>
        <w:rFonts w:ascii="Times New Roman" w:hAnsi="Times New Roman" w:cs="Times New Roman"/>
        <w:b/>
        <w:bCs/>
      </w:rPr>
    </w:pPr>
    <w:r w:rsidRPr="0098367E">
      <w:rPr>
        <w:rFonts w:ascii="Times New Roman" w:hAnsi="Times New Roman" w:cs="Times New Roman"/>
        <w:b/>
        <w:bCs/>
      </w:rPr>
      <w:t>UNIVERSITAS BUNG HATTA</w:t>
    </w:r>
  </w:p>
  <w:p w14:paraId="0A2F37D6" w14:textId="77777777" w:rsidR="00000000" w:rsidRPr="0098367E" w:rsidRDefault="00000000" w:rsidP="00824944">
    <w:pPr>
      <w:pStyle w:val="Footer"/>
      <w:jc w:val="right"/>
      <w:rPr>
        <w:rFonts w:ascii="Times New Roman" w:hAnsi="Times New Roman" w:cs="Times New Roman"/>
        <w:b/>
        <w:bCs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B14D" w14:textId="77777777" w:rsidR="00000000" w:rsidRDefault="00000000">
    <w:pPr>
      <w:pStyle w:val="Footer"/>
      <w:jc w:val="center"/>
    </w:pPr>
  </w:p>
  <w:p w14:paraId="47E0C6F4" w14:textId="77777777" w:rsidR="00000000" w:rsidRPr="0098367E" w:rsidRDefault="00000000" w:rsidP="00824944">
    <w:pPr>
      <w:pStyle w:val="Footer"/>
      <w:jc w:val="right"/>
      <w:rPr>
        <w:rFonts w:ascii="Times New Roman" w:hAnsi="Times New Roman" w:cs="Times New Roman"/>
        <w:b/>
        <w:bCs/>
      </w:rPr>
    </w:pPr>
    <w:r w:rsidRPr="0098367E">
      <w:rPr>
        <w:rFonts w:ascii="Times New Roman" w:hAnsi="Times New Roman" w:cs="Times New Roman"/>
        <w:b/>
        <w:bCs/>
      </w:rPr>
      <w:t>UNIVERSITAS BUNG HATTA</w:t>
    </w:r>
  </w:p>
  <w:p w14:paraId="153D5722" w14:textId="77777777" w:rsidR="00000000" w:rsidRDefault="00000000" w:rsidP="00824944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738248811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12AAE672" w14:textId="77777777" w:rsidR="00000000" w:rsidRPr="003A6FE5" w:rsidRDefault="0000000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3A6FE5">
          <w:rPr>
            <w:rFonts w:ascii="Times New Roman" w:hAnsi="Times New Roman" w:cs="Times New Roman"/>
            <w:sz w:val="24"/>
          </w:rPr>
          <w:fldChar w:fldCharType="begin"/>
        </w:r>
        <w:r w:rsidRPr="003A6FE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A6FE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52</w:t>
        </w:r>
        <w:r w:rsidRPr="003A6FE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1576906" w14:textId="77777777" w:rsidR="00000000" w:rsidRPr="00C41798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69E4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B684" w14:textId="77777777" w:rsidR="00000000" w:rsidRPr="00116A08" w:rsidRDefault="00000000" w:rsidP="00116A08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1981B169" w14:textId="77777777" w:rsidR="00000000" w:rsidRDefault="0000000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D1B2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DEF"/>
    <w:multiLevelType w:val="hybridMultilevel"/>
    <w:tmpl w:val="CBA6471E"/>
    <w:lvl w:ilvl="0" w:tplc="1B1411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32D52"/>
    <w:multiLevelType w:val="hybridMultilevel"/>
    <w:tmpl w:val="DEE0EC1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3ED"/>
    <w:multiLevelType w:val="hybridMultilevel"/>
    <w:tmpl w:val="A9AA8F32"/>
    <w:lvl w:ilvl="0" w:tplc="1EE46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EB78DD"/>
    <w:multiLevelType w:val="hybridMultilevel"/>
    <w:tmpl w:val="A80C758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612910">
    <w:abstractNumId w:val="3"/>
  </w:num>
  <w:num w:numId="2" w16cid:durableId="1389838617">
    <w:abstractNumId w:val="1"/>
  </w:num>
  <w:num w:numId="3" w16cid:durableId="81267480">
    <w:abstractNumId w:val="2"/>
  </w:num>
  <w:num w:numId="4" w16cid:durableId="3639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D1"/>
    <w:rsid w:val="004B28B5"/>
    <w:rsid w:val="00792E6F"/>
    <w:rsid w:val="008C0917"/>
    <w:rsid w:val="009A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5789"/>
  <w15:chartTrackingRefBased/>
  <w15:docId w15:val="{C73DA87E-8F37-45FB-B2FA-366601A6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D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DD1"/>
  </w:style>
  <w:style w:type="paragraph" w:styleId="Footer">
    <w:name w:val="footer"/>
    <w:basedOn w:val="Normal"/>
    <w:link w:val="FooterChar"/>
    <w:uiPriority w:val="99"/>
    <w:unhideWhenUsed/>
    <w:rsid w:val="009A1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DD1"/>
  </w:style>
  <w:style w:type="paragraph" w:styleId="FootnoteText">
    <w:name w:val="footnote text"/>
    <w:basedOn w:val="Normal"/>
    <w:link w:val="FootnoteTextChar"/>
    <w:uiPriority w:val="99"/>
    <w:unhideWhenUsed/>
    <w:rsid w:val="009A1D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DD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1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yperlink" Target="https://restapadang.wordpres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s://polri.go.id/struktur-organisasi" TargetMode="External"/><Relationship Id="rId5" Type="http://schemas.openxmlformats.org/officeDocument/2006/relationships/header" Target="header1.xml"/><Relationship Id="rId15" Type="http://schemas.openxmlformats.org/officeDocument/2006/relationships/header" Target="header4.xml"/><Relationship Id="rId10" Type="http://schemas.openxmlformats.org/officeDocument/2006/relationships/hyperlink" Target="https://fahum.umsu.ac.id/proses-hukum-acara-pida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mbarkita.id/ungkap-perdagangan-orang-ke-luar-negeri-polisi-di-padang-diganjar-penghargaan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i</dc:creator>
  <cp:keywords/>
  <dc:description/>
  <cp:lastModifiedBy>Ryan i</cp:lastModifiedBy>
  <cp:revision>1</cp:revision>
  <dcterms:created xsi:type="dcterms:W3CDTF">2024-03-15T03:24:00Z</dcterms:created>
  <dcterms:modified xsi:type="dcterms:W3CDTF">2024-03-15T03:25:00Z</dcterms:modified>
</cp:coreProperties>
</file>