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B6" w:rsidRPr="00D56913" w:rsidRDefault="008022B6" w:rsidP="00622AA5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6913">
        <w:rPr>
          <w:rFonts w:ascii="Times New Roman" w:hAnsi="Times New Roman" w:cs="Times New Roman"/>
          <w:b/>
          <w:sz w:val="28"/>
          <w:szCs w:val="24"/>
        </w:rPr>
        <w:t>KESIMPULAN DAN SARAN</w:t>
      </w:r>
    </w:p>
    <w:p w:rsidR="008022B6" w:rsidRPr="00762516" w:rsidRDefault="008022B6" w:rsidP="00622AA5">
      <w:pPr>
        <w:pStyle w:val="ListParagraph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62516">
        <w:rPr>
          <w:rFonts w:ascii="Times New Roman" w:hAnsi="Times New Roman" w:cs="Times New Roman"/>
          <w:b/>
          <w:sz w:val="24"/>
          <w:szCs w:val="24"/>
        </w:rPr>
        <w:t>K</w:t>
      </w:r>
      <w:r w:rsidR="00E76EAA" w:rsidRPr="00762516">
        <w:rPr>
          <w:rFonts w:ascii="Times New Roman" w:hAnsi="Times New Roman" w:cs="Times New Roman"/>
          <w:b/>
          <w:sz w:val="24"/>
          <w:szCs w:val="24"/>
        </w:rPr>
        <w:t>esimpulan</w:t>
      </w:r>
    </w:p>
    <w:p w:rsidR="00622AA5" w:rsidRPr="00762516" w:rsidRDefault="00622AA5" w:rsidP="00E10D10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16">
        <w:rPr>
          <w:rFonts w:ascii="Times New Roman" w:hAnsi="Times New Roman" w:cs="Times New Roman"/>
          <w:sz w:val="24"/>
          <w:szCs w:val="24"/>
        </w:rPr>
        <w:t>Dari penelitian yang telah dilakukan dalam bulan maret hingga april mendapatkan hasil yang dapat di tarik kesimpulan, yaitu:</w:t>
      </w:r>
    </w:p>
    <w:p w:rsidR="00622AA5" w:rsidRPr="00E76EAA" w:rsidRDefault="00E76EAA" w:rsidP="00762516">
      <w:pPr>
        <w:pStyle w:val="ListParagraph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6EAA">
        <w:rPr>
          <w:rFonts w:ascii="Times New Roman" w:hAnsi="Times New Roman" w:cs="Times New Roman"/>
          <w:sz w:val="24"/>
          <w:szCs w:val="24"/>
        </w:rPr>
        <w:t>Ada 2</w:t>
      </w:r>
      <w:r w:rsidR="00622AA5" w:rsidRPr="00E76EAA">
        <w:rPr>
          <w:rFonts w:ascii="Times New Roman" w:hAnsi="Times New Roman" w:cs="Times New Roman"/>
          <w:sz w:val="24"/>
          <w:szCs w:val="24"/>
        </w:rPr>
        <w:t xml:space="preserve"> macam jenis alat tangkap </w:t>
      </w:r>
      <w:r w:rsidR="00F61FC8">
        <w:rPr>
          <w:rFonts w:ascii="Times New Roman" w:hAnsi="Times New Roman" w:cs="Times New Roman"/>
          <w:sz w:val="24"/>
          <w:szCs w:val="24"/>
        </w:rPr>
        <w:t>G</w:t>
      </w:r>
      <w:r w:rsidR="00622AA5" w:rsidRPr="00E76EAA">
        <w:rPr>
          <w:rFonts w:ascii="Times New Roman" w:hAnsi="Times New Roman" w:cs="Times New Roman"/>
          <w:sz w:val="24"/>
          <w:szCs w:val="24"/>
        </w:rPr>
        <w:t>ill ne</w:t>
      </w:r>
      <w:r w:rsidR="00F61FC8">
        <w:rPr>
          <w:rFonts w:ascii="Times New Roman" w:hAnsi="Times New Roman" w:cs="Times New Roman"/>
          <w:sz w:val="24"/>
          <w:szCs w:val="24"/>
        </w:rPr>
        <w:t>t / jaring insang di kelurahan Pasie Nan T</w:t>
      </w:r>
      <w:r w:rsidR="00622AA5" w:rsidRPr="00E76EAA">
        <w:rPr>
          <w:rFonts w:ascii="Times New Roman" w:hAnsi="Times New Roman" w:cs="Times New Roman"/>
          <w:sz w:val="24"/>
          <w:szCs w:val="24"/>
        </w:rPr>
        <w:t xml:space="preserve">igo dan kelurahan </w:t>
      </w:r>
      <w:r w:rsidR="00F61FC8">
        <w:rPr>
          <w:rFonts w:ascii="Times New Roman" w:hAnsi="Times New Roman" w:cs="Times New Roman"/>
          <w:sz w:val="24"/>
          <w:szCs w:val="24"/>
        </w:rPr>
        <w:t>P</w:t>
      </w:r>
      <w:r w:rsidR="00622AA5" w:rsidRPr="00E76EAA">
        <w:rPr>
          <w:rFonts w:ascii="Times New Roman" w:hAnsi="Times New Roman" w:cs="Times New Roman"/>
          <w:sz w:val="24"/>
          <w:szCs w:val="24"/>
        </w:rPr>
        <w:t xml:space="preserve">arupuk </w:t>
      </w:r>
      <w:r w:rsidR="00F61FC8">
        <w:rPr>
          <w:rFonts w:ascii="Times New Roman" w:hAnsi="Times New Roman" w:cs="Times New Roman"/>
          <w:sz w:val="24"/>
          <w:szCs w:val="24"/>
        </w:rPr>
        <w:t>T</w:t>
      </w:r>
      <w:r w:rsidR="00622AA5" w:rsidRPr="00E76EAA">
        <w:rPr>
          <w:rFonts w:ascii="Times New Roman" w:hAnsi="Times New Roman" w:cs="Times New Roman"/>
          <w:sz w:val="24"/>
          <w:szCs w:val="24"/>
        </w:rPr>
        <w:t xml:space="preserve">abing yaitu, jaring insang tetap </w:t>
      </w:r>
      <w:r w:rsidRPr="00E76EAA">
        <w:rPr>
          <w:rFonts w:ascii="Times New Roman" w:hAnsi="Times New Roman" w:cs="Times New Roman"/>
          <w:sz w:val="24"/>
          <w:szCs w:val="24"/>
        </w:rPr>
        <w:t>dan</w:t>
      </w:r>
      <w:r w:rsidR="00622AA5" w:rsidRPr="00E76EAA">
        <w:rPr>
          <w:rFonts w:ascii="Times New Roman" w:hAnsi="Times New Roman" w:cs="Times New Roman"/>
          <w:sz w:val="24"/>
          <w:szCs w:val="24"/>
        </w:rPr>
        <w:t xml:space="preserve"> jaring insang h</w:t>
      </w:r>
      <w:r w:rsidRPr="00E76EAA">
        <w:rPr>
          <w:rFonts w:ascii="Times New Roman" w:hAnsi="Times New Roman" w:cs="Times New Roman"/>
          <w:sz w:val="24"/>
          <w:szCs w:val="24"/>
        </w:rPr>
        <w:t>anyut</w:t>
      </w:r>
      <w:r w:rsidR="00622AA5" w:rsidRPr="00E76EAA">
        <w:rPr>
          <w:rFonts w:ascii="Times New Roman" w:hAnsi="Times New Roman" w:cs="Times New Roman"/>
          <w:sz w:val="24"/>
          <w:szCs w:val="24"/>
        </w:rPr>
        <w:t xml:space="preserve">. Setelah melakukan wawancara dengan 65 responden,  terdapat 60 orang nelayan yang </w:t>
      </w:r>
      <w:r w:rsidRPr="00E76EAA">
        <w:rPr>
          <w:rFonts w:ascii="Times New Roman" w:hAnsi="Times New Roman" w:cs="Times New Roman"/>
          <w:sz w:val="24"/>
          <w:szCs w:val="24"/>
        </w:rPr>
        <w:t xml:space="preserve">menggunakan jaring insang tetep dan </w:t>
      </w:r>
      <w:r w:rsidR="00622AA5" w:rsidRPr="00E76EAA">
        <w:rPr>
          <w:rFonts w:ascii="Times New Roman" w:hAnsi="Times New Roman" w:cs="Times New Roman"/>
          <w:sz w:val="24"/>
          <w:szCs w:val="24"/>
        </w:rPr>
        <w:t xml:space="preserve"> 5 orang nelayan yang menggunakan jaring insang ha</w:t>
      </w:r>
      <w:r w:rsidRPr="00E76EAA">
        <w:rPr>
          <w:rFonts w:ascii="Times New Roman" w:hAnsi="Times New Roman" w:cs="Times New Roman"/>
          <w:sz w:val="24"/>
          <w:szCs w:val="24"/>
        </w:rPr>
        <w:t>nyut.</w:t>
      </w:r>
    </w:p>
    <w:p w:rsidR="00762516" w:rsidRPr="00686E37" w:rsidRDefault="00E10D10" w:rsidP="00762516">
      <w:pPr>
        <w:pStyle w:val="ListParagraph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 xml:space="preserve">Dengan rata – rata </w:t>
      </w:r>
      <w:r w:rsidR="00686E37" w:rsidRPr="00686E37">
        <w:rPr>
          <w:rFonts w:ascii="Times New Roman" w:hAnsi="Times New Roman" w:cs="Times New Roman"/>
          <w:sz w:val="24"/>
          <w:szCs w:val="24"/>
        </w:rPr>
        <w:t>1.074,46</w:t>
      </w:r>
      <w:r w:rsidRPr="00686E37">
        <w:rPr>
          <w:rFonts w:ascii="Times New Roman" w:hAnsi="Times New Roman" w:cs="Times New Roman"/>
          <w:sz w:val="24"/>
          <w:szCs w:val="24"/>
        </w:rPr>
        <w:t xml:space="preserve">% rentabilitas usaha nelayan di </w:t>
      </w:r>
      <w:r w:rsidR="00762516" w:rsidRPr="00686E37">
        <w:rPr>
          <w:rFonts w:ascii="Times New Roman" w:hAnsi="Times New Roman" w:cs="Times New Roman"/>
          <w:sz w:val="24"/>
          <w:szCs w:val="24"/>
        </w:rPr>
        <w:t>kelurahan P</w:t>
      </w:r>
      <w:r w:rsidR="00C61A35" w:rsidRPr="00686E37">
        <w:rPr>
          <w:rFonts w:ascii="Times New Roman" w:hAnsi="Times New Roman" w:cs="Times New Roman"/>
          <w:sz w:val="24"/>
          <w:szCs w:val="24"/>
        </w:rPr>
        <w:t xml:space="preserve">asie Nan Tigo dan rata – rata </w:t>
      </w:r>
      <w:r w:rsidR="00686E37" w:rsidRPr="00686E37">
        <w:rPr>
          <w:rFonts w:ascii="Times New Roman" w:hAnsi="Times New Roman" w:cs="Times New Roman"/>
          <w:sz w:val="24"/>
          <w:szCs w:val="24"/>
        </w:rPr>
        <w:t>1.635,94</w:t>
      </w:r>
      <w:r w:rsidR="00762516" w:rsidRPr="00686E37">
        <w:rPr>
          <w:rFonts w:ascii="Times New Roman" w:hAnsi="Times New Roman" w:cs="Times New Roman"/>
          <w:sz w:val="24"/>
          <w:szCs w:val="24"/>
        </w:rPr>
        <w:t xml:space="preserve">% rentabilitas usaha nelayan di kelurahan Parupuk Tabing bisa dibilang </w:t>
      </w:r>
      <w:r w:rsidRPr="00686E37">
        <w:rPr>
          <w:rFonts w:ascii="Times New Roman" w:hAnsi="Times New Roman" w:cs="Times New Roman"/>
          <w:sz w:val="24"/>
          <w:szCs w:val="24"/>
        </w:rPr>
        <w:t>bekerja pada kondisi yang efisien</w:t>
      </w:r>
      <w:r w:rsidR="00762516" w:rsidRPr="00686E37">
        <w:rPr>
          <w:rFonts w:ascii="Times New Roman" w:hAnsi="Times New Roman" w:cs="Times New Roman"/>
          <w:sz w:val="24"/>
          <w:szCs w:val="24"/>
        </w:rPr>
        <w:t>. Efisiensi pada Kelurahan Pasie Nan Tigo pada pengunaan modal digunakan untuk mengetahui persentase kemungkinan pengembalian keuntungan dari investasi yang ditanamkan yaitu</w:t>
      </w:r>
      <w:r w:rsidR="00762516" w:rsidRPr="00686E3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686E37" w:rsidRPr="00686E37">
        <w:rPr>
          <w:rFonts w:ascii="Times New Roman" w:hAnsi="Times New Roman" w:cs="Times New Roman"/>
          <w:sz w:val="24"/>
          <w:szCs w:val="24"/>
        </w:rPr>
        <w:t xml:space="preserve">1.074,46%  </w:t>
      </w:r>
      <w:r w:rsidR="00762516" w:rsidRPr="00686E37">
        <w:rPr>
          <w:rFonts w:ascii="Times New Roman" w:hAnsi="Times New Roman" w:cs="Times New Roman"/>
          <w:sz w:val="24"/>
          <w:szCs w:val="24"/>
        </w:rPr>
        <w:t xml:space="preserve">. Sedangkan di kelurahan Parupuk Tabing  pada penggunaan modal digunakan untuk mengetahui persentase kemungkinan pengembalian keuntungan dari investasi atau modal yang ditanamankan yaitu sekitar  </w:t>
      </w:r>
      <w:r w:rsidR="00686E37" w:rsidRPr="00686E37">
        <w:rPr>
          <w:rFonts w:ascii="Times New Roman" w:hAnsi="Times New Roman" w:cs="Times New Roman"/>
          <w:sz w:val="24"/>
          <w:szCs w:val="24"/>
        </w:rPr>
        <w:t>1.635,94</w:t>
      </w:r>
      <w:r w:rsidR="00762516" w:rsidRPr="00686E37">
        <w:rPr>
          <w:rFonts w:ascii="Times New Roman" w:hAnsi="Times New Roman" w:cs="Times New Roman"/>
          <w:sz w:val="24"/>
          <w:szCs w:val="24"/>
        </w:rPr>
        <w:t>%.</w:t>
      </w:r>
    </w:p>
    <w:p w:rsidR="00C61A35" w:rsidRDefault="00C61A35" w:rsidP="00C61A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331">
        <w:rPr>
          <w:rFonts w:ascii="Times New Roman" w:hAnsi="Times New Roman" w:cs="Times New Roman"/>
          <w:sz w:val="24"/>
          <w:szCs w:val="24"/>
        </w:rPr>
        <w:t xml:space="preserve">Hasil didapatkan dari perbandingan jumlah rata – rata pendapatan usaha nelayan dengan jumlah rata – rata hutang dan mendapatkan hasil tingkat solvabilitas yang berbeda yaitu untuk kelurahan Pasie Nan Tigo sekitar </w:t>
      </w:r>
      <w:r w:rsidR="00686E3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397,22</w:t>
      </w:r>
      <w:r w:rsidRPr="00753331">
        <w:rPr>
          <w:rFonts w:ascii="Times New Roman" w:hAnsi="Times New Roman" w:cs="Times New Roman"/>
          <w:sz w:val="24"/>
          <w:szCs w:val="24"/>
        </w:rPr>
        <w:t>% sedangkan untuk ke</w:t>
      </w:r>
      <w:r>
        <w:rPr>
          <w:rFonts w:ascii="Times New Roman" w:hAnsi="Times New Roman" w:cs="Times New Roman"/>
          <w:sz w:val="24"/>
          <w:szCs w:val="24"/>
        </w:rPr>
        <w:t xml:space="preserve">lurahan Parupuk Tabing sekitar </w:t>
      </w:r>
      <w:r w:rsidR="00686E3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426,30</w:t>
      </w:r>
      <w:r w:rsidRPr="0075333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A35" w:rsidRPr="00686E37" w:rsidRDefault="00C61A35" w:rsidP="00C61A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 xml:space="preserve">Break Event Point pada kelurahan Pasie Nan Tigo rata – rata adalah sekitar </w:t>
      </w:r>
      <w:r w:rsidR="00FA6546">
        <w:rPr>
          <w:rFonts w:ascii="Times New Roman" w:hAnsi="Times New Roman" w:cs="Times New Roman"/>
          <w:sz w:val="24"/>
          <w:szCs w:val="24"/>
        </w:rPr>
        <w:t>140,14</w:t>
      </w:r>
      <w:r w:rsidR="00686E37" w:rsidRPr="00B65E95">
        <w:rPr>
          <w:rFonts w:ascii="Times New Roman" w:hAnsi="Times New Roman" w:cs="Times New Roman"/>
          <w:sz w:val="24"/>
          <w:szCs w:val="24"/>
        </w:rPr>
        <w:t xml:space="preserve"> </w:t>
      </w:r>
      <w:r w:rsidRPr="00686E37">
        <w:rPr>
          <w:rFonts w:ascii="Times New Roman" w:hAnsi="Times New Roman" w:cs="Times New Roman"/>
          <w:sz w:val="24"/>
          <w:szCs w:val="24"/>
        </w:rPr>
        <w:t>kg.</w:t>
      </w:r>
      <w:r w:rsidR="00FA6546">
        <w:rPr>
          <w:rFonts w:ascii="Times New Roman" w:hAnsi="Times New Roman" w:cs="Times New Roman"/>
          <w:sz w:val="24"/>
          <w:szCs w:val="24"/>
        </w:rPr>
        <w:t>per bulan</w:t>
      </w:r>
      <w:r w:rsidRPr="00686E37">
        <w:rPr>
          <w:rFonts w:ascii="Times New Roman" w:hAnsi="Times New Roman" w:cs="Times New Roman"/>
          <w:sz w:val="24"/>
          <w:szCs w:val="24"/>
        </w:rPr>
        <w:t xml:space="preserve"> Jadi artinya bila pada titik peluang pok</w:t>
      </w:r>
      <w:r w:rsidR="0014793B" w:rsidRPr="00686E37">
        <w:rPr>
          <w:rFonts w:ascii="Times New Roman" w:hAnsi="Times New Roman" w:cs="Times New Roman"/>
          <w:sz w:val="24"/>
          <w:szCs w:val="24"/>
        </w:rPr>
        <w:t xml:space="preserve">ok atau titik </w:t>
      </w:r>
      <w:r w:rsidR="0014793B" w:rsidRPr="00686E37">
        <w:rPr>
          <w:rFonts w:ascii="Times New Roman" w:hAnsi="Times New Roman" w:cs="Times New Roman"/>
          <w:sz w:val="24"/>
          <w:szCs w:val="24"/>
        </w:rPr>
        <w:lastRenderedPageBreak/>
        <w:t xml:space="preserve">impas dengan </w:t>
      </w:r>
      <w:r w:rsidR="00FA6546">
        <w:rPr>
          <w:rFonts w:ascii="Times New Roman" w:hAnsi="Times New Roman" w:cs="Times New Roman"/>
          <w:sz w:val="24"/>
          <w:szCs w:val="24"/>
        </w:rPr>
        <w:t xml:space="preserve">140,14 </w:t>
      </w:r>
      <w:r w:rsidRPr="00686E37">
        <w:rPr>
          <w:rFonts w:ascii="Times New Roman" w:hAnsi="Times New Roman" w:cs="Times New Roman"/>
          <w:sz w:val="24"/>
          <w:szCs w:val="24"/>
        </w:rPr>
        <w:t>kg</w:t>
      </w:r>
      <w:r w:rsidR="00FA6546">
        <w:rPr>
          <w:rFonts w:ascii="Times New Roman" w:hAnsi="Times New Roman" w:cs="Times New Roman"/>
          <w:sz w:val="24"/>
          <w:szCs w:val="24"/>
        </w:rPr>
        <w:t xml:space="preserve"> per bulan</w:t>
      </w:r>
      <w:r w:rsidRPr="00686E37">
        <w:rPr>
          <w:rFonts w:ascii="Times New Roman" w:hAnsi="Times New Roman" w:cs="Times New Roman"/>
          <w:sz w:val="24"/>
          <w:szCs w:val="24"/>
        </w:rPr>
        <w:t xml:space="preserve"> suatu perusahaan mengalami impas atau dengan kata lain tidak untung dan tidak rugi. Sedangkan Break Event Point (BEP) pada kelurahan Parupuk Tabing rata – rata sekitar </w:t>
      </w:r>
      <w:r w:rsidR="00FA6546">
        <w:rPr>
          <w:rFonts w:ascii="Times New Roman" w:hAnsi="Times New Roman" w:cs="Times New Roman"/>
          <w:sz w:val="24"/>
          <w:szCs w:val="24"/>
        </w:rPr>
        <w:t>130,91</w:t>
      </w:r>
      <w:r w:rsidR="00686E37" w:rsidRPr="00686E37">
        <w:rPr>
          <w:rFonts w:ascii="Times New Roman" w:hAnsi="Times New Roman" w:cs="Times New Roman"/>
          <w:sz w:val="24"/>
          <w:szCs w:val="24"/>
        </w:rPr>
        <w:t xml:space="preserve"> </w:t>
      </w:r>
      <w:r w:rsidRPr="00686E37">
        <w:rPr>
          <w:rFonts w:ascii="Times New Roman" w:hAnsi="Times New Roman" w:cs="Times New Roman"/>
          <w:sz w:val="24"/>
          <w:szCs w:val="24"/>
        </w:rPr>
        <w:t xml:space="preserve">kg </w:t>
      </w:r>
      <w:r w:rsidR="00FA6546">
        <w:rPr>
          <w:rFonts w:ascii="Times New Roman" w:hAnsi="Times New Roman" w:cs="Times New Roman"/>
          <w:sz w:val="24"/>
          <w:szCs w:val="24"/>
        </w:rPr>
        <w:t xml:space="preserve">per bulan </w:t>
      </w:r>
      <w:r w:rsidRPr="00686E37">
        <w:rPr>
          <w:rFonts w:ascii="Times New Roman" w:hAnsi="Times New Roman" w:cs="Times New Roman"/>
          <w:sz w:val="24"/>
          <w:szCs w:val="24"/>
        </w:rPr>
        <w:t>b</w:t>
      </w:r>
      <w:r w:rsidRPr="00686E3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ila break event point atau titik impas suatu perusahaan mencapai atau melebihi </w:t>
      </w:r>
      <w:r w:rsidR="00FA654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130,91</w:t>
      </w:r>
      <w:r w:rsidR="00686E37" w:rsidRPr="00686E37">
        <w:rPr>
          <w:rFonts w:ascii="Times New Roman" w:hAnsi="Times New Roman" w:cs="Times New Roman"/>
          <w:sz w:val="24"/>
          <w:szCs w:val="24"/>
        </w:rPr>
        <w:t xml:space="preserve"> </w:t>
      </w:r>
      <w:r w:rsidRPr="00686E3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kg </w:t>
      </w:r>
      <w:r w:rsidR="00FA6546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per bulan </w:t>
      </w:r>
      <w:r w:rsidRPr="00686E3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maka perusahaan tersebut impas dengan kata lain tidak untung dan tidak rugi.</w:t>
      </w:r>
    </w:p>
    <w:p w:rsidR="008022B6" w:rsidRPr="00762516" w:rsidRDefault="00E76EAA" w:rsidP="00622AA5">
      <w:pPr>
        <w:pStyle w:val="ListParagraph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516">
        <w:rPr>
          <w:rFonts w:ascii="Times New Roman" w:hAnsi="Times New Roman" w:cs="Times New Roman"/>
          <w:b/>
          <w:sz w:val="24"/>
          <w:szCs w:val="24"/>
        </w:rPr>
        <w:t>Saran</w:t>
      </w:r>
    </w:p>
    <w:p w:rsidR="004E2710" w:rsidRPr="00D7241C" w:rsidRDefault="002114E3" w:rsidP="006A36A7">
      <w:p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16">
        <w:rPr>
          <w:rFonts w:ascii="Times New Roman" w:hAnsi="Times New Roman" w:cs="Times New Roman"/>
          <w:sz w:val="24"/>
          <w:szCs w:val="24"/>
        </w:rPr>
        <w:t xml:space="preserve">Adapun saran yang </w:t>
      </w:r>
      <w:r w:rsidR="00E76EAA">
        <w:rPr>
          <w:rFonts w:ascii="Times New Roman" w:hAnsi="Times New Roman" w:cs="Times New Roman"/>
          <w:sz w:val="24"/>
          <w:szCs w:val="24"/>
        </w:rPr>
        <w:t>di</w:t>
      </w:r>
      <w:r w:rsidRPr="00762516">
        <w:rPr>
          <w:rFonts w:ascii="Times New Roman" w:hAnsi="Times New Roman" w:cs="Times New Roman"/>
          <w:sz w:val="24"/>
          <w:szCs w:val="24"/>
        </w:rPr>
        <w:t>dapat</w:t>
      </w:r>
      <w:r w:rsidR="00E76EAA">
        <w:rPr>
          <w:rFonts w:ascii="Times New Roman" w:hAnsi="Times New Roman" w:cs="Times New Roman"/>
          <w:sz w:val="24"/>
          <w:szCs w:val="24"/>
        </w:rPr>
        <w:t>kan</w:t>
      </w:r>
      <w:r w:rsidRPr="00762516">
        <w:rPr>
          <w:rFonts w:ascii="Times New Roman" w:hAnsi="Times New Roman" w:cs="Times New Roman"/>
          <w:sz w:val="24"/>
          <w:szCs w:val="24"/>
        </w:rPr>
        <w:t xml:space="preserve"> dalam penelitian ini, yaitu </w:t>
      </w:r>
    </w:p>
    <w:p w:rsidR="00D26014" w:rsidRPr="00D26014" w:rsidRDefault="004E2710" w:rsidP="00DA456D">
      <w:pPr>
        <w:pStyle w:val="ListParagraph"/>
        <w:numPr>
          <w:ilvl w:val="0"/>
          <w:numId w:val="5"/>
        </w:num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D26014">
        <w:rPr>
          <w:rFonts w:ascii="Times New Roman" w:hAnsi="Times New Roman" w:cs="Times New Roman"/>
          <w:sz w:val="24"/>
          <w:szCs w:val="24"/>
        </w:rPr>
        <w:t>Adanya perhatia</w:t>
      </w:r>
      <w:r w:rsidR="00636852" w:rsidRPr="00D26014">
        <w:rPr>
          <w:rFonts w:ascii="Times New Roman" w:hAnsi="Times New Roman" w:cs="Times New Roman"/>
          <w:sz w:val="24"/>
          <w:szCs w:val="24"/>
        </w:rPr>
        <w:t>n pemerintah kepada masyarakat n</w:t>
      </w:r>
      <w:r w:rsidRPr="00D26014">
        <w:rPr>
          <w:rFonts w:ascii="Times New Roman" w:hAnsi="Times New Roman" w:cs="Times New Roman"/>
          <w:sz w:val="24"/>
          <w:szCs w:val="24"/>
        </w:rPr>
        <w:t xml:space="preserve">elayan khususnya Nelayan Gill </w:t>
      </w:r>
      <w:r w:rsidR="00F61FC8">
        <w:rPr>
          <w:rFonts w:ascii="Times New Roman" w:hAnsi="Times New Roman" w:cs="Times New Roman"/>
          <w:sz w:val="24"/>
          <w:szCs w:val="24"/>
        </w:rPr>
        <w:t>net yang berada di k</w:t>
      </w:r>
      <w:r w:rsidRPr="00D26014">
        <w:rPr>
          <w:rFonts w:ascii="Times New Roman" w:hAnsi="Times New Roman" w:cs="Times New Roman"/>
          <w:sz w:val="24"/>
          <w:szCs w:val="24"/>
        </w:rPr>
        <w:t xml:space="preserve">elurahan </w:t>
      </w:r>
      <w:r w:rsidR="00F61FC8">
        <w:rPr>
          <w:rFonts w:ascii="Times New Roman" w:hAnsi="Times New Roman" w:cs="Times New Roman"/>
          <w:sz w:val="24"/>
          <w:szCs w:val="24"/>
        </w:rPr>
        <w:t>Pasie Nan Tigo dan k</w:t>
      </w:r>
      <w:r w:rsidRPr="00D26014">
        <w:rPr>
          <w:rFonts w:ascii="Times New Roman" w:hAnsi="Times New Roman" w:cs="Times New Roman"/>
          <w:sz w:val="24"/>
          <w:szCs w:val="24"/>
        </w:rPr>
        <w:t>elurahan Parupuk Tabing dalam meningkatkan mata pencaharian para nelayan.</w:t>
      </w:r>
    </w:p>
    <w:p w:rsidR="00D26014" w:rsidRPr="00D26014" w:rsidRDefault="00E76EAA" w:rsidP="00DA456D">
      <w:pPr>
        <w:pStyle w:val="ListParagraph"/>
        <w:numPr>
          <w:ilvl w:val="0"/>
          <w:numId w:val="5"/>
        </w:num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D26014">
        <w:rPr>
          <w:rFonts w:ascii="Times New Roman" w:hAnsi="Times New Roman" w:cs="Times New Roman"/>
          <w:sz w:val="24"/>
          <w:szCs w:val="24"/>
        </w:rPr>
        <w:t xml:space="preserve">Perlu dilakukan penelitian lanjutkan yaitu dengan ada penghitungan </w:t>
      </w:r>
      <w:r w:rsidR="00D26014" w:rsidRPr="00D26014">
        <w:rPr>
          <w:rFonts w:ascii="Times New Roman" w:hAnsi="Times New Roman" w:cs="Times New Roman"/>
          <w:sz w:val="24"/>
          <w:szCs w:val="24"/>
        </w:rPr>
        <w:t>IRR (</w:t>
      </w:r>
      <w:r w:rsidR="00D26014" w:rsidRPr="00D2601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Internal Rate Of Return</w:t>
      </w:r>
      <w:r w:rsidR="00D26014" w:rsidRPr="00D26014">
        <w:rPr>
          <w:rFonts w:ascii="Times New Roman" w:hAnsi="Times New Roman" w:cs="Times New Roman"/>
          <w:sz w:val="24"/>
          <w:szCs w:val="24"/>
        </w:rPr>
        <w:t>) yang artinya</w:t>
      </w:r>
      <w:r w:rsidR="00DA456D">
        <w:rPr>
          <w:rFonts w:ascii="Times New Roman" w:hAnsi="Times New Roman" w:cs="Times New Roman"/>
          <w:sz w:val="24"/>
          <w:szCs w:val="24"/>
        </w:rPr>
        <w:t xml:space="preserve"> t</w:t>
      </w:r>
      <w:r w:rsidR="00D26014" w:rsidRPr="00D2601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ingkat pengembalian dari modal proyek yang dianalisis. Berupa tingkat bunga pada saat NPV=0</w:t>
      </w:r>
      <w:r w:rsidR="00DA456D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s</w:t>
      </w:r>
      <w:r w:rsidR="00D26014" w:rsidRPr="00D2601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atuannya %</w:t>
      </w:r>
      <w:r w:rsidR="00DA456D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D26014" w:rsidRPr="00D2601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/</w:t>
      </w:r>
      <w:r w:rsidR="00DA456D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D26014" w:rsidRPr="00D2601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tahun</w:t>
      </w:r>
      <w:r w:rsidR="00DA456D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</w:p>
    <w:p w:rsidR="00E76EAA" w:rsidRPr="00762516" w:rsidRDefault="00E76EAA" w:rsidP="00D2601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E76EAA" w:rsidRPr="00762516" w:rsidSect="00C61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37E" w:rsidRDefault="00F7337E" w:rsidP="008022B6">
      <w:pPr>
        <w:spacing w:after="0" w:line="240" w:lineRule="auto"/>
      </w:pPr>
      <w:r>
        <w:separator/>
      </w:r>
    </w:p>
  </w:endnote>
  <w:endnote w:type="continuationSeparator" w:id="1">
    <w:p w:rsidR="00F7337E" w:rsidRDefault="00F7337E" w:rsidP="0080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B6" w:rsidRDefault="008022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2657"/>
      <w:docPartObj>
        <w:docPartGallery w:val="Page Numbers (Bottom of Page)"/>
        <w:docPartUnique/>
      </w:docPartObj>
    </w:sdtPr>
    <w:sdtContent>
      <w:p w:rsidR="008022B6" w:rsidRDefault="00974539">
        <w:pPr>
          <w:pStyle w:val="Footer"/>
          <w:jc w:val="right"/>
        </w:pPr>
        <w:fldSimple w:instr=" PAGE   \* MERGEFORMAT ">
          <w:r w:rsidR="00F7337E">
            <w:rPr>
              <w:noProof/>
            </w:rPr>
            <w:t>62</w:t>
          </w:r>
        </w:fldSimple>
      </w:p>
    </w:sdtContent>
  </w:sdt>
  <w:p w:rsidR="008022B6" w:rsidRDefault="008022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B6" w:rsidRDefault="00802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37E" w:rsidRDefault="00F7337E" w:rsidP="008022B6">
      <w:pPr>
        <w:spacing w:after="0" w:line="240" w:lineRule="auto"/>
      </w:pPr>
      <w:r>
        <w:separator/>
      </w:r>
    </w:p>
  </w:footnote>
  <w:footnote w:type="continuationSeparator" w:id="1">
    <w:p w:rsidR="00F7337E" w:rsidRDefault="00F7337E" w:rsidP="0080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B6" w:rsidRDefault="008022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B6" w:rsidRDefault="008022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B6" w:rsidRDefault="008022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52C"/>
    <w:multiLevelType w:val="multilevel"/>
    <w:tmpl w:val="CA886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12" w:hanging="1440"/>
      </w:pPr>
      <w:rPr>
        <w:rFonts w:hint="default"/>
      </w:rPr>
    </w:lvl>
  </w:abstractNum>
  <w:abstractNum w:abstractNumId="1">
    <w:nsid w:val="3AEC39FE"/>
    <w:multiLevelType w:val="hybridMultilevel"/>
    <w:tmpl w:val="105CF2D8"/>
    <w:lvl w:ilvl="0" w:tplc="EF16D93A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74" w:hanging="360"/>
      </w:pPr>
    </w:lvl>
    <w:lvl w:ilvl="2" w:tplc="0421001B" w:tentative="1">
      <w:start w:val="1"/>
      <w:numFmt w:val="lowerRoman"/>
      <w:lvlText w:val="%3."/>
      <w:lvlJc w:val="right"/>
      <w:pPr>
        <w:ind w:left="3594" w:hanging="180"/>
      </w:pPr>
    </w:lvl>
    <w:lvl w:ilvl="3" w:tplc="0421000F" w:tentative="1">
      <w:start w:val="1"/>
      <w:numFmt w:val="decimal"/>
      <w:lvlText w:val="%4."/>
      <w:lvlJc w:val="left"/>
      <w:pPr>
        <w:ind w:left="4314" w:hanging="360"/>
      </w:pPr>
    </w:lvl>
    <w:lvl w:ilvl="4" w:tplc="04210019" w:tentative="1">
      <w:start w:val="1"/>
      <w:numFmt w:val="lowerLetter"/>
      <w:lvlText w:val="%5."/>
      <w:lvlJc w:val="left"/>
      <w:pPr>
        <w:ind w:left="5034" w:hanging="360"/>
      </w:pPr>
    </w:lvl>
    <w:lvl w:ilvl="5" w:tplc="0421001B" w:tentative="1">
      <w:start w:val="1"/>
      <w:numFmt w:val="lowerRoman"/>
      <w:lvlText w:val="%6."/>
      <w:lvlJc w:val="right"/>
      <w:pPr>
        <w:ind w:left="5754" w:hanging="180"/>
      </w:pPr>
    </w:lvl>
    <w:lvl w:ilvl="6" w:tplc="0421000F" w:tentative="1">
      <w:start w:val="1"/>
      <w:numFmt w:val="decimal"/>
      <w:lvlText w:val="%7."/>
      <w:lvlJc w:val="left"/>
      <w:pPr>
        <w:ind w:left="6474" w:hanging="360"/>
      </w:pPr>
    </w:lvl>
    <w:lvl w:ilvl="7" w:tplc="04210019" w:tentative="1">
      <w:start w:val="1"/>
      <w:numFmt w:val="lowerLetter"/>
      <w:lvlText w:val="%8."/>
      <w:lvlJc w:val="left"/>
      <w:pPr>
        <w:ind w:left="7194" w:hanging="360"/>
      </w:pPr>
    </w:lvl>
    <w:lvl w:ilvl="8" w:tplc="0421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>
    <w:nsid w:val="4CAC2F61"/>
    <w:multiLevelType w:val="hybridMultilevel"/>
    <w:tmpl w:val="16925BAE"/>
    <w:lvl w:ilvl="0" w:tplc="C05C2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A40B16"/>
    <w:multiLevelType w:val="hybridMultilevel"/>
    <w:tmpl w:val="3E606BCC"/>
    <w:lvl w:ilvl="0" w:tplc="2F8ED1AC">
      <w:start w:val="5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54" w:hanging="360"/>
      </w:pPr>
    </w:lvl>
    <w:lvl w:ilvl="2" w:tplc="0421001B" w:tentative="1">
      <w:start w:val="1"/>
      <w:numFmt w:val="lowerRoman"/>
      <w:lvlText w:val="%3."/>
      <w:lvlJc w:val="right"/>
      <w:pPr>
        <w:ind w:left="2874" w:hanging="180"/>
      </w:pPr>
    </w:lvl>
    <w:lvl w:ilvl="3" w:tplc="0421000F" w:tentative="1">
      <w:start w:val="1"/>
      <w:numFmt w:val="decimal"/>
      <w:lvlText w:val="%4."/>
      <w:lvlJc w:val="left"/>
      <w:pPr>
        <w:ind w:left="3594" w:hanging="360"/>
      </w:pPr>
    </w:lvl>
    <w:lvl w:ilvl="4" w:tplc="04210019" w:tentative="1">
      <w:start w:val="1"/>
      <w:numFmt w:val="lowerLetter"/>
      <w:lvlText w:val="%5."/>
      <w:lvlJc w:val="left"/>
      <w:pPr>
        <w:ind w:left="4314" w:hanging="360"/>
      </w:pPr>
    </w:lvl>
    <w:lvl w:ilvl="5" w:tplc="0421001B" w:tentative="1">
      <w:start w:val="1"/>
      <w:numFmt w:val="lowerRoman"/>
      <w:lvlText w:val="%6."/>
      <w:lvlJc w:val="right"/>
      <w:pPr>
        <w:ind w:left="5034" w:hanging="180"/>
      </w:pPr>
    </w:lvl>
    <w:lvl w:ilvl="6" w:tplc="0421000F" w:tentative="1">
      <w:start w:val="1"/>
      <w:numFmt w:val="decimal"/>
      <w:lvlText w:val="%7."/>
      <w:lvlJc w:val="left"/>
      <w:pPr>
        <w:ind w:left="5754" w:hanging="360"/>
      </w:pPr>
    </w:lvl>
    <w:lvl w:ilvl="7" w:tplc="04210019" w:tentative="1">
      <w:start w:val="1"/>
      <w:numFmt w:val="lowerLetter"/>
      <w:lvlText w:val="%8."/>
      <w:lvlJc w:val="left"/>
      <w:pPr>
        <w:ind w:left="6474" w:hanging="360"/>
      </w:pPr>
    </w:lvl>
    <w:lvl w:ilvl="8" w:tplc="0421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69FF3B02"/>
    <w:multiLevelType w:val="hybridMultilevel"/>
    <w:tmpl w:val="F606FC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22B6"/>
    <w:rsid w:val="00054F29"/>
    <w:rsid w:val="0005731B"/>
    <w:rsid w:val="00127B4C"/>
    <w:rsid w:val="0014793B"/>
    <w:rsid w:val="001923C2"/>
    <w:rsid w:val="001B08B7"/>
    <w:rsid w:val="001B6066"/>
    <w:rsid w:val="002114E3"/>
    <w:rsid w:val="00260BDE"/>
    <w:rsid w:val="002A204B"/>
    <w:rsid w:val="002A777C"/>
    <w:rsid w:val="002C0AD7"/>
    <w:rsid w:val="002D48B3"/>
    <w:rsid w:val="002E53BB"/>
    <w:rsid w:val="00304CE4"/>
    <w:rsid w:val="003C34EF"/>
    <w:rsid w:val="003D030E"/>
    <w:rsid w:val="003E0C21"/>
    <w:rsid w:val="003F0681"/>
    <w:rsid w:val="00440C12"/>
    <w:rsid w:val="0045541F"/>
    <w:rsid w:val="004B73AE"/>
    <w:rsid w:val="004C420A"/>
    <w:rsid w:val="004E2710"/>
    <w:rsid w:val="00566936"/>
    <w:rsid w:val="00603A9B"/>
    <w:rsid w:val="006041CB"/>
    <w:rsid w:val="00617B9E"/>
    <w:rsid w:val="00622AA5"/>
    <w:rsid w:val="00636852"/>
    <w:rsid w:val="00686E37"/>
    <w:rsid w:val="006A36A7"/>
    <w:rsid w:val="006C0CB4"/>
    <w:rsid w:val="00723F02"/>
    <w:rsid w:val="00762516"/>
    <w:rsid w:val="00786857"/>
    <w:rsid w:val="007A2FCC"/>
    <w:rsid w:val="007D354A"/>
    <w:rsid w:val="008022B6"/>
    <w:rsid w:val="008E6566"/>
    <w:rsid w:val="008F6AF3"/>
    <w:rsid w:val="009123E0"/>
    <w:rsid w:val="00974539"/>
    <w:rsid w:val="009A46EA"/>
    <w:rsid w:val="009F17EA"/>
    <w:rsid w:val="009F3562"/>
    <w:rsid w:val="00A548B4"/>
    <w:rsid w:val="00A60B89"/>
    <w:rsid w:val="00AB14E4"/>
    <w:rsid w:val="00B41E81"/>
    <w:rsid w:val="00B5281C"/>
    <w:rsid w:val="00BB57E3"/>
    <w:rsid w:val="00BD4F84"/>
    <w:rsid w:val="00C61A35"/>
    <w:rsid w:val="00C6447B"/>
    <w:rsid w:val="00C650BB"/>
    <w:rsid w:val="00CB2196"/>
    <w:rsid w:val="00CC6D5C"/>
    <w:rsid w:val="00CE23BA"/>
    <w:rsid w:val="00D26014"/>
    <w:rsid w:val="00D56913"/>
    <w:rsid w:val="00D7241C"/>
    <w:rsid w:val="00DA456D"/>
    <w:rsid w:val="00DC48E6"/>
    <w:rsid w:val="00E10D10"/>
    <w:rsid w:val="00E218FB"/>
    <w:rsid w:val="00E76EAA"/>
    <w:rsid w:val="00EC0999"/>
    <w:rsid w:val="00EE1DD4"/>
    <w:rsid w:val="00EF74BF"/>
    <w:rsid w:val="00F012CC"/>
    <w:rsid w:val="00F0197B"/>
    <w:rsid w:val="00F36E37"/>
    <w:rsid w:val="00F61FC8"/>
    <w:rsid w:val="00F7337E"/>
    <w:rsid w:val="00FA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22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2B6"/>
  </w:style>
  <w:style w:type="paragraph" w:styleId="Footer">
    <w:name w:val="footer"/>
    <w:basedOn w:val="Normal"/>
    <w:link w:val="FooterChar"/>
    <w:uiPriority w:val="99"/>
    <w:unhideWhenUsed/>
    <w:rsid w:val="0080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2B6"/>
  </w:style>
  <w:style w:type="character" w:customStyle="1" w:styleId="ListParagraphChar">
    <w:name w:val="List Paragraph Char"/>
    <w:basedOn w:val="DefaultParagraphFont"/>
    <w:link w:val="ListParagraph"/>
    <w:uiPriority w:val="34"/>
    <w:rsid w:val="003C34EF"/>
  </w:style>
  <w:style w:type="paragraph" w:customStyle="1" w:styleId="Default">
    <w:name w:val="Default"/>
    <w:rsid w:val="003C34EF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X200CA</dc:creator>
  <cp:lastModifiedBy>ASUS X200CA</cp:lastModifiedBy>
  <cp:revision>4</cp:revision>
  <cp:lastPrinted>2016-06-15T08:39:00Z</cp:lastPrinted>
  <dcterms:created xsi:type="dcterms:W3CDTF">2016-06-14T00:24:00Z</dcterms:created>
  <dcterms:modified xsi:type="dcterms:W3CDTF">2016-06-15T08:40:00Z</dcterms:modified>
</cp:coreProperties>
</file>