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ED" w:rsidRPr="00585ABA" w:rsidRDefault="007021ED" w:rsidP="007021ED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Sudarmoko,</w:t>
      </w:r>
      <w:r w:rsidRPr="00585AB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1996</w:t>
      </w:r>
      <w:r w:rsidRPr="00585ABA">
        <w:rPr>
          <w:rFonts w:ascii="Times New Roman" w:hAnsi="Times New Roman"/>
          <w:color w:val="000000"/>
          <w:sz w:val="24"/>
          <w:szCs w:val="24"/>
        </w:rPr>
        <w:t>). S</w:t>
      </w:r>
      <w:r>
        <w:rPr>
          <w:rFonts w:ascii="Times New Roman" w:hAnsi="Times New Roman"/>
          <w:color w:val="000000"/>
          <w:sz w:val="24"/>
          <w:szCs w:val="24"/>
        </w:rPr>
        <w:t xml:space="preserve">NI DT-91-0008-2007 </w:t>
      </w:r>
      <w:r w:rsidRPr="00060CB0">
        <w:rPr>
          <w:rFonts w:ascii="Times New Roman" w:hAnsi="Times New Roman"/>
          <w:i/>
          <w:color w:val="000000"/>
          <w:sz w:val="24"/>
          <w:szCs w:val="24"/>
        </w:rPr>
        <w:t>tentang pekerjaan stuktur bangunan</w:t>
      </w:r>
      <w:r>
        <w:rPr>
          <w:rFonts w:ascii="Times New Roman" w:hAnsi="Times New Roman"/>
          <w:color w:val="000000"/>
          <w:sz w:val="24"/>
          <w:szCs w:val="24"/>
        </w:rPr>
        <w:t xml:space="preserve"> (2007).</w:t>
      </w:r>
    </w:p>
    <w:p w:rsidR="007021ED" w:rsidRPr="00585ABA" w:rsidRDefault="007021ED" w:rsidP="007021ED">
      <w:pPr>
        <w:pStyle w:val="Bibliography"/>
        <w:spacing w:line="240" w:lineRule="auto"/>
        <w:ind w:left="360" w:hanging="360"/>
        <w:rPr>
          <w:rFonts w:ascii="Times New Roman" w:hAnsi="Times New Roman"/>
          <w:noProof/>
          <w:color w:val="000000"/>
          <w:sz w:val="24"/>
        </w:rPr>
      </w:pPr>
      <w:r w:rsidRPr="00585ABA">
        <w:rPr>
          <w:rFonts w:ascii="Times New Roman" w:hAnsi="Times New Roman"/>
          <w:i/>
          <w:iCs/>
          <w:noProof/>
          <w:color w:val="000000"/>
          <w:sz w:val="24"/>
        </w:rPr>
        <w:t>Defenisi Schedule Proyek</w:t>
      </w:r>
      <w:r w:rsidRPr="00585ABA">
        <w:rPr>
          <w:rFonts w:ascii="Times New Roman" w:hAnsi="Times New Roman"/>
          <w:noProof/>
          <w:color w:val="000000"/>
          <w:sz w:val="24"/>
        </w:rPr>
        <w:t>. (2009, Agustus 28). Retrieved Mei 31, 2015, from Time Schedule Proyek: http://www.ilmusipil.com/time-schedule-proyek.</w:t>
      </w:r>
    </w:p>
    <w:p w:rsidR="007021ED" w:rsidRPr="00585ABA" w:rsidRDefault="007021ED" w:rsidP="007021ED">
      <w:pPr>
        <w:pStyle w:val="Bibliography"/>
        <w:spacing w:line="240" w:lineRule="auto"/>
        <w:ind w:left="360" w:hanging="360"/>
        <w:rPr>
          <w:rStyle w:val="Hyperlink"/>
          <w:rFonts w:ascii="Times New Roman" w:hAnsi="Times New Roman"/>
          <w:noProof/>
          <w:color w:val="000000"/>
          <w:sz w:val="24"/>
        </w:rPr>
      </w:pPr>
      <w:r w:rsidRPr="00585ABA">
        <w:rPr>
          <w:rFonts w:ascii="Times New Roman" w:hAnsi="Times New Roman"/>
          <w:i/>
          <w:iCs/>
          <w:noProof/>
          <w:color w:val="000000"/>
          <w:sz w:val="24"/>
        </w:rPr>
        <w:t>Peran Quantity Surveyor Dibidang Konstruksi</w:t>
      </w:r>
      <w:r w:rsidRPr="00585ABA">
        <w:rPr>
          <w:rFonts w:ascii="Times New Roman" w:hAnsi="Times New Roman"/>
          <w:noProof/>
          <w:color w:val="000000"/>
          <w:sz w:val="24"/>
        </w:rPr>
        <w:t xml:space="preserve">. (2011, Desember 26). Retrieved Mei 28, 2015, from Quantity Surveyor Comunity: </w:t>
      </w:r>
      <w:hyperlink r:id="rId4" w:history="1">
        <w:r w:rsidRPr="00585ABA">
          <w:rPr>
            <w:rStyle w:val="Hyperlink"/>
            <w:rFonts w:ascii="Times New Roman" w:hAnsi="Times New Roman"/>
            <w:noProof/>
            <w:color w:val="000000"/>
            <w:sz w:val="24"/>
          </w:rPr>
          <w:t>http://quantitys.blogspot.com/2011/12/peran-quantity-surveyor-di-bidang.html</w:t>
        </w:r>
      </w:hyperlink>
    </w:p>
    <w:p w:rsidR="007021ED" w:rsidRPr="00585ABA" w:rsidRDefault="007021ED" w:rsidP="007021ED">
      <w:pPr>
        <w:spacing w:line="240" w:lineRule="auto"/>
        <w:ind w:left="360" w:hanging="360"/>
        <w:rPr>
          <w:rFonts w:ascii="Times New Roman" w:hAnsi="Times New Roman"/>
          <w:sz w:val="24"/>
        </w:rPr>
      </w:pPr>
      <w:r w:rsidRPr="00585ABA">
        <w:rPr>
          <w:rFonts w:ascii="Times New Roman" w:hAnsi="Times New Roman"/>
          <w:sz w:val="24"/>
        </w:rPr>
        <w:t xml:space="preserve">Soeharto, Iman, 2001. </w:t>
      </w:r>
      <w:r w:rsidRPr="00585ABA">
        <w:rPr>
          <w:rFonts w:ascii="Times New Roman" w:hAnsi="Times New Roman"/>
          <w:i/>
          <w:sz w:val="24"/>
        </w:rPr>
        <w:t>Manajemen Proyek (Dari Konseptual Sampai Operasional)</w:t>
      </w:r>
      <w:r w:rsidRPr="00585ABA">
        <w:rPr>
          <w:rFonts w:ascii="Times New Roman" w:hAnsi="Times New Roman"/>
          <w:sz w:val="24"/>
        </w:rPr>
        <w:t xml:space="preserve"> Jilid 2. Jakarta: Erlangga</w:t>
      </w:r>
    </w:p>
    <w:p w:rsidR="007021ED" w:rsidRPr="00585ABA" w:rsidRDefault="007021ED" w:rsidP="007021ED">
      <w:pPr>
        <w:pStyle w:val="Bibliography"/>
        <w:spacing w:line="240" w:lineRule="auto"/>
        <w:ind w:left="36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85ABA">
        <w:rPr>
          <w:rFonts w:ascii="Times New Roman" w:hAnsi="Times New Roman"/>
          <w:noProof/>
          <w:color w:val="000000"/>
          <w:sz w:val="24"/>
        </w:rPr>
        <w:t xml:space="preserve">Utama, Wahyudi P. </w:t>
      </w:r>
      <w:r w:rsidRPr="00585ABA">
        <w:rPr>
          <w:rFonts w:ascii="Times New Roman" w:hAnsi="Times New Roman"/>
          <w:i/>
          <w:noProof/>
          <w:color w:val="000000"/>
          <w:sz w:val="24"/>
        </w:rPr>
        <w:t>Standar Pengukuran Kuantitas Pekerjaan Konstruksi Di Indonesia</w:t>
      </w:r>
      <w:r w:rsidRPr="00585ABA">
        <w:rPr>
          <w:rFonts w:ascii="Times New Roman" w:hAnsi="Times New Roman"/>
          <w:noProof/>
          <w:color w:val="000000"/>
          <w:sz w:val="24"/>
        </w:rPr>
        <w:t xml:space="preserve"> (2010).</w:t>
      </w:r>
    </w:p>
    <w:p w:rsidR="007021ED" w:rsidRPr="00585ABA" w:rsidRDefault="007021ED" w:rsidP="007021ED">
      <w:pPr>
        <w:pStyle w:val="Bibliography"/>
        <w:spacing w:line="240" w:lineRule="auto"/>
        <w:ind w:left="360" w:hanging="360"/>
        <w:rPr>
          <w:rFonts w:ascii="Times New Roman" w:hAnsi="Times New Roman"/>
          <w:noProof/>
          <w:color w:val="000000"/>
          <w:sz w:val="24"/>
        </w:rPr>
      </w:pPr>
      <w:r w:rsidRPr="00585ABA">
        <w:rPr>
          <w:rFonts w:ascii="Times New Roman" w:hAnsi="Times New Roman"/>
          <w:noProof/>
          <w:color w:val="000000"/>
          <w:sz w:val="24"/>
        </w:rPr>
        <w:t xml:space="preserve">Yasin, Nazarkhan, (2003). </w:t>
      </w:r>
      <w:r w:rsidRPr="00585ABA">
        <w:rPr>
          <w:rFonts w:ascii="Times New Roman" w:hAnsi="Times New Roman"/>
          <w:i/>
          <w:noProof/>
          <w:color w:val="000000"/>
          <w:sz w:val="24"/>
        </w:rPr>
        <w:t xml:space="preserve">Mengenal Kontrak Konstruksi Di Indonesia, </w:t>
      </w:r>
      <w:r w:rsidRPr="00585ABA">
        <w:rPr>
          <w:rFonts w:ascii="Times New Roman" w:hAnsi="Times New Roman"/>
          <w:i/>
          <w:iCs/>
          <w:noProof/>
          <w:color w:val="000000"/>
          <w:sz w:val="24"/>
        </w:rPr>
        <w:t>Pengertian Kontrak Fixed Lump Sum Price</w:t>
      </w:r>
      <w:r w:rsidRPr="00585ABA">
        <w:rPr>
          <w:rFonts w:ascii="Times New Roman" w:hAnsi="Times New Roman"/>
          <w:noProof/>
          <w:color w:val="000000"/>
          <w:sz w:val="24"/>
        </w:rPr>
        <w:t xml:space="preserve"> (pp. 19-20). Jakarta : PT. Gramedia Pustaka Utama.</w:t>
      </w:r>
    </w:p>
    <w:p w:rsidR="00A71A3B" w:rsidRDefault="007021ED"/>
    <w:sectPr w:rsidR="00A71A3B" w:rsidSect="0038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021ED"/>
    <w:rsid w:val="00151684"/>
    <w:rsid w:val="003834BE"/>
    <w:rsid w:val="007021ED"/>
    <w:rsid w:val="00C1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1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02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antitys.blogspot.com/2011/12/peran-quantity-surveyor-di-bida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2015-09-06T17:01:00Z</dcterms:created>
  <dcterms:modified xsi:type="dcterms:W3CDTF">2015-09-06T17:02:00Z</dcterms:modified>
</cp:coreProperties>
</file>