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75" w:rsidRDefault="002808AB" w:rsidP="00D765C1">
      <w:pPr>
        <w:spacing w:line="480" w:lineRule="auto"/>
        <w:jc w:val="center"/>
        <w:rPr>
          <w:b/>
          <w:bCs/>
        </w:rPr>
      </w:pPr>
      <w:r>
        <w:rPr>
          <w:b/>
          <w:bCs/>
        </w:rPr>
        <w:t>DAFTAR GAMBAR</w:t>
      </w:r>
    </w:p>
    <w:p w:rsidR="00987475" w:rsidRDefault="00987475" w:rsidP="00D765C1">
      <w:pPr>
        <w:tabs>
          <w:tab w:val="right" w:pos="7797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ab/>
      </w:r>
    </w:p>
    <w:p w:rsidR="00987475" w:rsidRPr="002808AB" w:rsidRDefault="002808AB" w:rsidP="00D765C1">
      <w:pPr>
        <w:tabs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 w:rsidRPr="002808AB">
        <w:rPr>
          <w:bCs/>
        </w:rPr>
        <w:t xml:space="preserve">Gambar 1.1  </w:t>
      </w:r>
      <w:r w:rsidR="001628F3">
        <w:rPr>
          <w:bCs/>
        </w:rPr>
        <w:t xml:space="preserve"> </w:t>
      </w:r>
      <w:r w:rsidRPr="002808AB">
        <w:rPr>
          <w:bCs/>
        </w:rPr>
        <w:t>:  Sca</w:t>
      </w:r>
      <w:r>
        <w:rPr>
          <w:bCs/>
        </w:rPr>
        <w:t xml:space="preserve">ffolding di Proyek Konstruksi  </w:t>
      </w:r>
      <w:r w:rsidR="0033145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3</w:t>
      </w:r>
    </w:p>
    <w:p w:rsidR="00987475" w:rsidRPr="002808AB" w:rsidRDefault="002808AB" w:rsidP="00D765C1">
      <w:pPr>
        <w:tabs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 xml:space="preserve">Gambar 2.1  </w:t>
      </w:r>
      <w:r w:rsidR="001628F3">
        <w:rPr>
          <w:bCs/>
        </w:rPr>
        <w:t xml:space="preserve"> </w:t>
      </w:r>
      <w:r>
        <w:rPr>
          <w:bCs/>
        </w:rPr>
        <w:t xml:space="preserve">:  Perancah Kayu  </w:t>
      </w:r>
      <w:r>
        <w:rPr>
          <w:bCs/>
        </w:rPr>
        <w:tab/>
      </w:r>
      <w:r>
        <w:rPr>
          <w:bCs/>
        </w:rPr>
        <w:tab/>
        <w:t>9</w:t>
      </w:r>
    </w:p>
    <w:p w:rsidR="00987475" w:rsidRPr="002808AB" w:rsidRDefault="002808AB" w:rsidP="00D765C1">
      <w:pPr>
        <w:tabs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 xml:space="preserve">Gambar 2.2  </w:t>
      </w:r>
      <w:r w:rsidR="001628F3">
        <w:rPr>
          <w:bCs/>
        </w:rPr>
        <w:t xml:space="preserve"> </w:t>
      </w:r>
      <w:r>
        <w:rPr>
          <w:bCs/>
        </w:rPr>
        <w:t xml:space="preserve">:  Perancah Bambu  </w:t>
      </w:r>
      <w:r>
        <w:rPr>
          <w:bCs/>
        </w:rPr>
        <w:tab/>
      </w:r>
      <w:r>
        <w:rPr>
          <w:bCs/>
        </w:rPr>
        <w:tab/>
        <w:t>10</w:t>
      </w:r>
    </w:p>
    <w:p w:rsidR="00987475" w:rsidRPr="002808AB" w:rsidRDefault="002808AB" w:rsidP="00D765C1">
      <w:pPr>
        <w:tabs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 xml:space="preserve">Gambar 2.3  </w:t>
      </w:r>
      <w:r w:rsidR="001628F3">
        <w:rPr>
          <w:bCs/>
        </w:rPr>
        <w:t xml:space="preserve"> </w:t>
      </w:r>
      <w:r>
        <w:rPr>
          <w:bCs/>
        </w:rPr>
        <w:t xml:space="preserve">:  Perancah Besi  </w:t>
      </w:r>
      <w:r w:rsidR="0033145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11</w:t>
      </w:r>
    </w:p>
    <w:p w:rsidR="00987475" w:rsidRPr="002808AB" w:rsidRDefault="002808AB" w:rsidP="00D765C1">
      <w:pPr>
        <w:tabs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 xml:space="preserve">Gambar 2.4 </w:t>
      </w:r>
      <w:r w:rsidR="001628F3">
        <w:rPr>
          <w:bCs/>
        </w:rPr>
        <w:t xml:space="preserve"> </w:t>
      </w:r>
      <w:r>
        <w:rPr>
          <w:bCs/>
        </w:rPr>
        <w:t xml:space="preserve"> :  Perancah Tiang Besi  </w:t>
      </w:r>
      <w:r w:rsidR="0033145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12</w:t>
      </w:r>
    </w:p>
    <w:p w:rsidR="00987475" w:rsidRPr="002808AB" w:rsidRDefault="002808AB" w:rsidP="00D765C1">
      <w:pPr>
        <w:tabs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 xml:space="preserve">Gambar 2.5  </w:t>
      </w:r>
      <w:r w:rsidR="001628F3">
        <w:rPr>
          <w:bCs/>
        </w:rPr>
        <w:t xml:space="preserve"> </w:t>
      </w:r>
      <w:r>
        <w:rPr>
          <w:bCs/>
        </w:rPr>
        <w:t xml:space="preserve">:  Perancah Bambu Konsol Besi  </w:t>
      </w:r>
      <w:r w:rsidR="0033145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13</w:t>
      </w:r>
    </w:p>
    <w:p w:rsidR="00987475" w:rsidRPr="002808AB" w:rsidRDefault="002808AB" w:rsidP="00D765C1">
      <w:pPr>
        <w:tabs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>Gambar 2.6</w:t>
      </w:r>
      <w:r w:rsidR="00987475" w:rsidRPr="002808AB">
        <w:rPr>
          <w:bCs/>
        </w:rPr>
        <w:t xml:space="preserve"> </w:t>
      </w:r>
      <w:r>
        <w:rPr>
          <w:bCs/>
        </w:rPr>
        <w:t xml:space="preserve"> </w:t>
      </w:r>
      <w:r w:rsidR="001628F3">
        <w:rPr>
          <w:bCs/>
        </w:rPr>
        <w:t xml:space="preserve"> </w:t>
      </w:r>
      <w:r>
        <w:rPr>
          <w:bCs/>
        </w:rPr>
        <w:t xml:space="preserve">:  Perancah Tiang Besi  </w:t>
      </w:r>
      <w:r w:rsidR="0033145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14</w:t>
      </w:r>
    </w:p>
    <w:p w:rsidR="00987475" w:rsidRPr="002808AB" w:rsidRDefault="002808AB" w:rsidP="00D765C1">
      <w:pPr>
        <w:tabs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 xml:space="preserve">Gambar 2.7  </w:t>
      </w:r>
      <w:r w:rsidR="001628F3">
        <w:rPr>
          <w:bCs/>
        </w:rPr>
        <w:t xml:space="preserve"> </w:t>
      </w:r>
      <w:r>
        <w:rPr>
          <w:bCs/>
        </w:rPr>
        <w:t xml:space="preserve">:  Perancah Besi Beroda </w:t>
      </w:r>
      <w:r w:rsidR="001628F3">
        <w:rPr>
          <w:bCs/>
        </w:rPr>
        <w:t xml:space="preserve"> </w:t>
      </w:r>
      <w:r w:rsidR="001628F3">
        <w:rPr>
          <w:bCs/>
        </w:rPr>
        <w:tab/>
      </w:r>
      <w:r w:rsidR="001628F3">
        <w:rPr>
          <w:bCs/>
        </w:rPr>
        <w:tab/>
        <w:t>15</w:t>
      </w:r>
    </w:p>
    <w:p w:rsidR="00987475" w:rsidRPr="002808AB" w:rsidRDefault="001628F3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 xml:space="preserve">Gambar 2.8   </w:t>
      </w:r>
      <w:r w:rsidR="0033145C">
        <w:rPr>
          <w:bCs/>
        </w:rPr>
        <w:t>:  Perancah Besi Tanpa Roda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  <w:t>16</w:t>
      </w:r>
    </w:p>
    <w:p w:rsidR="00987475" w:rsidRPr="002808AB" w:rsidRDefault="001628F3" w:rsidP="001628F3">
      <w:pPr>
        <w:pStyle w:val="ListParagraph"/>
        <w:tabs>
          <w:tab w:val="left" w:pos="0"/>
          <w:tab w:val="left" w:pos="1134"/>
          <w:tab w:val="left" w:leader="dot" w:pos="7371"/>
          <w:tab w:val="right" w:pos="7797"/>
        </w:tabs>
        <w:spacing w:line="480" w:lineRule="auto"/>
        <w:ind w:left="0"/>
        <w:jc w:val="both"/>
      </w:pPr>
      <w:r>
        <w:t>Gambar 2.9   :  Peran</w:t>
      </w:r>
      <w:r w:rsidR="0033145C">
        <w:t>cah Menggantung</w:t>
      </w:r>
      <w:r>
        <w:t xml:space="preserve">  </w:t>
      </w:r>
      <w:r w:rsidR="0033145C">
        <w:t xml:space="preserve"> </w:t>
      </w:r>
      <w:r>
        <w:tab/>
      </w:r>
      <w:r>
        <w:tab/>
        <w:t>17</w:t>
      </w:r>
    </w:p>
    <w:p w:rsidR="00987475" w:rsidRPr="002808AB" w:rsidRDefault="001628F3" w:rsidP="001628F3">
      <w:pPr>
        <w:pStyle w:val="ListParagraph"/>
        <w:tabs>
          <w:tab w:val="left" w:pos="1134"/>
          <w:tab w:val="left" w:leader="dot" w:pos="7371"/>
          <w:tab w:val="right" w:pos="7797"/>
        </w:tabs>
        <w:spacing w:line="480" w:lineRule="auto"/>
        <w:ind w:left="0"/>
        <w:jc w:val="both"/>
      </w:pPr>
      <w:r>
        <w:t>Gambar 2.10 :</w:t>
      </w:r>
      <w:r w:rsidR="0033145C">
        <w:t xml:space="preserve">  Perancah Frame  </w:t>
      </w:r>
      <w:r w:rsidR="0033145C">
        <w:tab/>
      </w:r>
      <w:r w:rsidR="0033145C">
        <w:tab/>
        <w:t>17</w:t>
      </w:r>
    </w:p>
    <w:p w:rsidR="00987475" w:rsidRPr="002808AB" w:rsidRDefault="0033145C" w:rsidP="0033145C">
      <w:pPr>
        <w:pStyle w:val="ListParagraph"/>
        <w:tabs>
          <w:tab w:val="left" w:pos="1620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2.11 :  Perancah Dolken  </w:t>
      </w:r>
      <w:r>
        <w:tab/>
      </w:r>
      <w:r>
        <w:tab/>
      </w:r>
      <w:r w:rsidR="00CB675C">
        <w:t>28</w:t>
      </w:r>
    </w:p>
    <w:p w:rsidR="00987475" w:rsidRPr="002808AB" w:rsidRDefault="0033145C" w:rsidP="0033145C">
      <w:pPr>
        <w:pStyle w:val="ListParagraph"/>
        <w:tabs>
          <w:tab w:val="left" w:pos="0"/>
          <w:tab w:val="left" w:pos="1620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2.12 :  Scaffolding  </w:t>
      </w:r>
      <w:r>
        <w:tab/>
      </w:r>
      <w:r>
        <w:tab/>
      </w:r>
      <w:r w:rsidR="00CB675C">
        <w:t>20</w:t>
      </w:r>
    </w:p>
    <w:p w:rsidR="00987475" w:rsidRPr="002808AB" w:rsidRDefault="0033145C" w:rsidP="0033145C">
      <w:pPr>
        <w:pStyle w:val="ListParagraph"/>
        <w:tabs>
          <w:tab w:val="left" w:pos="0"/>
          <w:tab w:val="left" w:pos="1620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2.13 :  Peri Up  </w:t>
      </w:r>
      <w:r>
        <w:tab/>
      </w:r>
      <w:r>
        <w:tab/>
      </w:r>
      <w:r w:rsidR="00CB675C">
        <w:t>21</w:t>
      </w:r>
    </w:p>
    <w:p w:rsidR="00987475" w:rsidRPr="002808AB" w:rsidRDefault="0033145C" w:rsidP="0033145C">
      <w:pPr>
        <w:tabs>
          <w:tab w:val="left" w:pos="0"/>
          <w:tab w:val="left" w:pos="1620"/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 xml:space="preserve">Gambar 2.14 :  Main Frame  </w:t>
      </w:r>
      <w:r>
        <w:rPr>
          <w:bCs/>
        </w:rPr>
        <w:tab/>
      </w:r>
      <w:r>
        <w:rPr>
          <w:bCs/>
        </w:rPr>
        <w:tab/>
      </w:r>
      <w:r w:rsidR="008578E6">
        <w:rPr>
          <w:bCs/>
        </w:rPr>
        <w:t>22</w:t>
      </w:r>
    </w:p>
    <w:p w:rsidR="00987475" w:rsidRPr="002808AB" w:rsidRDefault="0033145C" w:rsidP="0033145C">
      <w:pPr>
        <w:pStyle w:val="ListParagraph"/>
        <w:tabs>
          <w:tab w:val="left" w:pos="0"/>
          <w:tab w:val="left" w:pos="1620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2.15 :  Cross Brace  </w:t>
      </w:r>
      <w:r>
        <w:tab/>
      </w:r>
      <w:r>
        <w:tab/>
      </w:r>
      <w:r w:rsidR="00CB675C">
        <w:t>22</w:t>
      </w:r>
    </w:p>
    <w:p w:rsidR="008578E6" w:rsidRDefault="0033145C" w:rsidP="008578E6">
      <w:pPr>
        <w:pStyle w:val="ListParagraph"/>
        <w:tabs>
          <w:tab w:val="left" w:pos="0"/>
          <w:tab w:val="left" w:pos="2268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2.16 :  Brace Locking  </w:t>
      </w:r>
      <w:r>
        <w:tab/>
      </w:r>
      <w:r>
        <w:tab/>
      </w:r>
      <w:r w:rsidR="008578E6">
        <w:t>23</w:t>
      </w:r>
    </w:p>
    <w:p w:rsidR="00987475" w:rsidRPr="002808AB" w:rsidRDefault="008578E6" w:rsidP="008578E6">
      <w:pPr>
        <w:pStyle w:val="ListParagraph"/>
        <w:tabs>
          <w:tab w:val="left" w:pos="0"/>
          <w:tab w:val="left" w:pos="2268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2.17 :  Joint Pin </w:t>
      </w:r>
      <w:r>
        <w:tab/>
      </w:r>
      <w:r>
        <w:tab/>
      </w:r>
      <w:r w:rsidR="00CB675C">
        <w:t>23</w:t>
      </w:r>
    </w:p>
    <w:p w:rsidR="00987475" w:rsidRPr="002808AB" w:rsidRDefault="00CB675C" w:rsidP="00CB675C">
      <w:pPr>
        <w:pStyle w:val="ListParagraph"/>
        <w:tabs>
          <w:tab w:val="left" w:pos="0"/>
          <w:tab w:val="left" w:pos="2268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2.18 :  Jack Base  </w:t>
      </w:r>
      <w:r>
        <w:tab/>
      </w:r>
      <w:r>
        <w:tab/>
        <w:t>24</w:t>
      </w:r>
    </w:p>
    <w:p w:rsidR="00CB675C" w:rsidRDefault="00CB675C" w:rsidP="00CB675C">
      <w:pPr>
        <w:pStyle w:val="ListParagraph"/>
        <w:tabs>
          <w:tab w:val="left" w:pos="0"/>
          <w:tab w:val="left" w:pos="2268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2.19 :  U-Head Jack  </w:t>
      </w:r>
      <w:r>
        <w:tab/>
      </w:r>
      <w:r>
        <w:tab/>
        <w:t>24</w:t>
      </w:r>
    </w:p>
    <w:p w:rsidR="00CB675C" w:rsidRPr="002808AB" w:rsidRDefault="00CB675C" w:rsidP="00CB675C">
      <w:pPr>
        <w:pStyle w:val="ListParagraph"/>
        <w:tabs>
          <w:tab w:val="left" w:pos="0"/>
          <w:tab w:val="left" w:pos="2268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2.20 :  Catwalk  </w:t>
      </w:r>
      <w:r>
        <w:tab/>
      </w:r>
      <w:r>
        <w:tab/>
        <w:t>25</w:t>
      </w:r>
    </w:p>
    <w:p w:rsidR="00987475" w:rsidRPr="002808AB" w:rsidRDefault="00CB675C" w:rsidP="00CB675C">
      <w:pPr>
        <w:pStyle w:val="ListParagraph"/>
        <w:tabs>
          <w:tab w:val="left" w:pos="2268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2.21 :  Sambungan Frame-Fromwork  </w:t>
      </w:r>
      <w:r>
        <w:tab/>
      </w:r>
      <w:r>
        <w:tab/>
        <w:t>27</w:t>
      </w:r>
    </w:p>
    <w:p w:rsidR="00987475" w:rsidRPr="002808AB" w:rsidRDefault="00696420" w:rsidP="00CB675C">
      <w:pPr>
        <w:pStyle w:val="ListParagraph"/>
        <w:tabs>
          <w:tab w:val="left" w:pos="2268"/>
          <w:tab w:val="left" w:leader="dot" w:pos="7371"/>
          <w:tab w:val="right" w:pos="7797"/>
        </w:tabs>
        <w:spacing w:line="480" w:lineRule="auto"/>
        <w:ind w:left="0"/>
        <w:jc w:val="both"/>
      </w:pPr>
      <w:r>
        <w:lastRenderedPageBreak/>
        <w:t>Gambar 3</w:t>
      </w:r>
      <w:r w:rsidR="00CB675C">
        <w:t>.1</w:t>
      </w:r>
      <w:r w:rsidR="00987475" w:rsidRPr="002808AB">
        <w:t xml:space="preserve"> </w:t>
      </w:r>
      <w:r>
        <w:t xml:space="preserve">  :  Bagan Aliran Penelitian  </w:t>
      </w:r>
      <w:r>
        <w:tab/>
      </w:r>
      <w:r>
        <w:tab/>
        <w:t>34</w:t>
      </w:r>
    </w:p>
    <w:p w:rsidR="00987475" w:rsidRPr="002808AB" w:rsidRDefault="00696420" w:rsidP="00696420">
      <w:pPr>
        <w:pStyle w:val="ListParagraph"/>
        <w:tabs>
          <w:tab w:val="left" w:pos="0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4.1   :  Gedung Rektorat IAIN IMAM BONJOL  </w:t>
      </w:r>
      <w:r>
        <w:tab/>
      </w:r>
      <w:r>
        <w:tab/>
        <w:t>35</w:t>
      </w:r>
    </w:p>
    <w:p w:rsidR="00987475" w:rsidRPr="002808AB" w:rsidRDefault="00696420" w:rsidP="00696420">
      <w:pPr>
        <w:pStyle w:val="ListParagraph"/>
        <w:tabs>
          <w:tab w:val="left" w:pos="0"/>
          <w:tab w:val="left" w:pos="2268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4.2   :  Perletakan Kayu pada Scaffolding  </w:t>
      </w:r>
      <w:r>
        <w:tab/>
      </w:r>
      <w:r>
        <w:tab/>
        <w:t>37</w:t>
      </w:r>
    </w:p>
    <w:p w:rsidR="00987475" w:rsidRPr="002808AB" w:rsidRDefault="00696420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Cs/>
        </w:rPr>
      </w:pPr>
      <w:r>
        <w:rPr>
          <w:bCs/>
        </w:rPr>
        <w:t>Gambar 4.3   :  Main Frame 1.90 m</w:t>
      </w:r>
      <w:r>
        <w:rPr>
          <w:bCs/>
        </w:rPr>
        <w:tab/>
      </w:r>
      <w:r>
        <w:rPr>
          <w:bCs/>
        </w:rPr>
        <w:tab/>
        <w:t>38</w:t>
      </w:r>
    </w:p>
    <w:p w:rsidR="00987475" w:rsidRPr="002808AB" w:rsidRDefault="00696420" w:rsidP="00696420">
      <w:pPr>
        <w:pStyle w:val="ListParagraph"/>
        <w:tabs>
          <w:tab w:val="left" w:pos="1134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4.4   :  Kayu 6/12  </w:t>
      </w:r>
      <w:r>
        <w:tab/>
      </w:r>
      <w:r>
        <w:tab/>
        <w:t>39</w:t>
      </w:r>
    </w:p>
    <w:p w:rsidR="00987475" w:rsidRPr="002808AB" w:rsidRDefault="00696420" w:rsidP="00696420">
      <w:pPr>
        <w:pStyle w:val="ListParagraph"/>
        <w:tabs>
          <w:tab w:val="left" w:pos="1134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4.5   :  Kayu 8/12 </w:t>
      </w:r>
      <w:r>
        <w:tab/>
      </w:r>
      <w:r>
        <w:tab/>
        <w:t>40</w:t>
      </w:r>
    </w:p>
    <w:p w:rsidR="00987475" w:rsidRPr="002808AB" w:rsidRDefault="00696420" w:rsidP="00696420">
      <w:pPr>
        <w:pStyle w:val="ListParagraph"/>
        <w:tabs>
          <w:tab w:val="left" w:pos="1134"/>
          <w:tab w:val="left" w:leader="dot" w:pos="7371"/>
          <w:tab w:val="right" w:pos="7797"/>
        </w:tabs>
        <w:spacing w:line="480" w:lineRule="auto"/>
        <w:ind w:left="0"/>
        <w:jc w:val="both"/>
      </w:pPr>
      <w:r>
        <w:t xml:space="preserve">Gambar 4.6   :  Papan Plywood  </w:t>
      </w:r>
      <w:r>
        <w:tab/>
      </w:r>
      <w:r>
        <w:tab/>
      </w:r>
      <w:r w:rsidR="00214707">
        <w:t>41</w:t>
      </w:r>
    </w:p>
    <w:p w:rsidR="00214707" w:rsidRDefault="00214707" w:rsidP="00214707">
      <w:pPr>
        <w:tabs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  <w:r>
        <w:t xml:space="preserve">Gambar 4.7   :  Sambungan pada Scaffolding  </w:t>
      </w:r>
      <w:r w:rsidR="00987475">
        <w:tab/>
      </w:r>
      <w:r>
        <w:t xml:space="preserve">   44</w:t>
      </w:r>
    </w:p>
    <w:p w:rsidR="00987475" w:rsidRDefault="00987475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p w:rsidR="00F37619" w:rsidRDefault="00F37619" w:rsidP="00F37619">
      <w:pPr>
        <w:tabs>
          <w:tab w:val="left" w:pos="9214"/>
        </w:tabs>
        <w:spacing w:line="360" w:lineRule="auto"/>
        <w:jc w:val="center"/>
        <w:rPr>
          <w:b/>
        </w:rPr>
      </w:pPr>
      <w:r w:rsidRPr="008916F6">
        <w:rPr>
          <w:b/>
        </w:rPr>
        <w:lastRenderedPageBreak/>
        <w:t xml:space="preserve">DAFTAR </w:t>
      </w:r>
      <w:r>
        <w:rPr>
          <w:b/>
        </w:rPr>
        <w:t>PUSTAKA</w:t>
      </w:r>
    </w:p>
    <w:p w:rsidR="00F37619" w:rsidRDefault="00F37619" w:rsidP="00F37619">
      <w:pPr>
        <w:tabs>
          <w:tab w:val="left" w:pos="9214"/>
        </w:tabs>
        <w:spacing w:line="360" w:lineRule="auto"/>
        <w:jc w:val="center"/>
        <w:rPr>
          <w:b/>
        </w:rPr>
      </w:pPr>
    </w:p>
    <w:p w:rsidR="00F37619" w:rsidRPr="008A6262" w:rsidRDefault="00F37619" w:rsidP="00F37619">
      <w:pPr>
        <w:tabs>
          <w:tab w:val="left" w:pos="9214"/>
        </w:tabs>
        <w:spacing w:line="360" w:lineRule="auto"/>
        <w:jc w:val="both"/>
      </w:pPr>
      <w:r>
        <w:t xml:space="preserve">Soeharto. 2001. </w:t>
      </w:r>
      <w:r w:rsidRPr="008A6262">
        <w:rPr>
          <w:i/>
        </w:rPr>
        <w:t>Pengertian P</w:t>
      </w:r>
      <w:r>
        <w:rPr>
          <w:i/>
        </w:rPr>
        <w:t>royek</w:t>
      </w:r>
      <w:r>
        <w:t>.</w:t>
      </w:r>
    </w:p>
    <w:p w:rsidR="00F37619" w:rsidRDefault="00F37619" w:rsidP="00F37619">
      <w:pPr>
        <w:tabs>
          <w:tab w:val="left" w:pos="9214"/>
        </w:tabs>
        <w:spacing w:line="360" w:lineRule="auto"/>
        <w:jc w:val="both"/>
      </w:pPr>
      <w:r>
        <w:t xml:space="preserve">Susanta. 2007. </w:t>
      </w:r>
      <w:r w:rsidRPr="005C125F">
        <w:rPr>
          <w:i/>
        </w:rPr>
        <w:t>Panduan Lengkap Membangun Rumah</w:t>
      </w:r>
      <w:r>
        <w:t>. Jakarta: Griya Kreasi.</w:t>
      </w:r>
    </w:p>
    <w:p w:rsidR="00F37619" w:rsidRPr="003E0F86" w:rsidRDefault="00F37619" w:rsidP="00F37619">
      <w:pPr>
        <w:tabs>
          <w:tab w:val="left" w:pos="9214"/>
        </w:tabs>
        <w:spacing w:line="360" w:lineRule="auto"/>
        <w:jc w:val="both"/>
      </w:pPr>
      <w:hyperlink r:id="rId7" w:history="1">
        <w:r w:rsidRPr="00F37619">
          <w:rPr>
            <w:rStyle w:val="Hyperlink"/>
            <w:color w:val="auto"/>
          </w:rPr>
          <w:t>www.ilmusipil.com</w:t>
        </w:r>
      </w:hyperlink>
      <w:r w:rsidRPr="00F37619">
        <w:rPr>
          <w:u w:val="single"/>
        </w:rPr>
        <w:t>.</w:t>
      </w:r>
      <w:r>
        <w:t xml:space="preserve"> </w:t>
      </w:r>
      <w:r w:rsidRPr="003E0F86">
        <w:rPr>
          <w:i/>
        </w:rPr>
        <w:t>Memasang 1</w:t>
      </w:r>
      <w:r>
        <w:rPr>
          <w:i/>
        </w:rPr>
        <w:t xml:space="preserve"> m</w:t>
      </w:r>
      <w:r w:rsidRPr="003E0F86">
        <w:rPr>
          <w:i/>
        </w:rPr>
        <w:t>2 Bekisting untuk plat lantai berdasarkan analisa harga satuan SNI</w:t>
      </w:r>
      <w:r>
        <w:rPr>
          <w:i/>
        </w:rPr>
        <w:t xml:space="preserve"> 7394.2008.No.6.24</w:t>
      </w:r>
      <w:r>
        <w:t>.</w:t>
      </w:r>
    </w:p>
    <w:p w:rsidR="00F37619" w:rsidRDefault="00F37619" w:rsidP="00F37619">
      <w:pPr>
        <w:tabs>
          <w:tab w:val="left" w:pos="9214"/>
        </w:tabs>
        <w:spacing w:line="360" w:lineRule="auto"/>
        <w:jc w:val="both"/>
      </w:pPr>
      <w:r>
        <w:t xml:space="preserve">Genta Tyasa, Elvando. 2011. </w:t>
      </w:r>
      <w:r w:rsidRPr="007257B7">
        <w:rPr>
          <w:i/>
        </w:rPr>
        <w:t>Laporan Tugas Akhir Teknik Ekonomi Konstruksi</w:t>
      </w:r>
      <w:r>
        <w:t>. Padang: Jurusan Teknik Ekonomi Konstruksi.</w:t>
      </w:r>
    </w:p>
    <w:p w:rsidR="00F37619" w:rsidRDefault="00F37619" w:rsidP="00F37619">
      <w:pPr>
        <w:tabs>
          <w:tab w:val="left" w:pos="9214"/>
        </w:tabs>
        <w:spacing w:line="360" w:lineRule="auto"/>
        <w:jc w:val="both"/>
      </w:pPr>
      <w:r>
        <w:t xml:space="preserve">Mentri Pekerjaan Umum. 2007. </w:t>
      </w:r>
      <w:r w:rsidRPr="007257B7">
        <w:rPr>
          <w:i/>
        </w:rPr>
        <w:t>Pedoman Teknis Pembangunan Bangunan Gedung Negara</w:t>
      </w:r>
      <w:r>
        <w:t>. Jakarta: Kementrian Pekerjaan Umum Republik Indonesia.</w:t>
      </w:r>
    </w:p>
    <w:p w:rsidR="00F37619" w:rsidRPr="007257B7" w:rsidRDefault="00F37619" w:rsidP="00F37619">
      <w:pPr>
        <w:tabs>
          <w:tab w:val="left" w:pos="9214"/>
        </w:tabs>
        <w:spacing w:line="360" w:lineRule="auto"/>
        <w:jc w:val="both"/>
      </w:pPr>
      <w:r>
        <w:t xml:space="preserve">Peraturan Menakertrans No.1.Per/Men/1980. </w:t>
      </w:r>
      <w:r w:rsidRPr="007257B7">
        <w:rPr>
          <w:i/>
        </w:rPr>
        <w:t>Keselamatan dan Kesehatan Kerja pada Konstruksi Bangunan</w:t>
      </w:r>
      <w:r>
        <w:t>.</w:t>
      </w:r>
    </w:p>
    <w:p w:rsidR="00F37619" w:rsidRDefault="00F37619" w:rsidP="00F37619">
      <w:pPr>
        <w:tabs>
          <w:tab w:val="left" w:pos="9214"/>
        </w:tabs>
        <w:spacing w:line="360" w:lineRule="auto"/>
        <w:ind w:left="567"/>
        <w:jc w:val="center"/>
        <w:rPr>
          <w:b/>
        </w:rPr>
      </w:pPr>
    </w:p>
    <w:p w:rsidR="00F37619" w:rsidRPr="008916F6" w:rsidRDefault="00F37619" w:rsidP="00F37619">
      <w:pPr>
        <w:tabs>
          <w:tab w:val="left" w:pos="9214"/>
        </w:tabs>
        <w:spacing w:line="360" w:lineRule="auto"/>
        <w:ind w:left="567"/>
        <w:rPr>
          <w:b/>
        </w:rPr>
      </w:pPr>
    </w:p>
    <w:p w:rsidR="00F37619" w:rsidRDefault="00F37619" w:rsidP="00D765C1">
      <w:pPr>
        <w:tabs>
          <w:tab w:val="left" w:pos="1134"/>
          <w:tab w:val="left" w:leader="dot" w:pos="7371"/>
          <w:tab w:val="right" w:pos="7797"/>
        </w:tabs>
        <w:spacing w:line="480" w:lineRule="auto"/>
        <w:jc w:val="both"/>
        <w:rPr>
          <w:b/>
          <w:bCs/>
        </w:rPr>
      </w:pPr>
    </w:p>
    <w:sectPr w:rsidR="00F37619" w:rsidSect="00F37619">
      <w:footerReference w:type="default" r:id="rId8"/>
      <w:pgSz w:w="11907" w:h="16840" w:code="9"/>
      <w:pgMar w:top="1701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9AB" w:rsidRDefault="00F969AB" w:rsidP="00547783">
      <w:r>
        <w:separator/>
      </w:r>
    </w:p>
  </w:endnote>
  <w:endnote w:type="continuationSeparator" w:id="1">
    <w:p w:rsidR="00F969AB" w:rsidRDefault="00F969AB" w:rsidP="0054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F6" w:rsidRDefault="00D60029">
    <w:pPr>
      <w:pStyle w:val="Footer"/>
      <w:jc w:val="right"/>
    </w:pPr>
    <w:fldSimple w:instr=" PAGE   \* MERGEFORMAT ">
      <w:r w:rsidR="00F37619">
        <w:rPr>
          <w:noProof/>
        </w:rPr>
        <w:t>viii</w:t>
      </w:r>
    </w:fldSimple>
  </w:p>
  <w:p w:rsidR="00987475" w:rsidRDefault="009874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9AB" w:rsidRDefault="00F969AB" w:rsidP="00547783">
      <w:r>
        <w:separator/>
      </w:r>
    </w:p>
  </w:footnote>
  <w:footnote w:type="continuationSeparator" w:id="1">
    <w:p w:rsidR="00F969AB" w:rsidRDefault="00F969AB" w:rsidP="00547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6A3"/>
    <w:multiLevelType w:val="hybridMultilevel"/>
    <w:tmpl w:val="1DF46356"/>
    <w:lvl w:ilvl="0" w:tplc="98100D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2580"/>
    <w:multiLevelType w:val="multilevel"/>
    <w:tmpl w:val="1D024F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>
    <w:nsid w:val="118A0067"/>
    <w:multiLevelType w:val="multilevel"/>
    <w:tmpl w:val="24CAC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>
    <w:nsid w:val="1BC03B13"/>
    <w:multiLevelType w:val="multilevel"/>
    <w:tmpl w:val="47BA230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C93157"/>
    <w:multiLevelType w:val="multilevel"/>
    <w:tmpl w:val="24CAC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>
    <w:nsid w:val="20E1229D"/>
    <w:multiLevelType w:val="multilevel"/>
    <w:tmpl w:val="16C615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6">
    <w:nsid w:val="23890360"/>
    <w:multiLevelType w:val="hybridMultilevel"/>
    <w:tmpl w:val="488C9EB4"/>
    <w:lvl w:ilvl="0" w:tplc="98100D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02C53"/>
    <w:multiLevelType w:val="hybridMultilevel"/>
    <w:tmpl w:val="4D1EDE30"/>
    <w:lvl w:ilvl="0" w:tplc="D848C7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A1C1461"/>
    <w:multiLevelType w:val="multilevel"/>
    <w:tmpl w:val="0AD4DD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AF79C2"/>
    <w:multiLevelType w:val="multilevel"/>
    <w:tmpl w:val="11042E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>
    <w:nsid w:val="4D7A0679"/>
    <w:multiLevelType w:val="multilevel"/>
    <w:tmpl w:val="24CAC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1">
    <w:nsid w:val="5FFD269E"/>
    <w:multiLevelType w:val="hybridMultilevel"/>
    <w:tmpl w:val="445C1168"/>
    <w:lvl w:ilvl="0" w:tplc="94E0B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041C"/>
    <w:multiLevelType w:val="multilevel"/>
    <w:tmpl w:val="1D024F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6F705C1A"/>
    <w:multiLevelType w:val="multilevel"/>
    <w:tmpl w:val="16C615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4">
    <w:nsid w:val="781052D9"/>
    <w:multiLevelType w:val="multilevel"/>
    <w:tmpl w:val="11042E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C1"/>
    <w:rsid w:val="00037290"/>
    <w:rsid w:val="00072B0C"/>
    <w:rsid w:val="000F10F0"/>
    <w:rsid w:val="001628F3"/>
    <w:rsid w:val="00193A22"/>
    <w:rsid w:val="001C2BAD"/>
    <w:rsid w:val="00214707"/>
    <w:rsid w:val="002502D6"/>
    <w:rsid w:val="002808AB"/>
    <w:rsid w:val="0033145C"/>
    <w:rsid w:val="003467F0"/>
    <w:rsid w:val="0040255B"/>
    <w:rsid w:val="00451CF2"/>
    <w:rsid w:val="00547783"/>
    <w:rsid w:val="005D0BF6"/>
    <w:rsid w:val="00696420"/>
    <w:rsid w:val="006F460D"/>
    <w:rsid w:val="007920B6"/>
    <w:rsid w:val="00847710"/>
    <w:rsid w:val="008578E6"/>
    <w:rsid w:val="008D340E"/>
    <w:rsid w:val="00984FC8"/>
    <w:rsid w:val="00987475"/>
    <w:rsid w:val="00A846B6"/>
    <w:rsid w:val="00B31DF2"/>
    <w:rsid w:val="00B43111"/>
    <w:rsid w:val="00B66F84"/>
    <w:rsid w:val="00C67431"/>
    <w:rsid w:val="00CB675C"/>
    <w:rsid w:val="00D1081A"/>
    <w:rsid w:val="00D60029"/>
    <w:rsid w:val="00D765C1"/>
    <w:rsid w:val="00EC2F12"/>
    <w:rsid w:val="00F37619"/>
    <w:rsid w:val="00F4484F"/>
    <w:rsid w:val="00F92444"/>
    <w:rsid w:val="00F969AB"/>
    <w:rsid w:val="00FA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6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65C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66F84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D0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BF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lmusip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eXplorian, Design &amp; Art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aereigh</dc:creator>
  <cp:keywords/>
  <dc:description/>
  <cp:lastModifiedBy>Mitrako2</cp:lastModifiedBy>
  <cp:revision>9</cp:revision>
  <cp:lastPrinted>2015-02-18T15:39:00Z</cp:lastPrinted>
  <dcterms:created xsi:type="dcterms:W3CDTF">2011-02-21T19:06:00Z</dcterms:created>
  <dcterms:modified xsi:type="dcterms:W3CDTF">2015-02-18T15:41:00Z</dcterms:modified>
</cp:coreProperties>
</file>