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A0" w:rsidRPr="009F459F" w:rsidRDefault="008012B3" w:rsidP="003C08F9">
      <w:pPr>
        <w:spacing w:after="24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9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F459F" w:rsidRPr="009F459F" w:rsidRDefault="00B52454" w:rsidP="00E82E18">
      <w:pPr>
        <w:pStyle w:val="ListParagraph"/>
        <w:numPr>
          <w:ilvl w:val="0"/>
          <w:numId w:val="1"/>
        </w:numPr>
        <w:spacing w:after="240" w:line="24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b/>
          <w:sz w:val="24"/>
          <w:szCs w:val="24"/>
        </w:rPr>
        <w:t>Buku-buku</w:t>
      </w:r>
      <w:r w:rsidR="008012B3" w:rsidRPr="009F459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F459F" w:rsidRPr="009F459F" w:rsidRDefault="009F459F" w:rsidP="009F459F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Adrian Sutedi, 2008, </w:t>
      </w:r>
      <w:r w:rsidRPr="009F459F">
        <w:rPr>
          <w:rFonts w:ascii="Times New Roman" w:hAnsi="Times New Roman" w:cs="Times New Roman"/>
          <w:i/>
          <w:sz w:val="24"/>
          <w:szCs w:val="24"/>
        </w:rPr>
        <w:t>Aspek Hukum Obligasi dan Sukuk</w:t>
      </w:r>
      <w:r w:rsidRPr="009F459F">
        <w:rPr>
          <w:rFonts w:ascii="Times New Roman" w:hAnsi="Times New Roman" w:cs="Times New Roman"/>
          <w:sz w:val="24"/>
          <w:szCs w:val="24"/>
        </w:rPr>
        <w:t>, Sinar Grafika, Jakarta</w:t>
      </w:r>
    </w:p>
    <w:p w:rsidR="009F459F" w:rsidRPr="009F459F" w:rsidRDefault="009F459F" w:rsidP="009F459F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Ahmad Ifham Sholihin, 2010, </w:t>
      </w:r>
      <w:r w:rsidRPr="009F459F">
        <w:rPr>
          <w:rFonts w:ascii="Times New Roman" w:hAnsi="Times New Roman" w:cs="Times New Roman"/>
          <w:i/>
          <w:sz w:val="24"/>
          <w:szCs w:val="24"/>
        </w:rPr>
        <w:t>Buku Pintar Ekonomi Syariah</w:t>
      </w:r>
      <w:r w:rsidRPr="009F459F">
        <w:rPr>
          <w:rFonts w:ascii="Times New Roman" w:hAnsi="Times New Roman" w:cs="Times New Roman"/>
          <w:sz w:val="24"/>
          <w:szCs w:val="24"/>
        </w:rPr>
        <w:t>, PT Gramedia Pustaka Utama, Jakarta</w:t>
      </w:r>
    </w:p>
    <w:p w:rsidR="00B52454" w:rsidRPr="009F459F" w:rsidRDefault="00B52454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Bambang Sunggono, 2013, </w:t>
      </w:r>
      <w:r w:rsidRPr="009F459F">
        <w:rPr>
          <w:rFonts w:ascii="Times New Roman" w:hAnsi="Times New Roman" w:cs="Times New Roman"/>
          <w:i/>
          <w:sz w:val="24"/>
          <w:szCs w:val="24"/>
        </w:rPr>
        <w:t xml:space="preserve">Metodologi Penelitian Hukum, </w:t>
      </w:r>
      <w:r w:rsidR="009F459F" w:rsidRPr="009F459F">
        <w:rPr>
          <w:rFonts w:ascii="Times New Roman" w:hAnsi="Times New Roman" w:cs="Times New Roman"/>
          <w:sz w:val="24"/>
          <w:szCs w:val="24"/>
        </w:rPr>
        <w:t>Rajawali Pers, Jakarta</w:t>
      </w:r>
    </w:p>
    <w:p w:rsidR="009F459F" w:rsidRPr="009F459F" w:rsidRDefault="009F459F" w:rsidP="009F459F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P.A.F. Lamintang, 2001, </w:t>
      </w:r>
      <w:r w:rsidRPr="009F459F">
        <w:rPr>
          <w:rFonts w:ascii="Times New Roman" w:hAnsi="Times New Roman" w:cs="Times New Roman"/>
          <w:i/>
          <w:sz w:val="24"/>
          <w:szCs w:val="24"/>
        </w:rPr>
        <w:t>Delik-Delik Kejahatan Membahayakan Kepercayaan Umum Terhadap Surat, Alat Pembayaran, Alat Bukti, Peradilan</w:t>
      </w:r>
      <w:r w:rsidRPr="009F459F">
        <w:rPr>
          <w:rFonts w:ascii="Times New Roman" w:hAnsi="Times New Roman" w:cs="Times New Roman"/>
          <w:sz w:val="24"/>
          <w:szCs w:val="24"/>
        </w:rPr>
        <w:t>, PT. Sinar Grafika, Jakarta</w:t>
      </w:r>
    </w:p>
    <w:p w:rsidR="009F459F" w:rsidRPr="009F459F" w:rsidRDefault="009F459F" w:rsidP="009F459F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R.Sugandhi, 1980, </w:t>
      </w:r>
      <w:r w:rsidRPr="009F459F">
        <w:rPr>
          <w:rFonts w:ascii="Times New Roman" w:hAnsi="Times New Roman" w:cs="Times New Roman"/>
          <w:i/>
          <w:sz w:val="24"/>
          <w:szCs w:val="24"/>
        </w:rPr>
        <w:t>KUHP Kitab Undang-undang Hukum Pidana Berikut Penjelasan, Usaha Nasional</w:t>
      </w:r>
      <w:r w:rsidRPr="009F459F">
        <w:rPr>
          <w:rFonts w:ascii="Times New Roman" w:hAnsi="Times New Roman" w:cs="Times New Roman"/>
          <w:sz w:val="24"/>
          <w:szCs w:val="24"/>
        </w:rPr>
        <w:t>, Jakarta</w:t>
      </w:r>
    </w:p>
    <w:p w:rsidR="00527EFF" w:rsidRDefault="00B52454" w:rsidP="00527EFF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>Soerjono Soekanto dan Sri Mamuji, 2012,</w:t>
      </w:r>
      <w:r w:rsidR="003A6E69" w:rsidRPr="009F459F">
        <w:rPr>
          <w:rFonts w:ascii="Times New Roman" w:hAnsi="Times New Roman" w:cs="Times New Roman"/>
          <w:sz w:val="24"/>
          <w:szCs w:val="24"/>
        </w:rPr>
        <w:t xml:space="preserve"> </w:t>
      </w:r>
      <w:r w:rsidR="003A6E69" w:rsidRPr="009F459F">
        <w:rPr>
          <w:rFonts w:ascii="Times New Roman" w:hAnsi="Times New Roman" w:cs="Times New Roman"/>
          <w:i/>
          <w:sz w:val="24"/>
          <w:szCs w:val="24"/>
        </w:rPr>
        <w:t>P</w:t>
      </w:r>
      <w:r w:rsidRPr="009F459F">
        <w:rPr>
          <w:rFonts w:ascii="Times New Roman" w:hAnsi="Times New Roman" w:cs="Times New Roman"/>
          <w:i/>
          <w:sz w:val="24"/>
          <w:szCs w:val="24"/>
        </w:rPr>
        <w:t>enelitian Hukum Suatu Tinjauan Singakat</w:t>
      </w:r>
      <w:r w:rsidRPr="009F459F">
        <w:rPr>
          <w:rFonts w:ascii="Times New Roman" w:hAnsi="Times New Roman" w:cs="Times New Roman"/>
          <w:sz w:val="24"/>
          <w:szCs w:val="24"/>
        </w:rPr>
        <w:t>, PT</w:t>
      </w:r>
      <w:r w:rsidR="00527EFF">
        <w:rPr>
          <w:rFonts w:ascii="Times New Roman" w:hAnsi="Times New Roman" w:cs="Times New Roman"/>
          <w:sz w:val="24"/>
          <w:szCs w:val="24"/>
        </w:rPr>
        <w:t>. Rajagrafindo Persada, Jakarta</w:t>
      </w:r>
    </w:p>
    <w:p w:rsidR="00527EFF" w:rsidRPr="00527EFF" w:rsidRDefault="00527EFF" w:rsidP="00527EFF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527EFF">
        <w:rPr>
          <w:rFonts w:ascii="Times New Roman" w:hAnsi="Times New Roman" w:cs="Times New Roman"/>
          <w:sz w:val="24"/>
          <w:szCs w:val="24"/>
        </w:rPr>
        <w:t xml:space="preserve">Soerjono Soekanto, 1986, </w:t>
      </w:r>
      <w:r w:rsidRPr="00527EFF">
        <w:rPr>
          <w:rFonts w:ascii="Times New Roman" w:hAnsi="Times New Roman" w:cs="Times New Roman"/>
          <w:i/>
          <w:sz w:val="24"/>
          <w:szCs w:val="24"/>
        </w:rPr>
        <w:t>Pengantar Penelitian Hukum</w:t>
      </w:r>
      <w:r w:rsidRPr="00527EFF">
        <w:rPr>
          <w:rFonts w:ascii="Times New Roman" w:hAnsi="Times New Roman" w:cs="Times New Roman"/>
          <w:sz w:val="24"/>
          <w:szCs w:val="24"/>
        </w:rPr>
        <w:t>, cetak ketiga, Universitas Indonesia, Jakarta</w:t>
      </w:r>
    </w:p>
    <w:p w:rsidR="00B52454" w:rsidRPr="009F459F" w:rsidRDefault="00527EFF" w:rsidP="00527EFF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 </w:t>
      </w:r>
      <w:r w:rsidR="00B52454" w:rsidRPr="009F459F">
        <w:rPr>
          <w:rFonts w:ascii="Times New Roman" w:hAnsi="Times New Roman" w:cs="Times New Roman"/>
          <w:sz w:val="24"/>
          <w:szCs w:val="24"/>
        </w:rPr>
        <w:t>Teguh Prasetyo, 2011</w:t>
      </w:r>
      <w:r w:rsidR="00B52454" w:rsidRPr="009F459F">
        <w:rPr>
          <w:rFonts w:ascii="Times New Roman" w:hAnsi="Times New Roman" w:cs="Times New Roman"/>
          <w:i/>
          <w:sz w:val="24"/>
          <w:szCs w:val="24"/>
        </w:rPr>
        <w:t>, Hukum Pidana</w:t>
      </w:r>
      <w:r w:rsidR="00B52454" w:rsidRPr="009F459F">
        <w:rPr>
          <w:rFonts w:ascii="Times New Roman" w:hAnsi="Times New Roman" w:cs="Times New Roman"/>
          <w:sz w:val="24"/>
          <w:szCs w:val="24"/>
        </w:rPr>
        <w:t>, PT. Rajagrafindo Persada, Yogyakarta</w:t>
      </w:r>
    </w:p>
    <w:p w:rsidR="00685EF6" w:rsidRPr="009F459F" w:rsidRDefault="004C2287" w:rsidP="00E82E18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Wirjono Prodjodikoro, 2010, </w:t>
      </w:r>
      <w:r w:rsidRPr="009F459F">
        <w:rPr>
          <w:rFonts w:ascii="Times New Roman" w:hAnsi="Times New Roman" w:cs="Times New Roman"/>
          <w:i/>
          <w:sz w:val="24"/>
          <w:szCs w:val="24"/>
        </w:rPr>
        <w:t>Tindak-tindak Pidana Tertentu Di Indonesia, Refika Aditama</w:t>
      </w:r>
      <w:r w:rsidRPr="009F459F">
        <w:rPr>
          <w:rFonts w:ascii="Times New Roman" w:hAnsi="Times New Roman" w:cs="Times New Roman"/>
          <w:sz w:val="24"/>
          <w:szCs w:val="24"/>
        </w:rPr>
        <w:t>, Jakarta</w:t>
      </w:r>
    </w:p>
    <w:p w:rsidR="009F459F" w:rsidRPr="009F459F" w:rsidRDefault="009F459F" w:rsidP="00E82E18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CE4B5F" w:rsidRPr="009F459F" w:rsidRDefault="00E82E18" w:rsidP="00CE4B5F">
      <w:pPr>
        <w:pStyle w:val="ListParagraph"/>
        <w:numPr>
          <w:ilvl w:val="0"/>
          <w:numId w:val="1"/>
        </w:numPr>
        <w:spacing w:after="240" w:line="240" w:lineRule="auto"/>
        <w:ind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b/>
          <w:sz w:val="24"/>
          <w:szCs w:val="24"/>
        </w:rPr>
        <w:t xml:space="preserve">Peraturan </w:t>
      </w:r>
      <w:r w:rsidR="00B35A5A" w:rsidRPr="009F459F">
        <w:rPr>
          <w:rFonts w:ascii="Times New Roman" w:hAnsi="Times New Roman" w:cs="Times New Roman"/>
          <w:b/>
          <w:sz w:val="24"/>
          <w:szCs w:val="24"/>
        </w:rPr>
        <w:t>P</w:t>
      </w:r>
      <w:r w:rsidRPr="009F459F">
        <w:rPr>
          <w:rFonts w:ascii="Times New Roman" w:hAnsi="Times New Roman" w:cs="Times New Roman"/>
          <w:b/>
          <w:sz w:val="24"/>
          <w:szCs w:val="24"/>
        </w:rPr>
        <w:t>erundang-undangan</w:t>
      </w:r>
      <w:r w:rsidR="00B35A5A" w:rsidRPr="009F459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E4B5F" w:rsidRPr="009F459F" w:rsidRDefault="00CE4B5F" w:rsidP="00CE4B5F">
      <w:pPr>
        <w:pStyle w:val="ListParagraph"/>
        <w:spacing w:after="24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E4B5F" w:rsidRPr="009F459F" w:rsidRDefault="00CE4B5F" w:rsidP="00CE4B5F">
      <w:pPr>
        <w:pStyle w:val="ListParagraph"/>
        <w:spacing w:after="24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>Undang-Undang Dasar Negara Tahun 1945</w:t>
      </w:r>
    </w:p>
    <w:p w:rsidR="00804FED" w:rsidRPr="009F459F" w:rsidRDefault="00B52454" w:rsidP="00E82E18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Undang-undang Nomor 1 Tahun 1946 tentang </w:t>
      </w:r>
      <w:r w:rsidRPr="009F459F">
        <w:rPr>
          <w:rFonts w:ascii="Times New Roman" w:hAnsi="Times New Roman" w:cs="Times New Roman"/>
          <w:i/>
          <w:sz w:val="24"/>
          <w:szCs w:val="24"/>
        </w:rPr>
        <w:t>Hukum Pidana</w:t>
      </w:r>
    </w:p>
    <w:p w:rsidR="000E254E" w:rsidRPr="009F459F" w:rsidRDefault="000E254E" w:rsidP="00E82E18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>Undang</w:t>
      </w:r>
      <w:r w:rsidR="00CE4B5F" w:rsidRPr="009F459F">
        <w:rPr>
          <w:rFonts w:ascii="Times New Roman" w:hAnsi="Times New Roman" w:cs="Times New Roman"/>
          <w:sz w:val="24"/>
          <w:szCs w:val="24"/>
        </w:rPr>
        <w:t xml:space="preserve">-undang Nomor 8 Tahun 1981 tentang </w:t>
      </w:r>
      <w:r w:rsidR="00CE4B5F" w:rsidRPr="009F459F">
        <w:rPr>
          <w:rFonts w:ascii="Times New Roman" w:hAnsi="Times New Roman" w:cs="Times New Roman"/>
          <w:i/>
          <w:sz w:val="24"/>
          <w:szCs w:val="24"/>
        </w:rPr>
        <w:t>Hukum Acara Pidana</w:t>
      </w:r>
    </w:p>
    <w:p w:rsidR="000E254E" w:rsidRPr="009F459F" w:rsidRDefault="00B52454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Undang-undang dan </w:t>
      </w:r>
      <w:r w:rsidR="007413FE">
        <w:rPr>
          <w:rFonts w:ascii="Times New Roman" w:hAnsi="Times New Roman" w:cs="Times New Roman"/>
          <w:sz w:val="24"/>
          <w:szCs w:val="24"/>
        </w:rPr>
        <w:t xml:space="preserve">Peraturan pemerintahan tentang </w:t>
      </w:r>
      <w:r w:rsidR="007413FE" w:rsidRPr="007413FE">
        <w:rPr>
          <w:rFonts w:ascii="Times New Roman" w:hAnsi="Times New Roman" w:cs="Times New Roman"/>
          <w:i/>
          <w:sz w:val="24"/>
          <w:szCs w:val="24"/>
        </w:rPr>
        <w:t>Ekonomi S</w:t>
      </w:r>
      <w:r w:rsidRPr="007413FE">
        <w:rPr>
          <w:rFonts w:ascii="Times New Roman" w:hAnsi="Times New Roman" w:cs="Times New Roman"/>
          <w:i/>
          <w:sz w:val="24"/>
          <w:szCs w:val="24"/>
        </w:rPr>
        <w:t>yariah</w:t>
      </w:r>
    </w:p>
    <w:p w:rsidR="000E254E" w:rsidRPr="009F459F" w:rsidRDefault="000E254E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Undang-undang Nomor 21 Tahun 2008 tentang </w:t>
      </w:r>
      <w:r w:rsidRPr="009F459F">
        <w:rPr>
          <w:rFonts w:ascii="Times New Roman" w:hAnsi="Times New Roman" w:cs="Times New Roman"/>
          <w:i/>
          <w:sz w:val="24"/>
          <w:szCs w:val="24"/>
        </w:rPr>
        <w:t>Perbankan Syariah</w:t>
      </w:r>
    </w:p>
    <w:p w:rsidR="003A6E69" w:rsidRPr="009F459F" w:rsidRDefault="003A6E69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Undang-undang Nomor 19 tahun 2008 Tentang </w:t>
      </w:r>
      <w:r w:rsidRPr="009F459F">
        <w:rPr>
          <w:rFonts w:ascii="Times New Roman" w:hAnsi="Times New Roman" w:cs="Times New Roman"/>
          <w:i/>
          <w:sz w:val="24"/>
          <w:szCs w:val="24"/>
        </w:rPr>
        <w:t>Surat Berharga Syariah</w:t>
      </w:r>
    </w:p>
    <w:p w:rsidR="000E254E" w:rsidRPr="009F459F" w:rsidRDefault="00CE4B5F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Fatwa </w:t>
      </w:r>
      <w:r w:rsidR="000E254E" w:rsidRPr="009F459F">
        <w:rPr>
          <w:rFonts w:ascii="Times New Roman" w:hAnsi="Times New Roman" w:cs="Times New Roman"/>
          <w:sz w:val="24"/>
          <w:szCs w:val="24"/>
        </w:rPr>
        <w:t xml:space="preserve">Dewan syariah Nasional No :40/DSN-MUI/X/2003 tentang </w:t>
      </w:r>
      <w:r w:rsidR="000E254E" w:rsidRPr="009F459F">
        <w:rPr>
          <w:rFonts w:ascii="Times New Roman" w:hAnsi="Times New Roman" w:cs="Times New Roman"/>
          <w:i/>
          <w:sz w:val="24"/>
          <w:szCs w:val="24"/>
        </w:rPr>
        <w:t>Pasar Modal dan pedoman umum</w:t>
      </w:r>
    </w:p>
    <w:p w:rsidR="001A5739" w:rsidRPr="009F459F" w:rsidRDefault="001A5739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Peraturan Pemerintah Nomor 27 Tahun 1983 tentang </w:t>
      </w:r>
      <w:r w:rsidRPr="009F459F">
        <w:rPr>
          <w:rFonts w:ascii="Times New Roman" w:hAnsi="Times New Roman" w:cs="Times New Roman"/>
          <w:i/>
          <w:sz w:val="24"/>
          <w:szCs w:val="24"/>
        </w:rPr>
        <w:t>Pelaksanaan Kitab Undang-undang Hukum Acara Pidana</w:t>
      </w:r>
    </w:p>
    <w:p w:rsidR="000E254E" w:rsidRPr="009F459F" w:rsidRDefault="001A5739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lastRenderedPageBreak/>
        <w:t xml:space="preserve">Undang-undang Nomor 2 Tahun 2002 tentang </w:t>
      </w:r>
      <w:r w:rsidRPr="009F459F">
        <w:rPr>
          <w:rFonts w:ascii="Times New Roman" w:hAnsi="Times New Roman" w:cs="Times New Roman"/>
          <w:i/>
          <w:sz w:val="24"/>
          <w:szCs w:val="24"/>
        </w:rPr>
        <w:t>Kepolisian Negara Republik Indonesia</w:t>
      </w:r>
    </w:p>
    <w:p w:rsidR="001A5739" w:rsidRDefault="001A5739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>Peraturan Pemerintah RI Nomor 5</w:t>
      </w:r>
      <w:r w:rsidRPr="009F459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F459F">
        <w:rPr>
          <w:rFonts w:ascii="Times New Roman" w:hAnsi="Times New Roman" w:cs="Times New Roman"/>
          <w:sz w:val="24"/>
          <w:szCs w:val="24"/>
        </w:rPr>
        <w:t xml:space="preserve"> Tahun 2008</w:t>
      </w:r>
      <w:r w:rsidRPr="009F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459F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9F459F">
        <w:rPr>
          <w:rFonts w:ascii="Times New Roman" w:hAnsi="Times New Roman" w:cs="Times New Roman"/>
          <w:sz w:val="24"/>
          <w:szCs w:val="24"/>
          <w:lang w:val="en-US"/>
        </w:rPr>
        <w:t>entang</w:t>
      </w:r>
      <w:proofErr w:type="spellEnd"/>
      <w:r w:rsidRPr="009F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Perusahaan </w:t>
      </w:r>
      <w:proofErr w:type="spellStart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>Penerbit</w:t>
      </w:r>
      <w:proofErr w:type="spellEnd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>Surat</w:t>
      </w:r>
      <w:proofErr w:type="spellEnd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>Berharga</w:t>
      </w:r>
      <w:proofErr w:type="spellEnd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>Syariah</w:t>
      </w:r>
      <w:proofErr w:type="spellEnd"/>
      <w:r w:rsidRPr="009F45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Negara</w:t>
      </w:r>
    </w:p>
    <w:p w:rsidR="009F459F" w:rsidRPr="009F459F" w:rsidRDefault="009F459F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E254E" w:rsidRPr="009F459F" w:rsidRDefault="000E254E" w:rsidP="00685EF6">
      <w:pPr>
        <w:pStyle w:val="FootnoteText"/>
        <w:numPr>
          <w:ilvl w:val="0"/>
          <w:numId w:val="1"/>
        </w:numPr>
        <w:spacing w:after="240"/>
        <w:ind w:hanging="720"/>
        <w:jc w:val="left"/>
        <w:rPr>
          <w:rFonts w:ascii="Times New Roman" w:eastAsia="SimSun-ExtB" w:hAnsi="Times New Roman" w:cs="Times New Roman"/>
          <w:b/>
          <w:sz w:val="24"/>
          <w:szCs w:val="24"/>
        </w:rPr>
      </w:pPr>
      <w:r w:rsidRPr="009F459F">
        <w:rPr>
          <w:rFonts w:ascii="Times New Roman" w:hAnsi="Times New Roman" w:cs="Times New Roman"/>
          <w:b/>
          <w:sz w:val="24"/>
          <w:szCs w:val="24"/>
        </w:rPr>
        <w:t>Sumber Lain</w:t>
      </w:r>
      <w:r w:rsidR="007C061F" w:rsidRPr="009F459F">
        <w:rPr>
          <w:rFonts w:ascii="Times New Roman" w:eastAsia="SimSun-ExtB" w:hAnsi="Times New Roman" w:cs="Times New Roman"/>
          <w:b/>
          <w:sz w:val="24"/>
          <w:szCs w:val="24"/>
        </w:rPr>
        <w:t xml:space="preserve"> :</w:t>
      </w:r>
    </w:p>
    <w:p w:rsidR="00A119DE" w:rsidRPr="009F459F" w:rsidRDefault="00A119DE" w:rsidP="00E82E18">
      <w:pPr>
        <w:spacing w:after="240" w:line="240" w:lineRule="auto"/>
        <w:ind w:left="720" w:hanging="720"/>
        <w:jc w:val="left"/>
        <w:rPr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 </w:t>
      </w:r>
      <w:r w:rsidR="00B52454" w:rsidRPr="009F459F">
        <w:rPr>
          <w:rFonts w:ascii="Times New Roman" w:hAnsi="Times New Roman" w:cs="Times New Roman"/>
          <w:sz w:val="24"/>
          <w:szCs w:val="24"/>
        </w:rPr>
        <w:t xml:space="preserve">Hendro Wibowo, 2008, </w:t>
      </w:r>
      <w:r w:rsidR="00B52454" w:rsidRPr="009F459F">
        <w:rPr>
          <w:rFonts w:ascii="Times New Roman" w:hAnsi="Times New Roman" w:cs="Times New Roman"/>
          <w:i/>
          <w:sz w:val="24"/>
          <w:szCs w:val="24"/>
        </w:rPr>
        <w:t>blog hendro wibowo</w:t>
      </w:r>
      <w:r w:rsidR="00B52454" w:rsidRPr="009F459F">
        <w:rPr>
          <w:rFonts w:ascii="Times New Roman" w:hAnsi="Times New Roman" w:cs="Times New Roman"/>
          <w:sz w:val="24"/>
          <w:szCs w:val="24"/>
        </w:rPr>
        <w:t xml:space="preserve">, diunduh dari: </w:t>
      </w:r>
      <w:hyperlink r:id="rId5" w:history="1">
        <w:r w:rsidR="00B52454" w:rsidRPr="009F459F">
          <w:rPr>
            <w:rStyle w:val="Hyperlink"/>
            <w:rFonts w:ascii="Times New Roman" w:hAnsi="Times New Roman" w:cs="Times New Roman"/>
            <w:sz w:val="24"/>
            <w:szCs w:val="24"/>
          </w:rPr>
          <w:t>http://hndwibowo.blogspot.com/2008/06/sukuk.html</w:t>
        </w:r>
      </w:hyperlink>
    </w:p>
    <w:p w:rsidR="00B52454" w:rsidRPr="009F459F" w:rsidRDefault="00B52454" w:rsidP="00E82E18">
      <w:pPr>
        <w:spacing w:after="240" w:line="240" w:lineRule="auto"/>
        <w:ind w:left="720" w:hanging="720"/>
        <w:jc w:val="left"/>
        <w:rPr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Dewi Kurnia Sari, 2009, </w:t>
      </w:r>
      <w:r w:rsidRPr="009F459F">
        <w:rPr>
          <w:rFonts w:ascii="Times New Roman" w:hAnsi="Times New Roman" w:cs="Times New Roman"/>
          <w:i/>
          <w:sz w:val="24"/>
          <w:szCs w:val="24"/>
        </w:rPr>
        <w:t>Tindak Pidana Pemalsuan Surat Dalam Pandangan Hukum Pidana Islam</w:t>
      </w:r>
      <w:r w:rsidRPr="009F459F">
        <w:rPr>
          <w:rFonts w:ascii="Times New Roman" w:hAnsi="Times New Roman" w:cs="Times New Roman"/>
          <w:sz w:val="24"/>
          <w:szCs w:val="24"/>
        </w:rPr>
        <w:t xml:space="preserve">, diunduh dari : </w:t>
      </w:r>
      <w:hyperlink r:id="rId6" w:history="1">
        <w:r w:rsidRPr="009F459F">
          <w:rPr>
            <w:rStyle w:val="Hyperlink"/>
            <w:rFonts w:ascii="Times New Roman" w:hAnsi="Times New Roman" w:cs="Times New Roman"/>
            <w:sz w:val="24"/>
            <w:szCs w:val="24"/>
          </w:rPr>
          <w:t>http://repository.uinjkt.ac.id/dspace/bitstream/123456789/7531/1/DEWI%20KURNIA%20SARI-FSH.pdf</w:t>
        </w:r>
      </w:hyperlink>
    </w:p>
    <w:p w:rsidR="00B52454" w:rsidRPr="009F459F" w:rsidRDefault="00B52454" w:rsidP="00E82E18">
      <w:pPr>
        <w:spacing w:after="240" w:line="240" w:lineRule="auto"/>
        <w:ind w:left="720" w:hanging="720"/>
        <w:jc w:val="left"/>
        <w:rPr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>Aldo Rahman, 2013, blog aldo rahman, diunduh dari :</w:t>
      </w:r>
      <w:hyperlink r:id="rId7" w:history="1">
        <w:r w:rsidRPr="009F459F">
          <w:rPr>
            <w:rStyle w:val="Hyperlink"/>
            <w:rFonts w:ascii="Times New Roman" w:hAnsi="Times New Roman" w:cs="Times New Roman"/>
            <w:sz w:val="24"/>
            <w:szCs w:val="24"/>
          </w:rPr>
          <w:t>http://aldorahman.blogspot.co.id/2011/12/study-dokumentasi.html</w:t>
        </w:r>
      </w:hyperlink>
    </w:p>
    <w:p w:rsidR="00B52454" w:rsidRPr="009F459F" w:rsidRDefault="00B52454" w:rsidP="00E82E18">
      <w:pPr>
        <w:pStyle w:val="FootnoteText"/>
        <w:spacing w:after="240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Lisa , 2010, </w:t>
      </w:r>
      <w:r w:rsidR="005B4825" w:rsidRPr="009F459F">
        <w:rPr>
          <w:rFonts w:ascii="Times New Roman" w:hAnsi="Times New Roman" w:cs="Times New Roman"/>
          <w:sz w:val="24"/>
          <w:szCs w:val="24"/>
        </w:rPr>
        <w:t xml:space="preserve">blogger di unduh dari : </w:t>
      </w:r>
      <w:hyperlink r:id="rId8" w:history="1">
        <w:r w:rsidR="005B4825" w:rsidRPr="009F459F">
          <w:rPr>
            <w:rStyle w:val="Hyperlink"/>
            <w:rFonts w:ascii="Times New Roman" w:hAnsi="Times New Roman" w:cs="Times New Roman"/>
            <w:sz w:val="24"/>
            <w:szCs w:val="24"/>
          </w:rPr>
          <w:t>http://makalah-hukum-pidana.blogspot.co.id/2010/11/tindak-pidana-pemalsuan.html?m=1</w:t>
        </w:r>
      </w:hyperlink>
      <w:r w:rsidR="005B4825" w:rsidRPr="009F4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79" w:rsidRPr="009F459F" w:rsidRDefault="00DD3B79" w:rsidP="00DD3B79">
      <w:pPr>
        <w:pStyle w:val="FootnoteText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Nurul Taufik, 2015, </w:t>
      </w:r>
      <w:r w:rsidRPr="009F459F">
        <w:rPr>
          <w:rFonts w:ascii="Times New Roman" w:hAnsi="Times New Roman" w:cs="Times New Roman"/>
          <w:i/>
          <w:sz w:val="24"/>
          <w:szCs w:val="24"/>
        </w:rPr>
        <w:t>Peranan Penyidik POLRI Dalam Penyidikan Tindak Pidana,</w:t>
      </w:r>
      <w:r w:rsidRPr="009F459F">
        <w:rPr>
          <w:rFonts w:ascii="Times New Roman" w:hAnsi="Times New Roman" w:cs="Times New Roman"/>
          <w:sz w:val="24"/>
          <w:szCs w:val="24"/>
        </w:rPr>
        <w:t xml:space="preserve"> di unduh dari : </w:t>
      </w:r>
    </w:p>
    <w:p w:rsidR="00DD3B79" w:rsidRPr="009F459F" w:rsidRDefault="00856E49" w:rsidP="00DD3B79">
      <w:pPr>
        <w:pStyle w:val="FootnoteText"/>
        <w:ind w:left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3B79" w:rsidRPr="009F459F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http://repository.unhas.ac.id/bitstream/handle/123456789/14959/SKRIPSI%20LENGKAP-PIDANA-NURUL%20TAUFIQ.pdf?sequence=1</w:t>
        </w:r>
      </w:hyperlink>
      <w:r w:rsidR="00DD3B79" w:rsidRPr="009F4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54" w:rsidRPr="009F459F" w:rsidRDefault="00B52454" w:rsidP="00E82E18">
      <w:pPr>
        <w:spacing w:after="240" w:line="240" w:lineRule="auto"/>
        <w:ind w:left="720" w:hanging="720"/>
        <w:jc w:val="left"/>
        <w:rPr>
          <w:sz w:val="24"/>
          <w:szCs w:val="24"/>
        </w:rPr>
      </w:pPr>
    </w:p>
    <w:p w:rsidR="00B52454" w:rsidRPr="009F459F" w:rsidRDefault="00B52454" w:rsidP="00E82E18">
      <w:pPr>
        <w:spacing w:after="240" w:line="240" w:lineRule="auto"/>
        <w:ind w:left="720" w:hanging="720"/>
        <w:jc w:val="left"/>
        <w:rPr>
          <w:sz w:val="24"/>
          <w:szCs w:val="24"/>
        </w:rPr>
      </w:pPr>
    </w:p>
    <w:p w:rsidR="00B52454" w:rsidRPr="009F459F" w:rsidRDefault="00B52454" w:rsidP="00E82E18">
      <w:pPr>
        <w:spacing w:after="240" w:line="240" w:lineRule="auto"/>
        <w:ind w:left="720" w:hanging="720"/>
        <w:jc w:val="left"/>
        <w:rPr>
          <w:sz w:val="24"/>
          <w:szCs w:val="24"/>
        </w:rPr>
      </w:pPr>
    </w:p>
    <w:p w:rsidR="00B52454" w:rsidRPr="009F459F" w:rsidRDefault="00B52454" w:rsidP="00E82E18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</w:p>
    <w:p w:rsidR="00F1694F" w:rsidRPr="009F459F" w:rsidRDefault="00F1694F" w:rsidP="00E82E18">
      <w:pPr>
        <w:spacing w:after="240" w:line="24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9F45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694F" w:rsidRPr="009F459F" w:rsidSect="007C061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89F"/>
    <w:multiLevelType w:val="hybridMultilevel"/>
    <w:tmpl w:val="B9DCC0D6"/>
    <w:lvl w:ilvl="0" w:tplc="68C231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12B3"/>
    <w:rsid w:val="000E254E"/>
    <w:rsid w:val="00153C0B"/>
    <w:rsid w:val="00165B1C"/>
    <w:rsid w:val="001A5739"/>
    <w:rsid w:val="00231C7A"/>
    <w:rsid w:val="00265C1E"/>
    <w:rsid w:val="003A6E69"/>
    <w:rsid w:val="003C08F9"/>
    <w:rsid w:val="00481823"/>
    <w:rsid w:val="004C2287"/>
    <w:rsid w:val="0052440C"/>
    <w:rsid w:val="00527EFF"/>
    <w:rsid w:val="005B4825"/>
    <w:rsid w:val="00635B68"/>
    <w:rsid w:val="00637FA0"/>
    <w:rsid w:val="00685EF6"/>
    <w:rsid w:val="00703A3F"/>
    <w:rsid w:val="007413FE"/>
    <w:rsid w:val="00754812"/>
    <w:rsid w:val="007C061F"/>
    <w:rsid w:val="008012B3"/>
    <w:rsid w:val="008040C4"/>
    <w:rsid w:val="00804FED"/>
    <w:rsid w:val="00846989"/>
    <w:rsid w:val="00856E49"/>
    <w:rsid w:val="00875243"/>
    <w:rsid w:val="008D0C23"/>
    <w:rsid w:val="008E4B1A"/>
    <w:rsid w:val="00995BE2"/>
    <w:rsid w:val="009F459F"/>
    <w:rsid w:val="00A119DE"/>
    <w:rsid w:val="00B35A5A"/>
    <w:rsid w:val="00B52454"/>
    <w:rsid w:val="00BA7F62"/>
    <w:rsid w:val="00C95777"/>
    <w:rsid w:val="00CD7E1D"/>
    <w:rsid w:val="00CE4B5F"/>
    <w:rsid w:val="00DD3B79"/>
    <w:rsid w:val="00E82E18"/>
    <w:rsid w:val="00E86ACA"/>
    <w:rsid w:val="00EC77A8"/>
    <w:rsid w:val="00F1694F"/>
    <w:rsid w:val="00F51798"/>
    <w:rsid w:val="00F5266A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469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5C1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24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4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alah-hukum-pidana.blogspot.co.id/2010/11/tindak-pidana-pemalsuan.html?m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dorahman.blogspot.co.id/2011/12/study-dokumenta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uinjkt.ac.id/dspace/bitstream/123456789/7531/1/DEWI%20KURNIA%20SARI-FSH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ndwibowo.blogspot.com/2008/06/suku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pository.unhas.ac.id/bitstream/handle/123456789/14959/SKRIPSI%20LENGKAP-PIDANA-NURUL%20TAUFIQ.pdf?sequenc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2016-05-16T04:12:00Z</cp:lastPrinted>
  <dcterms:created xsi:type="dcterms:W3CDTF">2016-02-03T14:47:00Z</dcterms:created>
  <dcterms:modified xsi:type="dcterms:W3CDTF">2016-06-06T13:06:00Z</dcterms:modified>
</cp:coreProperties>
</file>