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01" w:rsidRDefault="00F71A01" w:rsidP="00F7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71A01" w:rsidRDefault="00F71A01" w:rsidP="00F71A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Buku-Buku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A7015">
        <w:rPr>
          <w:rFonts w:ascii="Times New Roman" w:hAnsi="Times New Roman" w:cs="Times New Roman"/>
          <w:sz w:val="24"/>
          <w:szCs w:val="24"/>
        </w:rPr>
        <w:t xml:space="preserve">Abdul Kadir Muhammad, 2004, </w:t>
      </w:r>
      <w:r w:rsidRPr="00CA7015">
        <w:rPr>
          <w:rFonts w:ascii="Times New Roman" w:hAnsi="Times New Roman" w:cs="Times New Roman"/>
          <w:i/>
          <w:sz w:val="24"/>
          <w:szCs w:val="24"/>
        </w:rPr>
        <w:t xml:space="preserve">Hukum dan Penelitian Hukum, </w:t>
      </w:r>
      <w:r>
        <w:rPr>
          <w:rFonts w:ascii="Times New Roman" w:hAnsi="Times New Roman" w:cs="Times New Roman"/>
          <w:sz w:val="24"/>
          <w:szCs w:val="24"/>
        </w:rPr>
        <w:t xml:space="preserve">Jakarta, </w:t>
      </w:r>
      <w:r w:rsidRPr="00CA7015">
        <w:rPr>
          <w:rFonts w:ascii="Times New Roman" w:hAnsi="Times New Roman" w:cs="Times New Roman"/>
          <w:sz w:val="24"/>
          <w:szCs w:val="24"/>
        </w:rPr>
        <w:t>Citra Aditya Bakti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t xml:space="preserve">Andi Hamzah, 1986,  </w:t>
      </w:r>
      <w:r w:rsidRPr="00D37F5E">
        <w:rPr>
          <w:rFonts w:ascii="Times New Roman" w:hAnsi="Times New Roman" w:cs="Times New Roman"/>
          <w:i/>
          <w:sz w:val="24"/>
          <w:szCs w:val="24"/>
        </w:rPr>
        <w:t xml:space="preserve">Pengusutan Perkara Melalui Sarana Teknik  dan Sarana Hukum, </w:t>
      </w:r>
      <w:r w:rsidRPr="00D37F5E">
        <w:rPr>
          <w:rFonts w:ascii="Times New Roman" w:hAnsi="Times New Roman" w:cs="Times New Roman"/>
          <w:sz w:val="24"/>
          <w:szCs w:val="24"/>
        </w:rPr>
        <w:t>Jakarta , Ghalia Indonesia.</w:t>
      </w:r>
    </w:p>
    <w:p w:rsidR="00F71A01" w:rsidRPr="00A815CF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Pr="00A815CF" w:rsidRDefault="006E2095" w:rsidP="00F71A01">
      <w:pPr>
        <w:pStyle w:val="FootnoteTex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095"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6.2pt" to="10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" strokecolor="black [3213]"/>
        </w:pict>
      </w:r>
      <w:r w:rsidR="00F71A01" w:rsidRPr="00A815CF">
        <w:rPr>
          <w:rFonts w:ascii="Times New Roman" w:hAnsi="Times New Roman" w:cs="Times New Roman"/>
          <w:sz w:val="24"/>
          <w:szCs w:val="24"/>
        </w:rPr>
        <w:t xml:space="preserve">1994, </w:t>
      </w:r>
      <w:r w:rsidR="00F71A01" w:rsidRPr="00A815CF">
        <w:rPr>
          <w:rFonts w:ascii="Times New Roman" w:hAnsi="Times New Roman" w:cs="Times New Roman"/>
          <w:i/>
          <w:iCs/>
          <w:sz w:val="24"/>
          <w:szCs w:val="24"/>
        </w:rPr>
        <w:t xml:space="preserve">Pelasanaan Peradilan Pidana berdasar Teori dan Praktek, </w:t>
      </w:r>
      <w:r w:rsidR="00F71A01" w:rsidRPr="00A815CF">
        <w:rPr>
          <w:rFonts w:ascii="Times New Roman" w:hAnsi="Times New Roman" w:cs="Times New Roman"/>
          <w:sz w:val="24"/>
          <w:szCs w:val="24"/>
        </w:rPr>
        <w:t xml:space="preserve">Jakarta, Rineka CiptaAnsori Sabuan, 1990, </w:t>
      </w:r>
      <w:r w:rsidR="00F71A01" w:rsidRPr="00A815CF">
        <w:rPr>
          <w:rFonts w:ascii="Times New Roman" w:hAnsi="Times New Roman" w:cs="Times New Roman"/>
          <w:i/>
          <w:sz w:val="24"/>
          <w:szCs w:val="24"/>
        </w:rPr>
        <w:t xml:space="preserve">Hukum Acara Pidana, </w:t>
      </w:r>
      <w:r w:rsidR="00F71A01" w:rsidRPr="00A815CF">
        <w:rPr>
          <w:rFonts w:ascii="Times New Roman" w:hAnsi="Times New Roman" w:cs="Times New Roman"/>
          <w:sz w:val="24"/>
          <w:szCs w:val="24"/>
        </w:rPr>
        <w:t>Bandung, Angkasa.</w:t>
      </w:r>
    </w:p>
    <w:p w:rsidR="00F71A01" w:rsidRPr="00A815CF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A7015">
        <w:rPr>
          <w:rFonts w:ascii="Times New Roman" w:hAnsi="Times New Roman" w:cs="Times New Roman"/>
          <w:sz w:val="24"/>
          <w:szCs w:val="24"/>
        </w:rPr>
        <w:t xml:space="preserve">Bambang Sunggono, 2007, </w:t>
      </w:r>
      <w:r w:rsidRPr="00CA7015">
        <w:rPr>
          <w:rFonts w:ascii="Times New Roman" w:hAnsi="Times New Roman" w:cs="Times New Roman"/>
          <w:i/>
          <w:sz w:val="24"/>
          <w:szCs w:val="24"/>
        </w:rPr>
        <w:t xml:space="preserve">Metode Penelitian Hukum, </w:t>
      </w:r>
      <w:r>
        <w:rPr>
          <w:rFonts w:ascii="Times New Roman" w:hAnsi="Times New Roman" w:cs="Times New Roman"/>
          <w:sz w:val="24"/>
          <w:szCs w:val="24"/>
        </w:rPr>
        <w:t xml:space="preserve">Jakarta, </w:t>
      </w:r>
      <w:r w:rsidRPr="00CA7015">
        <w:rPr>
          <w:rFonts w:ascii="Times New Roman" w:hAnsi="Times New Roman" w:cs="Times New Roman"/>
          <w:sz w:val="24"/>
          <w:szCs w:val="24"/>
        </w:rPr>
        <w:t>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t xml:space="preserve">Depdikbud RI, 1992, </w:t>
      </w:r>
      <w:r w:rsidRPr="00D37F5E">
        <w:rPr>
          <w:rFonts w:ascii="Times New Roman" w:hAnsi="Times New Roman" w:cs="Times New Roman"/>
          <w:i/>
          <w:sz w:val="24"/>
          <w:szCs w:val="24"/>
        </w:rPr>
        <w:t>Kamus Besar Bahasa Indonesia,</w:t>
      </w:r>
      <w:r w:rsidRPr="00D37F5E">
        <w:rPr>
          <w:rFonts w:ascii="Times New Roman" w:hAnsi="Times New Roman" w:cs="Times New Roman"/>
          <w:sz w:val="24"/>
          <w:szCs w:val="24"/>
        </w:rPr>
        <w:t>Jakarta, Balai Pustaka.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A7015">
        <w:rPr>
          <w:rFonts w:ascii="Times New Roman" w:hAnsi="Times New Roman" w:cs="Times New Roman"/>
          <w:sz w:val="24"/>
          <w:szCs w:val="24"/>
        </w:rPr>
        <w:t xml:space="preserve">Evi Hartanti, 2009, </w:t>
      </w:r>
      <w:r w:rsidRPr="00CA7015">
        <w:rPr>
          <w:rFonts w:ascii="Times New Roman" w:hAnsi="Times New Roman" w:cs="Times New Roman"/>
          <w:i/>
          <w:sz w:val="24"/>
          <w:szCs w:val="24"/>
        </w:rPr>
        <w:t xml:space="preserve">Tindak Pidana Korupsi, </w:t>
      </w:r>
      <w:r>
        <w:rPr>
          <w:rFonts w:ascii="Times New Roman" w:hAnsi="Times New Roman" w:cs="Times New Roman"/>
          <w:sz w:val="24"/>
          <w:szCs w:val="24"/>
        </w:rPr>
        <w:t>Jakarta, Sinar Grafika.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t xml:space="preserve">Hermien HK, 1994, </w:t>
      </w:r>
      <w:r w:rsidRPr="00D37F5E">
        <w:rPr>
          <w:rFonts w:ascii="Times New Roman" w:hAnsi="Times New Roman" w:cs="Times New Roman"/>
          <w:i/>
          <w:iCs/>
          <w:sz w:val="24"/>
          <w:szCs w:val="24"/>
        </w:rPr>
        <w:t>Korupsi di Indonesia dari Deik Jabatan ke Tindak Pidana Korupsi</w:t>
      </w:r>
      <w:r w:rsidRPr="00D37F5E">
        <w:rPr>
          <w:rFonts w:ascii="Times New Roman" w:hAnsi="Times New Roman" w:cs="Times New Roman"/>
          <w:sz w:val="24"/>
          <w:szCs w:val="24"/>
        </w:rPr>
        <w:t>, Bandung, Citra Aditya Bhakti.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t xml:space="preserve">Kartini Kartono, 2003, </w:t>
      </w:r>
      <w:r w:rsidRPr="00D37F5E">
        <w:rPr>
          <w:rFonts w:ascii="Times New Roman" w:hAnsi="Times New Roman" w:cs="Times New Roman"/>
          <w:i/>
          <w:sz w:val="24"/>
          <w:szCs w:val="24"/>
        </w:rPr>
        <w:t xml:space="preserve">Patologi Sosial, </w:t>
      </w:r>
      <w:r w:rsidRPr="00D37F5E">
        <w:rPr>
          <w:rFonts w:ascii="Times New Roman" w:hAnsi="Times New Roman" w:cs="Times New Roman"/>
          <w:sz w:val="24"/>
          <w:szCs w:val="24"/>
        </w:rPr>
        <w:t>Jakarta, Rajawali Press.</w:t>
      </w:r>
    </w:p>
    <w:p w:rsidR="00F71A01" w:rsidRP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A01" w:rsidRP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A01">
        <w:rPr>
          <w:rFonts w:ascii="Times New Roman" w:hAnsi="Times New Roman" w:cs="Times New Roman"/>
          <w:sz w:val="24"/>
          <w:szCs w:val="24"/>
        </w:rPr>
        <w:t xml:space="preserve">Krisna Harahap, 2006, </w:t>
      </w:r>
      <w:r w:rsidRPr="00F71A01">
        <w:rPr>
          <w:rFonts w:ascii="Times New Roman" w:hAnsi="Times New Roman" w:cs="Times New Roman"/>
          <w:i/>
          <w:sz w:val="24"/>
          <w:szCs w:val="24"/>
        </w:rPr>
        <w:t>Pemberantasan Korupsi di Indonesia Jalan Tiada Ujung,</w:t>
      </w:r>
      <w:r w:rsidRPr="00F71A01">
        <w:rPr>
          <w:rFonts w:ascii="Times New Roman" w:hAnsi="Times New Roman" w:cs="Times New Roman"/>
          <w:sz w:val="24"/>
          <w:szCs w:val="24"/>
        </w:rPr>
        <w:t xml:space="preserve"> Grafiti, Bandung</w:t>
      </w:r>
      <w:r w:rsidRPr="00F71A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t xml:space="preserve">M. Yahya Harahap, 2005, </w:t>
      </w:r>
      <w:r w:rsidRPr="00D37F5E">
        <w:rPr>
          <w:rFonts w:ascii="Times New Roman" w:hAnsi="Times New Roman" w:cs="Times New Roman"/>
          <w:i/>
          <w:sz w:val="24"/>
          <w:szCs w:val="24"/>
        </w:rPr>
        <w:t>Pembahasan Permasalahan Dan Penerapan KUHAP ,</w:t>
      </w:r>
      <w:r w:rsidRPr="00D37F5E">
        <w:rPr>
          <w:rFonts w:ascii="Times New Roman" w:hAnsi="Times New Roman" w:cs="Times New Roman"/>
          <w:sz w:val="24"/>
          <w:szCs w:val="24"/>
        </w:rPr>
        <w:t xml:space="preserve"> Jakarta, Sinar Grafika.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A7015">
        <w:rPr>
          <w:rFonts w:ascii="Times New Roman" w:hAnsi="Times New Roman" w:cs="Times New Roman"/>
          <w:sz w:val="24"/>
          <w:szCs w:val="24"/>
        </w:rPr>
        <w:t>Ratna Nurul Afiah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7015">
        <w:rPr>
          <w:rFonts w:ascii="Times New Roman" w:hAnsi="Times New Roman" w:cs="Times New Roman"/>
          <w:sz w:val="24"/>
          <w:szCs w:val="24"/>
        </w:rPr>
        <w:t xml:space="preserve">1988, </w:t>
      </w:r>
      <w:r w:rsidRPr="00CA7015">
        <w:rPr>
          <w:rFonts w:ascii="Times New Roman" w:hAnsi="Times New Roman" w:cs="Times New Roman"/>
          <w:i/>
          <w:sz w:val="24"/>
          <w:szCs w:val="24"/>
        </w:rPr>
        <w:t xml:space="preserve">Barang Bukti Dalam Proses Pidana, </w:t>
      </w:r>
      <w:r>
        <w:rPr>
          <w:rFonts w:ascii="Times New Roman" w:hAnsi="Times New Roman" w:cs="Times New Roman"/>
          <w:sz w:val="24"/>
          <w:szCs w:val="24"/>
        </w:rPr>
        <w:t>Jakarta, Sinar Grafika.</w:t>
      </w:r>
    </w:p>
    <w:p w:rsidR="00F71A01" w:rsidRPr="00AC13D0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Pr="00AC13D0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AC13D0">
        <w:rPr>
          <w:rFonts w:ascii="Times New Roman" w:hAnsi="Times New Roman" w:cs="Times New Roman"/>
          <w:sz w:val="24"/>
          <w:szCs w:val="24"/>
        </w:rPr>
        <w:t xml:space="preserve">Rianto Adi, 2006, </w:t>
      </w:r>
      <w:r w:rsidRPr="00AC13D0">
        <w:rPr>
          <w:rFonts w:ascii="Times New Roman" w:hAnsi="Times New Roman" w:cs="Times New Roman"/>
          <w:i/>
          <w:sz w:val="24"/>
          <w:szCs w:val="24"/>
        </w:rPr>
        <w:t>Metode Penelitian Hukum</w:t>
      </w:r>
      <w:r w:rsidRPr="00AC13D0">
        <w:rPr>
          <w:rFonts w:ascii="Times New Roman" w:hAnsi="Times New Roman" w:cs="Times New Roman"/>
          <w:sz w:val="24"/>
          <w:szCs w:val="24"/>
        </w:rPr>
        <w:t>, Jakarta, Sinar Grafika</w:t>
      </w:r>
    </w:p>
    <w:p w:rsidR="00F71A01" w:rsidRPr="00CA7015" w:rsidRDefault="00F71A01" w:rsidP="00F71A0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Pr="00912E6E" w:rsidRDefault="00F71A01" w:rsidP="00F71A01">
      <w:pPr>
        <w:pStyle w:val="FootnoteText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912E6E">
        <w:rPr>
          <w:rFonts w:ascii="Times New Roman" w:hAnsi="Times New Roman"/>
          <w:sz w:val="24"/>
          <w:szCs w:val="24"/>
        </w:rPr>
        <w:t xml:space="preserve">Rusli Muhammad, 2007, </w:t>
      </w:r>
      <w:r w:rsidRPr="00912E6E">
        <w:rPr>
          <w:rFonts w:ascii="Times New Roman" w:hAnsi="Times New Roman"/>
          <w:i/>
          <w:sz w:val="24"/>
          <w:szCs w:val="24"/>
        </w:rPr>
        <w:t xml:space="preserve">Hukum Acara Pidana Kontemporer, </w:t>
      </w:r>
      <w:r w:rsidRPr="00912E6E">
        <w:rPr>
          <w:rFonts w:ascii="Times New Roman" w:hAnsi="Times New Roman"/>
          <w:sz w:val="24"/>
          <w:szCs w:val="24"/>
        </w:rPr>
        <w:t>Bandung, Citra Aditya Bakt</w:t>
      </w:r>
      <w:r>
        <w:rPr>
          <w:rFonts w:ascii="Times New Roman" w:hAnsi="Times New Roman"/>
          <w:sz w:val="24"/>
          <w:szCs w:val="24"/>
        </w:rPr>
        <w:t>i.</w:t>
      </w:r>
    </w:p>
    <w:p w:rsidR="00F71A01" w:rsidRPr="00912E6E" w:rsidRDefault="00F71A01" w:rsidP="00F71A01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F71A01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015">
        <w:rPr>
          <w:rFonts w:ascii="Times New Roman" w:hAnsi="Times New Roman" w:cs="Times New Roman"/>
          <w:sz w:val="24"/>
          <w:szCs w:val="24"/>
        </w:rPr>
        <w:t xml:space="preserve">Soerjono Soekanto, 1986, </w:t>
      </w:r>
      <w:r w:rsidRPr="00CA7015">
        <w:rPr>
          <w:rFonts w:ascii="Times New Roman" w:hAnsi="Times New Roman" w:cs="Times New Roman"/>
          <w:i/>
          <w:sz w:val="24"/>
          <w:szCs w:val="24"/>
        </w:rPr>
        <w:t xml:space="preserve">Pengantar Penelitian Hukum, </w:t>
      </w:r>
      <w:r>
        <w:rPr>
          <w:rFonts w:ascii="Times New Roman" w:hAnsi="Times New Roman" w:cs="Times New Roman"/>
          <w:sz w:val="24"/>
          <w:szCs w:val="24"/>
        </w:rPr>
        <w:t>Jakarta, UI-Press.</w:t>
      </w:r>
    </w:p>
    <w:p w:rsidR="00F71A01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D37F5E">
        <w:rPr>
          <w:rFonts w:ascii="Times New Roman" w:hAnsi="Times New Roman" w:cs="Times New Roman"/>
          <w:sz w:val="24"/>
          <w:szCs w:val="24"/>
        </w:rPr>
        <w:lastRenderedPageBreak/>
        <w:t xml:space="preserve">Soesoli Yuwono, 1982,  </w:t>
      </w:r>
      <w:r w:rsidRPr="00D37F5E">
        <w:rPr>
          <w:rFonts w:ascii="Times New Roman" w:hAnsi="Times New Roman" w:cs="Times New Roman"/>
          <w:i/>
          <w:sz w:val="24"/>
          <w:szCs w:val="24"/>
        </w:rPr>
        <w:t xml:space="preserve">Penyelesain Perkara Pidana Berdasarkan KUHAP Sistem dan Prosedur, </w:t>
      </w:r>
      <w:r w:rsidRPr="00D37F5E">
        <w:rPr>
          <w:rFonts w:ascii="Times New Roman" w:hAnsi="Times New Roman" w:cs="Times New Roman"/>
          <w:sz w:val="24"/>
          <w:szCs w:val="24"/>
        </w:rPr>
        <w:t>Bandung, Alumni.</w:t>
      </w:r>
    </w:p>
    <w:p w:rsidR="00F71A01" w:rsidRPr="00D37F5E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01" w:rsidRDefault="00F71A01" w:rsidP="00F71A01">
      <w:pPr>
        <w:pStyle w:val="FootnoteTex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5E">
        <w:rPr>
          <w:rFonts w:ascii="Times New Roman" w:hAnsi="Times New Roman" w:cs="Times New Roman"/>
          <w:b/>
          <w:sz w:val="24"/>
          <w:szCs w:val="24"/>
        </w:rPr>
        <w:t>Perundang-undangan</w:t>
      </w:r>
    </w:p>
    <w:p w:rsidR="00F71A01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01" w:rsidRPr="00F900C3" w:rsidRDefault="00F71A01" w:rsidP="00B214D3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00C3">
        <w:rPr>
          <w:rFonts w:ascii="Times New Roman" w:hAnsi="Times New Roman" w:cs="Times New Roman"/>
          <w:sz w:val="24"/>
          <w:szCs w:val="24"/>
        </w:rPr>
        <w:t>Undang-undang Nomor 1 Tahun 1946 tentang Kitab Undang-Undang Hukum Pidana.</w:t>
      </w:r>
    </w:p>
    <w:p w:rsidR="00F71A01" w:rsidRPr="00B214D3" w:rsidRDefault="00F71A01" w:rsidP="00B214D3">
      <w:pPr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4D3">
        <w:rPr>
          <w:rFonts w:ascii="Times New Roman" w:hAnsi="Times New Roman" w:cs="Times New Roman"/>
          <w:sz w:val="24"/>
          <w:szCs w:val="24"/>
        </w:rPr>
        <w:t>Undang-undang Nomor 8 Tahun 1981 tentang Kitab Undang-Undang Hukum Acara Pidana.</w:t>
      </w:r>
    </w:p>
    <w:p w:rsidR="00B214D3" w:rsidRDefault="00F71A01" w:rsidP="00B214D3">
      <w:pPr>
        <w:pStyle w:val="FootnoteText"/>
        <w:ind w:left="1418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Undang-undang Nomor 20 Tahun 2001 tentang Pemberantasan Tindak Pidana Korupsi</w:t>
      </w:r>
    </w:p>
    <w:p w:rsidR="00F71A01" w:rsidRPr="00AC13D0" w:rsidRDefault="00F71A01" w:rsidP="00B214D3">
      <w:pPr>
        <w:pStyle w:val="FootnoteText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71A01" w:rsidRPr="00AC13D0" w:rsidRDefault="00F71A01" w:rsidP="00F71A01">
      <w:pPr>
        <w:pStyle w:val="FootnoteTex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D0">
        <w:rPr>
          <w:rFonts w:ascii="Times New Roman" w:hAnsi="Times New Roman" w:cs="Times New Roman"/>
          <w:b/>
          <w:sz w:val="24"/>
          <w:szCs w:val="24"/>
        </w:rPr>
        <w:t>Sumber Lain</w:t>
      </w:r>
    </w:p>
    <w:p w:rsidR="00F71A01" w:rsidRPr="00511BB6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5CF">
        <w:rPr>
          <w:rFonts w:ascii="Times New Roman" w:eastAsia="Times New Roman" w:hAnsi="Times New Roman" w:cs="Times New Roman"/>
          <w:sz w:val="24"/>
          <w:szCs w:val="24"/>
        </w:rPr>
        <w:t xml:space="preserve">Andy Hermansyah, 2010, </w:t>
      </w:r>
      <w:r w:rsidRPr="00A815CF">
        <w:rPr>
          <w:rFonts w:ascii="Times New Roman" w:eastAsia="Times New Roman" w:hAnsi="Times New Roman" w:cs="Times New Roman"/>
          <w:i/>
          <w:sz w:val="24"/>
          <w:szCs w:val="24"/>
        </w:rPr>
        <w:t>Sistem Pebuktian dan Teori Pembuktian,</w:t>
      </w:r>
      <w:hyperlink r:id="rId5" w:history="1">
        <w:r w:rsidRPr="00A815C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http://bloghukumumum.blogspot.co.id/2010/04/sistem-pembuktian-dan-teori-pembuktian.html</w:t>
        </w:r>
      </w:hyperlink>
      <w:r w:rsidRPr="00A815CF">
        <w:rPr>
          <w:rFonts w:ascii="Times New Roman" w:eastAsia="Times New Roman" w:hAnsi="Times New Roman" w:cs="Times New Roman"/>
          <w:sz w:val="24"/>
          <w:szCs w:val="24"/>
        </w:rPr>
        <w:t>, Diakses pada tanggal 15Oktober 2015, Pukul 17.52 WIB.</w:t>
      </w:r>
    </w:p>
    <w:p w:rsidR="00F71A01" w:rsidRPr="00A815CF" w:rsidRDefault="00F71A01" w:rsidP="00F71A01">
      <w:pPr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511BB6">
        <w:rPr>
          <w:rFonts w:ascii="Times New Roman" w:hAnsi="Times New Roman" w:cs="Times New Roman"/>
          <w:sz w:val="24"/>
          <w:szCs w:val="24"/>
        </w:rPr>
        <w:t xml:space="preserve">Agus Putu Agung, 2013, </w:t>
      </w:r>
      <w:r w:rsidRPr="00511BB6">
        <w:rPr>
          <w:rFonts w:ascii="Times New Roman" w:hAnsi="Times New Roman" w:cs="Times New Roman"/>
          <w:i/>
          <w:sz w:val="24"/>
          <w:szCs w:val="24"/>
        </w:rPr>
        <w:t xml:space="preserve">Dunia Hukum, </w:t>
      </w:r>
      <w:hyperlink r:id="rId6" w:history="1">
        <w:r w:rsidRPr="00511B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http://indohukum.blogspot.co.id/2011/04/dasar-hukum-pembuktian.html</w:t>
        </w:r>
      </w:hyperlink>
      <w:r w:rsidRPr="00511BB6">
        <w:rPr>
          <w:rFonts w:ascii="Times New Roman" w:hAnsi="Times New Roman" w:cs="Times New Roman"/>
          <w:sz w:val="24"/>
          <w:szCs w:val="24"/>
        </w:rPr>
        <w:t>, Diakses pada tanggal 15 Oktober 2015, Pukul 17.33 WIB.</w:t>
      </w:r>
    </w:p>
    <w:p w:rsidR="00F71A01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Pr="00AC13D0" w:rsidRDefault="00F71A01" w:rsidP="00F71A01">
      <w:pPr>
        <w:pStyle w:val="FootnoteText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AC13D0">
        <w:rPr>
          <w:rFonts w:ascii="Times New Roman" w:hAnsi="Times New Roman" w:cs="Times New Roman"/>
          <w:sz w:val="24"/>
          <w:szCs w:val="24"/>
        </w:rPr>
        <w:t>Tempo Nasional,</w:t>
      </w:r>
      <w:r w:rsidRPr="00AC13D0">
        <w:rPr>
          <w:rFonts w:ascii="Times New Roman" w:hAnsi="Times New Roman" w:cs="Times New Roman"/>
          <w:i/>
          <w:sz w:val="24"/>
          <w:szCs w:val="24"/>
        </w:rPr>
        <w:t>Eks Sekda Padang Ditahan Karena Kasus Korupsi,</w:t>
      </w:r>
      <w:hyperlink r:id="rId7" w:history="1">
        <w:r w:rsidRPr="00AC13D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http://nasional.tempo.co/read/news/2014/11/05/058619853/eks-sekda-padang-ditahan-karena-kasus-korupsi</w:t>
        </w:r>
      </w:hyperlink>
      <w:r w:rsidRPr="00AC13D0">
        <w:rPr>
          <w:rFonts w:ascii="Times New Roman" w:hAnsi="Times New Roman" w:cs="Times New Roman"/>
          <w:sz w:val="24"/>
          <w:szCs w:val="24"/>
        </w:rPr>
        <w:t>, Di akses pada tanggal 5 Oktober 2015, Pukul 20.00 WIB.</w:t>
      </w:r>
    </w:p>
    <w:p w:rsidR="00F71A01" w:rsidRPr="00AC13D0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A01" w:rsidRPr="00D37F5E" w:rsidRDefault="00F71A01" w:rsidP="00F71A01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1B91" w:rsidRDefault="001E1B91"/>
    <w:sectPr w:rsidR="001E1B91" w:rsidSect="00F71A01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9A5"/>
    <w:multiLevelType w:val="hybridMultilevel"/>
    <w:tmpl w:val="571E98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A01"/>
    <w:rsid w:val="000E418C"/>
    <w:rsid w:val="001E1B91"/>
    <w:rsid w:val="006E2095"/>
    <w:rsid w:val="00B214D3"/>
    <w:rsid w:val="00F71A01"/>
    <w:rsid w:val="00F9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01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A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A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71A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1A01"/>
    <w:rPr>
      <w:rFonts w:eastAsiaTheme="minorEastAsia"/>
      <w:sz w:val="20"/>
      <w:szCs w:val="20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ional.tempo.co/read/news/2014/11/05/058619853/eks-sekda-padang-ditahan-karena-kasus-korup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ohukum.blogspot.co.id/2011/04/dasar-hukum-pembuktian.html" TargetMode="External"/><Relationship Id="rId5" Type="http://schemas.openxmlformats.org/officeDocument/2006/relationships/hyperlink" Target="http://bloghukumumum.blogspot.co.id/2010/04/sistem-pembuktian-dan-teori-pembukti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2015-11-14T00:19:00Z</dcterms:created>
  <dcterms:modified xsi:type="dcterms:W3CDTF">2015-12-14T07:40:00Z</dcterms:modified>
</cp:coreProperties>
</file>