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A2" w:rsidRDefault="009B32A2" w:rsidP="009B32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9B32A2" w:rsidRDefault="009B32A2" w:rsidP="009B32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5098" w:rsidRDefault="009B32A2" w:rsidP="00B7509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Buku-Buku</w:t>
      </w:r>
      <w:proofErr w:type="spellEnd"/>
    </w:p>
    <w:p w:rsidR="00B75098" w:rsidRPr="00B75098" w:rsidRDefault="00B75098" w:rsidP="00B75098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5098" w:rsidRPr="00B75098" w:rsidRDefault="00B75098" w:rsidP="00B75098">
      <w:pPr>
        <w:pStyle w:val="ListParagraph"/>
        <w:spacing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5098">
        <w:rPr>
          <w:rFonts w:ascii="Times New Roman" w:hAnsi="Times New Roman" w:cs="Times New Roman"/>
          <w:sz w:val="24"/>
          <w:szCs w:val="24"/>
        </w:rPr>
        <w:t>Adami</w:t>
      </w:r>
      <w:proofErr w:type="spellEnd"/>
      <w:r w:rsidRPr="00B7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098">
        <w:rPr>
          <w:rFonts w:ascii="Times New Roman" w:hAnsi="Times New Roman" w:cs="Times New Roman"/>
          <w:sz w:val="24"/>
          <w:szCs w:val="24"/>
        </w:rPr>
        <w:t>Chazawi</w:t>
      </w:r>
      <w:proofErr w:type="spellEnd"/>
      <w:r w:rsidRPr="00B75098">
        <w:rPr>
          <w:rFonts w:ascii="Times New Roman" w:hAnsi="Times New Roman" w:cs="Times New Roman"/>
          <w:sz w:val="24"/>
          <w:szCs w:val="24"/>
        </w:rPr>
        <w:t xml:space="preserve">, 2007, </w:t>
      </w:r>
      <w:proofErr w:type="spellStart"/>
      <w:r w:rsidRPr="00B75098">
        <w:rPr>
          <w:rFonts w:ascii="Times New Roman" w:hAnsi="Times New Roman" w:cs="Times New Roman"/>
          <w:i/>
          <w:sz w:val="24"/>
          <w:szCs w:val="24"/>
        </w:rPr>
        <w:t>Stelsel</w:t>
      </w:r>
      <w:proofErr w:type="spellEnd"/>
      <w:r w:rsidRPr="00B750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5098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B7509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75098">
        <w:rPr>
          <w:rFonts w:ascii="Times New Roman" w:hAnsi="Times New Roman" w:cs="Times New Roman"/>
          <w:i/>
          <w:sz w:val="24"/>
          <w:szCs w:val="24"/>
        </w:rPr>
        <w:t>Tindak</w:t>
      </w:r>
      <w:proofErr w:type="spellEnd"/>
      <w:r w:rsidRPr="00B750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5098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B7509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75098">
        <w:rPr>
          <w:rFonts w:ascii="Times New Roman" w:hAnsi="Times New Roman" w:cs="Times New Roman"/>
          <w:i/>
          <w:sz w:val="24"/>
          <w:szCs w:val="24"/>
        </w:rPr>
        <w:t>Teori-teori</w:t>
      </w:r>
      <w:proofErr w:type="spellEnd"/>
      <w:r w:rsidRPr="00B750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5098">
        <w:rPr>
          <w:rFonts w:ascii="Times New Roman" w:hAnsi="Times New Roman" w:cs="Times New Roman"/>
          <w:i/>
          <w:sz w:val="24"/>
          <w:szCs w:val="24"/>
        </w:rPr>
        <w:t>Pemidanaan</w:t>
      </w:r>
      <w:proofErr w:type="spellEnd"/>
      <w:r w:rsidRPr="00B750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5098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B75098">
        <w:rPr>
          <w:rFonts w:ascii="Times New Roman" w:hAnsi="Times New Roman" w:cs="Times New Roman"/>
          <w:i/>
          <w:sz w:val="24"/>
          <w:szCs w:val="24"/>
        </w:rPr>
        <w:t xml:space="preserve"> Batas </w:t>
      </w:r>
      <w:proofErr w:type="spellStart"/>
      <w:r w:rsidRPr="00B75098">
        <w:rPr>
          <w:rFonts w:ascii="Times New Roman" w:hAnsi="Times New Roman" w:cs="Times New Roman"/>
          <w:i/>
          <w:sz w:val="24"/>
          <w:szCs w:val="24"/>
        </w:rPr>
        <w:t>Berlakunya</w:t>
      </w:r>
      <w:proofErr w:type="spellEnd"/>
      <w:r w:rsidRPr="00B750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5098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B750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5098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B750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4B7B">
        <w:rPr>
          <w:rFonts w:ascii="Times New Roman" w:hAnsi="Times New Roman" w:cs="Times New Roman"/>
          <w:sz w:val="24"/>
          <w:szCs w:val="24"/>
        </w:rPr>
        <w:t>Raja</w:t>
      </w:r>
      <w:r w:rsidRPr="00B75098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B7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098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B75098">
        <w:rPr>
          <w:rFonts w:ascii="Times New Roman" w:hAnsi="Times New Roman" w:cs="Times New Roman"/>
          <w:sz w:val="24"/>
          <w:szCs w:val="24"/>
        </w:rPr>
        <w:t>, Jakarta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5098" w:rsidRDefault="00B75098" w:rsidP="00FD7746">
      <w:pPr>
        <w:pStyle w:val="ListParagraph"/>
        <w:spacing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</w:p>
    <w:p w:rsidR="009B32A2" w:rsidRPr="008A2382" w:rsidRDefault="009B32A2" w:rsidP="00FD7746">
      <w:pPr>
        <w:pStyle w:val="ListParagraph"/>
        <w:spacing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r w:rsidRPr="008A2382">
        <w:rPr>
          <w:rFonts w:ascii="Times New Roman" w:hAnsi="Times New Roman" w:cs="Times New Roman"/>
          <w:sz w:val="24"/>
          <w:szCs w:val="24"/>
        </w:rPr>
        <w:t xml:space="preserve">Ahmad </w:t>
      </w:r>
      <w:proofErr w:type="spellStart"/>
      <w:r w:rsidRPr="008A2382">
        <w:rPr>
          <w:rFonts w:ascii="Times New Roman" w:hAnsi="Times New Roman" w:cs="Times New Roman"/>
          <w:sz w:val="24"/>
          <w:szCs w:val="24"/>
        </w:rPr>
        <w:t>Kamil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, 2012,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Filsafat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Kebebesan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Hakim</w:t>
      </w:r>
      <w:r w:rsidRPr="008A23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382"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sz w:val="24"/>
          <w:szCs w:val="24"/>
        </w:rPr>
        <w:t>Prenada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 Media Group, Jakarta.</w:t>
      </w:r>
    </w:p>
    <w:p w:rsidR="009B32A2" w:rsidRPr="008A2382" w:rsidRDefault="009B32A2" w:rsidP="00FD7746">
      <w:pPr>
        <w:pStyle w:val="ListParagraph"/>
        <w:spacing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</w:p>
    <w:p w:rsidR="009B32A2" w:rsidRPr="008A2382" w:rsidRDefault="009B32A2" w:rsidP="00FD7746">
      <w:pPr>
        <w:pStyle w:val="ListParagraph"/>
        <w:spacing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r w:rsidRPr="008A2382">
        <w:rPr>
          <w:rFonts w:ascii="Times New Roman" w:hAnsi="Times New Roman" w:cs="Times New Roman"/>
          <w:sz w:val="24"/>
          <w:szCs w:val="24"/>
        </w:rPr>
        <w:t xml:space="preserve">Ahmad </w:t>
      </w:r>
      <w:proofErr w:type="spellStart"/>
      <w:r w:rsidRPr="008A2382">
        <w:rPr>
          <w:rFonts w:ascii="Times New Roman" w:hAnsi="Times New Roman" w:cs="Times New Roman"/>
          <w:sz w:val="24"/>
          <w:szCs w:val="24"/>
        </w:rPr>
        <w:t>Rifai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, 2011, </w:t>
      </w:r>
      <w:proofErr w:type="spellStart"/>
      <w:r w:rsidR="00FD7746">
        <w:rPr>
          <w:rFonts w:ascii="Times New Roman" w:hAnsi="Times New Roman" w:cs="Times New Roman"/>
          <w:i/>
          <w:sz w:val="24"/>
          <w:szCs w:val="24"/>
        </w:rPr>
        <w:t>Penemuan</w:t>
      </w:r>
      <w:proofErr w:type="spellEnd"/>
      <w:r w:rsidR="00FD77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D7746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="00FD77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D7746">
        <w:rPr>
          <w:rFonts w:ascii="Times New Roman" w:hAnsi="Times New Roman" w:cs="Times New Roman"/>
          <w:i/>
          <w:sz w:val="24"/>
          <w:szCs w:val="24"/>
        </w:rPr>
        <w:t>oleh</w:t>
      </w:r>
      <w:proofErr w:type="spellEnd"/>
      <w:r w:rsidR="00FD7746">
        <w:rPr>
          <w:rFonts w:ascii="Times New Roman" w:hAnsi="Times New Roman" w:cs="Times New Roman"/>
          <w:i/>
          <w:sz w:val="24"/>
          <w:szCs w:val="24"/>
        </w:rPr>
        <w:t xml:space="preserve"> Hakim </w:t>
      </w:r>
      <w:proofErr w:type="spellStart"/>
      <w:r w:rsidR="00FD7746">
        <w:rPr>
          <w:rFonts w:ascii="Times New Roman" w:hAnsi="Times New Roman" w:cs="Times New Roman"/>
          <w:i/>
          <w:sz w:val="24"/>
          <w:szCs w:val="24"/>
        </w:rPr>
        <w:t>d</w:t>
      </w:r>
      <w:r w:rsidRPr="008A2382">
        <w:rPr>
          <w:rFonts w:ascii="Times New Roman" w:hAnsi="Times New Roman" w:cs="Times New Roman"/>
          <w:i/>
          <w:sz w:val="24"/>
          <w:szCs w:val="24"/>
        </w:rPr>
        <w:t>alam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Perspektif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Progresif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382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sz w:val="24"/>
          <w:szCs w:val="24"/>
        </w:rPr>
        <w:t>Grafika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>, Jakarta</w:t>
      </w:r>
    </w:p>
    <w:p w:rsidR="009B32A2" w:rsidRPr="008A2382" w:rsidRDefault="009B32A2" w:rsidP="00FD7746">
      <w:pPr>
        <w:pStyle w:val="ListParagraph"/>
        <w:spacing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</w:p>
    <w:p w:rsidR="009B32A2" w:rsidRPr="008A2382" w:rsidRDefault="009B32A2" w:rsidP="00FD7746">
      <w:pPr>
        <w:pStyle w:val="ListParagraph"/>
        <w:spacing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A2382">
        <w:rPr>
          <w:rFonts w:ascii="Times New Roman" w:hAnsi="Times New Roman" w:cs="Times New Roman"/>
          <w:sz w:val="24"/>
          <w:szCs w:val="24"/>
        </w:rPr>
        <w:t>Alfitra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, 2014, </w:t>
      </w:r>
      <w:r w:rsidRPr="008A2382">
        <w:rPr>
          <w:rFonts w:ascii="Times New Roman" w:hAnsi="Times New Roman" w:cs="Times New Roman"/>
          <w:i/>
          <w:sz w:val="24"/>
          <w:szCs w:val="24"/>
        </w:rPr>
        <w:t xml:space="preserve">Modus Operandi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D7746">
        <w:rPr>
          <w:rFonts w:ascii="Times New Roman" w:hAnsi="Times New Roman" w:cs="Times New Roman"/>
          <w:i/>
          <w:sz w:val="24"/>
          <w:szCs w:val="24"/>
        </w:rPr>
        <w:t>Khusus</w:t>
      </w:r>
      <w:proofErr w:type="spellEnd"/>
      <w:r w:rsidR="00FD77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D7746">
        <w:rPr>
          <w:rFonts w:ascii="Times New Roman" w:hAnsi="Times New Roman" w:cs="Times New Roman"/>
          <w:i/>
          <w:sz w:val="24"/>
          <w:szCs w:val="24"/>
        </w:rPr>
        <w:t>d</w:t>
      </w:r>
      <w:r w:rsidRPr="008A2382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Luar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KUHP, </w:t>
      </w:r>
      <w:proofErr w:type="spellStart"/>
      <w:r w:rsidRPr="008A2382">
        <w:rPr>
          <w:rFonts w:ascii="Times New Roman" w:hAnsi="Times New Roman" w:cs="Times New Roman"/>
          <w:sz w:val="24"/>
          <w:szCs w:val="24"/>
        </w:rPr>
        <w:t>Raih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sz w:val="24"/>
          <w:szCs w:val="24"/>
        </w:rPr>
        <w:t>Asa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sz w:val="24"/>
          <w:szCs w:val="24"/>
        </w:rPr>
        <w:t>Sukses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>, Jakarta.</w:t>
      </w:r>
      <w:proofErr w:type="gramEnd"/>
    </w:p>
    <w:p w:rsidR="009B32A2" w:rsidRPr="008A2382" w:rsidRDefault="009B32A2" w:rsidP="00FD7746">
      <w:pPr>
        <w:pStyle w:val="ListParagraph"/>
        <w:spacing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</w:p>
    <w:p w:rsidR="009B32A2" w:rsidRPr="008A2382" w:rsidRDefault="009B32A2" w:rsidP="00FD7746">
      <w:pPr>
        <w:pStyle w:val="ListParagraph"/>
        <w:spacing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382">
        <w:rPr>
          <w:rFonts w:ascii="Times New Roman" w:hAnsi="Times New Roman" w:cs="Times New Roman"/>
          <w:sz w:val="24"/>
          <w:szCs w:val="24"/>
        </w:rPr>
        <w:t>Arif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sz w:val="24"/>
          <w:szCs w:val="24"/>
        </w:rPr>
        <w:t>Gosita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, 1985,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Masalah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Perlindungan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Anak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A2382">
        <w:rPr>
          <w:rFonts w:ascii="Times New Roman" w:hAnsi="Times New Roman" w:cs="Times New Roman"/>
          <w:sz w:val="24"/>
          <w:szCs w:val="24"/>
        </w:rPr>
        <w:t>Akademika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sz w:val="24"/>
          <w:szCs w:val="24"/>
        </w:rPr>
        <w:t>Pressindo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>, Jakarta.</w:t>
      </w:r>
    </w:p>
    <w:p w:rsidR="009B32A2" w:rsidRPr="008A2382" w:rsidRDefault="009B32A2" w:rsidP="00FD7746">
      <w:pPr>
        <w:pStyle w:val="ListParagraph"/>
        <w:spacing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</w:p>
    <w:p w:rsidR="009B32A2" w:rsidRPr="008A2382" w:rsidRDefault="00615C9B" w:rsidP="00FD7746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15C9B">
        <w:rPr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8.1pt;margin-top:10.4pt;width:51.7pt;height:0;z-index:251658240" o:connectortype="straight"/>
        </w:pict>
      </w:r>
      <w:r w:rsidR="009B32A2" w:rsidRPr="008A2382">
        <w:rPr>
          <w:rFonts w:ascii="Times New Roman" w:hAnsi="Times New Roman" w:cs="Times New Roman"/>
          <w:sz w:val="24"/>
          <w:szCs w:val="24"/>
        </w:rPr>
        <w:t xml:space="preserve">       , 2004, </w:t>
      </w:r>
      <w:proofErr w:type="spellStart"/>
      <w:r w:rsidR="009B32A2" w:rsidRPr="008A2382">
        <w:rPr>
          <w:rFonts w:ascii="Times New Roman" w:hAnsi="Times New Roman" w:cs="Times New Roman"/>
          <w:i/>
          <w:sz w:val="24"/>
          <w:szCs w:val="24"/>
        </w:rPr>
        <w:t>Masalah</w:t>
      </w:r>
      <w:proofErr w:type="spellEnd"/>
      <w:r w:rsidR="009B32A2"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B32A2" w:rsidRPr="008A2382">
        <w:rPr>
          <w:rFonts w:ascii="Times New Roman" w:hAnsi="Times New Roman" w:cs="Times New Roman"/>
          <w:i/>
          <w:sz w:val="24"/>
          <w:szCs w:val="24"/>
        </w:rPr>
        <w:t>Korban</w:t>
      </w:r>
      <w:proofErr w:type="spellEnd"/>
      <w:r w:rsidR="009B32A2"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B32A2" w:rsidRPr="008A2382">
        <w:rPr>
          <w:rFonts w:ascii="Times New Roman" w:hAnsi="Times New Roman" w:cs="Times New Roman"/>
          <w:i/>
          <w:sz w:val="24"/>
          <w:szCs w:val="24"/>
        </w:rPr>
        <w:t>Kejahatan</w:t>
      </w:r>
      <w:proofErr w:type="spellEnd"/>
      <w:r w:rsidR="009B32A2" w:rsidRPr="008A2382">
        <w:rPr>
          <w:rFonts w:ascii="Times New Roman" w:hAnsi="Times New Roman" w:cs="Times New Roman"/>
          <w:i/>
          <w:sz w:val="24"/>
          <w:szCs w:val="24"/>
        </w:rPr>
        <w:t>,</w:t>
      </w:r>
      <w:r w:rsidR="009B32A2" w:rsidRPr="008A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2A2" w:rsidRPr="008A2382">
        <w:rPr>
          <w:rFonts w:ascii="Times New Roman" w:hAnsi="Times New Roman" w:cs="Times New Roman"/>
          <w:sz w:val="24"/>
          <w:szCs w:val="24"/>
        </w:rPr>
        <w:t>Bhuana</w:t>
      </w:r>
      <w:proofErr w:type="spellEnd"/>
      <w:r w:rsidR="009B32A2" w:rsidRPr="008A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2A2" w:rsidRPr="008A2382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9B32A2" w:rsidRPr="008A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2A2" w:rsidRPr="008A2382">
        <w:rPr>
          <w:rFonts w:ascii="Times New Roman" w:hAnsi="Times New Roman" w:cs="Times New Roman"/>
          <w:sz w:val="24"/>
          <w:szCs w:val="24"/>
        </w:rPr>
        <w:t>Populer</w:t>
      </w:r>
      <w:proofErr w:type="spellEnd"/>
      <w:r w:rsidR="009B32A2" w:rsidRPr="008A2382">
        <w:rPr>
          <w:rFonts w:ascii="Times New Roman" w:hAnsi="Times New Roman" w:cs="Times New Roman"/>
          <w:sz w:val="24"/>
          <w:szCs w:val="24"/>
        </w:rPr>
        <w:t>, Jakarta.</w:t>
      </w:r>
    </w:p>
    <w:p w:rsidR="00B75098" w:rsidRDefault="00B75098" w:rsidP="00FD7746">
      <w:pPr>
        <w:pStyle w:val="ListParagraph"/>
        <w:spacing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</w:p>
    <w:p w:rsidR="009B32A2" w:rsidRPr="008A2382" w:rsidRDefault="009B32A2" w:rsidP="00FD7746">
      <w:pPr>
        <w:pStyle w:val="ListParagraph"/>
        <w:spacing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382">
        <w:rPr>
          <w:rFonts w:ascii="Times New Roman" w:hAnsi="Times New Roman" w:cs="Times New Roman"/>
          <w:sz w:val="24"/>
          <w:szCs w:val="24"/>
        </w:rPr>
        <w:t>Barda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sz w:val="24"/>
          <w:szCs w:val="24"/>
        </w:rPr>
        <w:t>Nawawi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sz w:val="24"/>
          <w:szCs w:val="24"/>
        </w:rPr>
        <w:t>Arief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, 2002,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Bunga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Rampai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Kebijakan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A2382">
        <w:rPr>
          <w:rFonts w:ascii="Times New Roman" w:hAnsi="Times New Roman" w:cs="Times New Roman"/>
          <w:sz w:val="24"/>
          <w:szCs w:val="24"/>
        </w:rPr>
        <w:t xml:space="preserve">Citra </w:t>
      </w:r>
      <w:proofErr w:type="spellStart"/>
      <w:r w:rsidRPr="008A2382">
        <w:rPr>
          <w:rFonts w:ascii="Times New Roman" w:hAnsi="Times New Roman" w:cs="Times New Roman"/>
          <w:sz w:val="24"/>
          <w:szCs w:val="24"/>
        </w:rPr>
        <w:t>Aditya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sz w:val="24"/>
          <w:szCs w:val="24"/>
        </w:rPr>
        <w:t>Bakti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>, Bandung.</w:t>
      </w:r>
    </w:p>
    <w:p w:rsidR="009B32A2" w:rsidRPr="008A2382" w:rsidRDefault="009B32A2" w:rsidP="00FD7746">
      <w:pPr>
        <w:pStyle w:val="ListParagraph"/>
        <w:spacing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</w:p>
    <w:p w:rsidR="009B32A2" w:rsidRPr="008A2382" w:rsidRDefault="009B32A2" w:rsidP="00FD7746">
      <w:pPr>
        <w:pStyle w:val="ListParagraph"/>
        <w:spacing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A2382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, 1997,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Kamus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Besar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Bahasa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Indonesia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Pusat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Pengembangan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Pembinaan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Bahasa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A2382">
        <w:rPr>
          <w:rFonts w:ascii="Times New Roman" w:hAnsi="Times New Roman" w:cs="Times New Roman"/>
          <w:sz w:val="24"/>
          <w:szCs w:val="24"/>
        </w:rPr>
        <w:t>Balai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>, Jakarta.</w:t>
      </w:r>
      <w:proofErr w:type="gramEnd"/>
    </w:p>
    <w:p w:rsidR="009B32A2" w:rsidRPr="008A2382" w:rsidRDefault="009B32A2" w:rsidP="00FD774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2A2" w:rsidRPr="008A2382" w:rsidRDefault="009B32A2" w:rsidP="00FD774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A2382">
        <w:rPr>
          <w:rFonts w:ascii="Times New Roman" w:hAnsi="Times New Roman" w:cs="Times New Roman"/>
          <w:sz w:val="24"/>
          <w:szCs w:val="24"/>
        </w:rPr>
        <w:t>Farhana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, 2012, </w:t>
      </w:r>
      <w:proofErr w:type="spellStart"/>
      <w:r w:rsidR="00FD7746">
        <w:rPr>
          <w:rFonts w:ascii="Times New Roman" w:hAnsi="Times New Roman" w:cs="Times New Roman"/>
          <w:i/>
          <w:sz w:val="24"/>
          <w:szCs w:val="24"/>
        </w:rPr>
        <w:t>Aspek</w:t>
      </w:r>
      <w:proofErr w:type="spellEnd"/>
      <w:r w:rsidR="00FD77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D7746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="00FD77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D7746">
        <w:rPr>
          <w:rFonts w:ascii="Times New Roman" w:hAnsi="Times New Roman" w:cs="Times New Roman"/>
          <w:i/>
          <w:sz w:val="24"/>
          <w:szCs w:val="24"/>
        </w:rPr>
        <w:t>Perdagangan</w:t>
      </w:r>
      <w:proofErr w:type="spellEnd"/>
      <w:r w:rsidR="00FD77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D7746">
        <w:rPr>
          <w:rFonts w:ascii="Times New Roman" w:hAnsi="Times New Roman" w:cs="Times New Roman"/>
          <w:i/>
          <w:sz w:val="24"/>
          <w:szCs w:val="24"/>
        </w:rPr>
        <w:t>Orang</w:t>
      </w:r>
      <w:proofErr w:type="spellEnd"/>
      <w:r w:rsidR="00FD77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D7746">
        <w:rPr>
          <w:rFonts w:ascii="Times New Roman" w:hAnsi="Times New Roman" w:cs="Times New Roman"/>
          <w:i/>
          <w:sz w:val="24"/>
          <w:szCs w:val="24"/>
        </w:rPr>
        <w:t>d</w:t>
      </w:r>
      <w:r w:rsidRPr="008A2382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Indonesia, </w:t>
      </w:r>
      <w:proofErr w:type="spellStart"/>
      <w:r w:rsidRPr="008A2382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sz w:val="24"/>
          <w:szCs w:val="24"/>
        </w:rPr>
        <w:t>Grafika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>, Jakarta.</w:t>
      </w:r>
      <w:proofErr w:type="gramEnd"/>
    </w:p>
    <w:p w:rsidR="009B32A2" w:rsidRPr="008A2382" w:rsidRDefault="009B32A2" w:rsidP="00FD774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2A2" w:rsidRPr="008A2382" w:rsidRDefault="009B32A2" w:rsidP="00FD774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382">
        <w:rPr>
          <w:rFonts w:ascii="Times New Roman" w:hAnsi="Times New Roman" w:cs="Times New Roman"/>
          <w:sz w:val="24"/>
          <w:szCs w:val="24"/>
        </w:rPr>
        <w:t>Iman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sz w:val="24"/>
          <w:szCs w:val="24"/>
        </w:rPr>
        <w:t>Santoso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, 2014,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Internasional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A2382">
        <w:rPr>
          <w:rFonts w:ascii="Times New Roman" w:hAnsi="Times New Roman" w:cs="Times New Roman"/>
          <w:sz w:val="24"/>
          <w:szCs w:val="24"/>
        </w:rPr>
        <w:t>Reka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>, Bandung.</w:t>
      </w:r>
    </w:p>
    <w:p w:rsidR="009B32A2" w:rsidRPr="008A2382" w:rsidRDefault="009B32A2" w:rsidP="00FD774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2A2" w:rsidRPr="008A2382" w:rsidRDefault="009B32A2" w:rsidP="00FD7746">
      <w:pPr>
        <w:pStyle w:val="ListParagraph"/>
        <w:spacing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382">
        <w:rPr>
          <w:rFonts w:ascii="Times New Roman" w:hAnsi="Times New Roman" w:cs="Times New Roman"/>
          <w:sz w:val="24"/>
          <w:szCs w:val="24"/>
        </w:rPr>
        <w:t>Lilik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sz w:val="24"/>
          <w:szCs w:val="24"/>
        </w:rPr>
        <w:t>Mulyadi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, 2007,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Putusan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Hakim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Acara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A2382">
        <w:rPr>
          <w:rFonts w:ascii="Times New Roman" w:hAnsi="Times New Roman" w:cs="Times New Roman"/>
          <w:sz w:val="24"/>
          <w:szCs w:val="24"/>
        </w:rPr>
        <w:t xml:space="preserve">Citra </w:t>
      </w:r>
      <w:proofErr w:type="spellStart"/>
      <w:r w:rsidRPr="008A2382">
        <w:rPr>
          <w:rFonts w:ascii="Times New Roman" w:hAnsi="Times New Roman" w:cs="Times New Roman"/>
          <w:sz w:val="24"/>
          <w:szCs w:val="24"/>
        </w:rPr>
        <w:t>Aditya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sz w:val="24"/>
          <w:szCs w:val="24"/>
        </w:rPr>
        <w:t>Bakti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>, Bandung.</w:t>
      </w:r>
    </w:p>
    <w:p w:rsidR="009B32A2" w:rsidRPr="008A2382" w:rsidRDefault="009B32A2" w:rsidP="00FD7746">
      <w:pPr>
        <w:pStyle w:val="ListParagraph"/>
        <w:spacing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</w:p>
    <w:p w:rsidR="009B32A2" w:rsidRPr="008A2382" w:rsidRDefault="009B32A2" w:rsidP="00FD7746">
      <w:pPr>
        <w:pStyle w:val="ListParagraph"/>
        <w:spacing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382">
        <w:rPr>
          <w:rFonts w:ascii="Times New Roman" w:hAnsi="Times New Roman" w:cs="Times New Roman"/>
          <w:sz w:val="24"/>
          <w:szCs w:val="24"/>
        </w:rPr>
        <w:t>Martiman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sz w:val="24"/>
          <w:szCs w:val="24"/>
        </w:rPr>
        <w:t>Prodjohamidjojo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, 1997,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Memahami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Dasar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Indonesia 2, </w:t>
      </w:r>
      <w:proofErr w:type="spellStart"/>
      <w:r w:rsidRPr="008A2382">
        <w:rPr>
          <w:rFonts w:ascii="Times New Roman" w:hAnsi="Times New Roman" w:cs="Times New Roman"/>
          <w:sz w:val="24"/>
          <w:szCs w:val="24"/>
        </w:rPr>
        <w:t>Pradnya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sz w:val="24"/>
          <w:szCs w:val="24"/>
        </w:rPr>
        <w:t>Paramita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>, Jakarta.</w:t>
      </w:r>
    </w:p>
    <w:p w:rsidR="009B32A2" w:rsidRPr="008A2382" w:rsidRDefault="009B32A2" w:rsidP="00FD774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2A2" w:rsidRPr="008A2382" w:rsidRDefault="009B32A2" w:rsidP="00FD7746">
      <w:pPr>
        <w:pStyle w:val="ListParagraph"/>
        <w:spacing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382">
        <w:rPr>
          <w:rFonts w:ascii="Times New Roman" w:hAnsi="Times New Roman" w:cs="Times New Roman"/>
          <w:sz w:val="24"/>
          <w:szCs w:val="24"/>
        </w:rPr>
        <w:t>Maulana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 Hassan </w:t>
      </w:r>
      <w:proofErr w:type="spellStart"/>
      <w:r w:rsidRPr="008A2382">
        <w:rPr>
          <w:rFonts w:ascii="Times New Roman" w:hAnsi="Times New Roman" w:cs="Times New Roman"/>
          <w:sz w:val="24"/>
          <w:szCs w:val="24"/>
        </w:rPr>
        <w:t>Wadong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, 2000, </w:t>
      </w:r>
      <w:proofErr w:type="spellStart"/>
      <w:r w:rsidR="00FD7746">
        <w:rPr>
          <w:rFonts w:ascii="Times New Roman" w:hAnsi="Times New Roman" w:cs="Times New Roman"/>
          <w:i/>
          <w:sz w:val="24"/>
          <w:szCs w:val="24"/>
        </w:rPr>
        <w:t>Advokasi</w:t>
      </w:r>
      <w:proofErr w:type="spellEnd"/>
      <w:r w:rsidR="00FD77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D7746">
        <w:rPr>
          <w:rFonts w:ascii="Times New Roman" w:hAnsi="Times New Roman" w:cs="Times New Roman"/>
          <w:i/>
          <w:sz w:val="24"/>
          <w:szCs w:val="24"/>
        </w:rPr>
        <w:t>d</w:t>
      </w:r>
      <w:r w:rsidRPr="008A2382">
        <w:rPr>
          <w:rFonts w:ascii="Times New Roman" w:hAnsi="Times New Roman" w:cs="Times New Roman"/>
          <w:i/>
          <w:sz w:val="24"/>
          <w:szCs w:val="24"/>
        </w:rPr>
        <w:t>an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Perlindungan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Anak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A2382">
        <w:rPr>
          <w:rFonts w:ascii="Times New Roman" w:hAnsi="Times New Roman" w:cs="Times New Roman"/>
          <w:sz w:val="24"/>
          <w:szCs w:val="24"/>
        </w:rPr>
        <w:t>Grasindo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>, Jakarta.</w:t>
      </w:r>
    </w:p>
    <w:p w:rsidR="009B32A2" w:rsidRPr="008A2382" w:rsidRDefault="009B32A2" w:rsidP="00FD7746">
      <w:pPr>
        <w:pStyle w:val="ListParagraph"/>
        <w:spacing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</w:p>
    <w:p w:rsidR="009B32A2" w:rsidRPr="008A2382" w:rsidRDefault="009B32A2" w:rsidP="00FD7746">
      <w:pPr>
        <w:pStyle w:val="ListParagraph"/>
        <w:spacing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A2382">
        <w:rPr>
          <w:rFonts w:ascii="Times New Roman" w:hAnsi="Times New Roman" w:cs="Times New Roman"/>
          <w:sz w:val="24"/>
          <w:szCs w:val="24"/>
        </w:rPr>
        <w:t>Moeljatno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>, 1980</w:t>
      </w:r>
      <w:r w:rsidRPr="008A238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Asas-asas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>,</w:t>
      </w:r>
      <w:r w:rsidR="00FD77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sz w:val="24"/>
          <w:szCs w:val="24"/>
        </w:rPr>
        <w:t>Bintang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>, Jakarta.</w:t>
      </w:r>
      <w:proofErr w:type="gramEnd"/>
    </w:p>
    <w:p w:rsidR="009B32A2" w:rsidRPr="008A2382" w:rsidRDefault="009B32A2" w:rsidP="00FD7746">
      <w:pPr>
        <w:pStyle w:val="ListParagraph"/>
        <w:spacing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</w:p>
    <w:p w:rsidR="009B32A2" w:rsidRPr="008A2382" w:rsidRDefault="009B32A2" w:rsidP="00FD7746">
      <w:pPr>
        <w:pStyle w:val="ListParagraph"/>
        <w:spacing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A2382">
        <w:rPr>
          <w:rFonts w:ascii="Times New Roman" w:hAnsi="Times New Roman" w:cs="Times New Roman"/>
          <w:sz w:val="24"/>
          <w:szCs w:val="24"/>
        </w:rPr>
        <w:t>Muladi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sz w:val="24"/>
          <w:szCs w:val="24"/>
        </w:rPr>
        <w:t>Barda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sz w:val="24"/>
          <w:szCs w:val="24"/>
        </w:rPr>
        <w:t>Nawawi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sz w:val="24"/>
          <w:szCs w:val="24"/>
        </w:rPr>
        <w:t>Arief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, 2005, </w:t>
      </w:r>
      <w:proofErr w:type="spellStart"/>
      <w:r w:rsidR="00FD7746">
        <w:rPr>
          <w:rFonts w:ascii="Times New Roman" w:hAnsi="Times New Roman" w:cs="Times New Roman"/>
          <w:i/>
          <w:sz w:val="24"/>
          <w:szCs w:val="24"/>
        </w:rPr>
        <w:t>Teori-t</w:t>
      </w:r>
      <w:r w:rsidRPr="008A2382">
        <w:rPr>
          <w:rFonts w:ascii="Times New Roman" w:hAnsi="Times New Roman" w:cs="Times New Roman"/>
          <w:i/>
          <w:sz w:val="24"/>
          <w:szCs w:val="24"/>
        </w:rPr>
        <w:t>eori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Kebijakan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2382">
        <w:rPr>
          <w:rFonts w:ascii="Times New Roman" w:hAnsi="Times New Roman" w:cs="Times New Roman"/>
          <w:sz w:val="24"/>
          <w:szCs w:val="24"/>
        </w:rPr>
        <w:t>Alumni, Bandung.</w:t>
      </w:r>
      <w:proofErr w:type="gramEnd"/>
    </w:p>
    <w:p w:rsidR="009B32A2" w:rsidRPr="008A2382" w:rsidRDefault="009B32A2" w:rsidP="00FD7746">
      <w:pPr>
        <w:pStyle w:val="ListParagraph"/>
        <w:spacing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</w:p>
    <w:p w:rsidR="009B32A2" w:rsidRPr="008A2382" w:rsidRDefault="009B32A2" w:rsidP="00FD7746">
      <w:pPr>
        <w:pStyle w:val="ListParagraph"/>
        <w:spacing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r w:rsidRPr="008A2382">
        <w:rPr>
          <w:rFonts w:ascii="Times New Roman" w:hAnsi="Times New Roman" w:cs="Times New Roman"/>
          <w:sz w:val="24"/>
          <w:szCs w:val="24"/>
        </w:rPr>
        <w:t xml:space="preserve">P.A.F. </w:t>
      </w:r>
      <w:proofErr w:type="spellStart"/>
      <w:r w:rsidRPr="008A2382">
        <w:rPr>
          <w:rFonts w:ascii="Times New Roman" w:hAnsi="Times New Roman" w:cs="Times New Roman"/>
          <w:sz w:val="24"/>
          <w:szCs w:val="24"/>
        </w:rPr>
        <w:t>Lamintang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, 1984,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Dasar-dasar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Indonesia</w:t>
      </w:r>
      <w:r w:rsidRPr="008A23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382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>, Bandung.</w:t>
      </w:r>
    </w:p>
    <w:p w:rsidR="009B32A2" w:rsidRPr="008A2382" w:rsidRDefault="009B32A2" w:rsidP="00FD7746">
      <w:pPr>
        <w:pStyle w:val="ListParagraph"/>
        <w:spacing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</w:p>
    <w:p w:rsidR="009B32A2" w:rsidRDefault="009B32A2" w:rsidP="00FD7746">
      <w:pPr>
        <w:pStyle w:val="ListParagraph"/>
        <w:spacing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382">
        <w:rPr>
          <w:rFonts w:ascii="Times New Roman" w:hAnsi="Times New Roman" w:cs="Times New Roman"/>
          <w:sz w:val="24"/>
          <w:szCs w:val="24"/>
        </w:rPr>
        <w:lastRenderedPageBreak/>
        <w:t xml:space="preserve">P.A.F. </w:t>
      </w:r>
      <w:proofErr w:type="spellStart"/>
      <w:r w:rsidRPr="008A2382">
        <w:rPr>
          <w:rFonts w:ascii="Times New Roman" w:hAnsi="Times New Roman" w:cs="Times New Roman"/>
          <w:sz w:val="24"/>
          <w:szCs w:val="24"/>
        </w:rPr>
        <w:t>Lamintang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 Theo </w:t>
      </w:r>
      <w:proofErr w:type="spellStart"/>
      <w:r w:rsidRPr="008A2382">
        <w:rPr>
          <w:rFonts w:ascii="Times New Roman" w:hAnsi="Times New Roman" w:cs="Times New Roman"/>
          <w:sz w:val="24"/>
          <w:szCs w:val="24"/>
        </w:rPr>
        <w:t>Lamintang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, 2010,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Pembahasan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KUHAP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Menurut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Pengetahuan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Yurisprudensi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382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sz w:val="24"/>
          <w:szCs w:val="24"/>
        </w:rPr>
        <w:t>Grafika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>, Jakarta.</w:t>
      </w:r>
      <w:proofErr w:type="gramEnd"/>
    </w:p>
    <w:p w:rsidR="009E4B7B" w:rsidRPr="008A2382" w:rsidRDefault="009E4B7B" w:rsidP="00FD7746">
      <w:pPr>
        <w:pStyle w:val="ListParagraph"/>
        <w:spacing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</w:p>
    <w:p w:rsidR="009B32A2" w:rsidRPr="008A2382" w:rsidRDefault="009B32A2" w:rsidP="00FD7746">
      <w:pPr>
        <w:pStyle w:val="ListParagraph"/>
        <w:spacing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r w:rsidRPr="008A2382">
        <w:rPr>
          <w:rFonts w:ascii="Times New Roman" w:hAnsi="Times New Roman" w:cs="Times New Roman"/>
          <w:sz w:val="24"/>
          <w:szCs w:val="24"/>
        </w:rPr>
        <w:t>R. Soesilo</w:t>
      </w:r>
      <w:proofErr w:type="gramStart"/>
      <w:r w:rsidRPr="008A2382">
        <w:rPr>
          <w:rFonts w:ascii="Times New Roman" w:hAnsi="Times New Roman" w:cs="Times New Roman"/>
          <w:sz w:val="24"/>
          <w:szCs w:val="24"/>
        </w:rPr>
        <w:t>,1984</w:t>
      </w:r>
      <w:proofErr w:type="gramEnd"/>
      <w:r w:rsidRPr="008A2382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Pokok-pokok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Peraturan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Umum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Delik-delik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Khusus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382">
        <w:rPr>
          <w:rFonts w:ascii="Times New Roman" w:hAnsi="Times New Roman" w:cs="Times New Roman"/>
          <w:sz w:val="24"/>
          <w:szCs w:val="24"/>
        </w:rPr>
        <w:t>Politea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>, Bogor.</w:t>
      </w:r>
    </w:p>
    <w:p w:rsidR="009B32A2" w:rsidRPr="008A2382" w:rsidRDefault="009B32A2" w:rsidP="00FD774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2A2" w:rsidRPr="008A2382" w:rsidRDefault="009B32A2" w:rsidP="00FD7746">
      <w:pPr>
        <w:pStyle w:val="ListParagraph"/>
        <w:spacing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382">
        <w:rPr>
          <w:rFonts w:ascii="Times New Roman" w:hAnsi="Times New Roman" w:cs="Times New Roman"/>
          <w:sz w:val="24"/>
          <w:szCs w:val="24"/>
        </w:rPr>
        <w:t>Rusli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 Muhammad, 2006,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Potret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Lembaga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Pengadilan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Indonesia, </w:t>
      </w:r>
      <w:proofErr w:type="spellStart"/>
      <w:r w:rsidR="00FD7746">
        <w:rPr>
          <w:rFonts w:ascii="Times New Roman" w:hAnsi="Times New Roman" w:cs="Times New Roman"/>
          <w:sz w:val="24"/>
          <w:szCs w:val="24"/>
        </w:rPr>
        <w:t>Raja</w:t>
      </w:r>
      <w:r w:rsidRPr="008A2382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>, Jakarta</w:t>
      </w:r>
    </w:p>
    <w:p w:rsidR="009B32A2" w:rsidRPr="008A2382" w:rsidRDefault="009B32A2" w:rsidP="00FD774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2A2" w:rsidRPr="008A2382" w:rsidRDefault="009B32A2" w:rsidP="00FD774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382">
        <w:rPr>
          <w:rFonts w:ascii="Times New Roman" w:hAnsi="Times New Roman" w:cs="Times New Roman"/>
          <w:sz w:val="24"/>
          <w:szCs w:val="24"/>
        </w:rPr>
        <w:t xml:space="preserve">Shanty </w:t>
      </w:r>
      <w:proofErr w:type="spellStart"/>
      <w:r w:rsidRPr="008A2382">
        <w:rPr>
          <w:rFonts w:ascii="Times New Roman" w:hAnsi="Times New Roman" w:cs="Times New Roman"/>
          <w:sz w:val="24"/>
          <w:szCs w:val="24"/>
        </w:rPr>
        <w:t>Dellyana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, 1988, </w:t>
      </w:r>
      <w:proofErr w:type="spellStart"/>
      <w:r w:rsidR="00FD7746">
        <w:rPr>
          <w:rFonts w:ascii="Times New Roman" w:hAnsi="Times New Roman" w:cs="Times New Roman"/>
          <w:i/>
          <w:sz w:val="24"/>
          <w:szCs w:val="24"/>
        </w:rPr>
        <w:t>Wanita</w:t>
      </w:r>
      <w:proofErr w:type="spellEnd"/>
      <w:r w:rsidR="00FD77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D7746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="00FD77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D7746">
        <w:rPr>
          <w:rFonts w:ascii="Times New Roman" w:hAnsi="Times New Roman" w:cs="Times New Roman"/>
          <w:i/>
          <w:sz w:val="24"/>
          <w:szCs w:val="24"/>
        </w:rPr>
        <w:t>Anak</w:t>
      </w:r>
      <w:proofErr w:type="spellEnd"/>
      <w:r w:rsidR="00FD77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D7746">
        <w:rPr>
          <w:rFonts w:ascii="Times New Roman" w:hAnsi="Times New Roman" w:cs="Times New Roman"/>
          <w:i/>
          <w:sz w:val="24"/>
          <w:szCs w:val="24"/>
        </w:rPr>
        <w:t>d</w:t>
      </w:r>
      <w:r w:rsidRPr="008A2382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mata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A2382">
        <w:rPr>
          <w:rFonts w:ascii="Times New Roman" w:hAnsi="Times New Roman" w:cs="Times New Roman"/>
          <w:sz w:val="24"/>
          <w:szCs w:val="24"/>
        </w:rPr>
        <w:t>Liberty, Yogyakarta</w:t>
      </w:r>
    </w:p>
    <w:p w:rsidR="009B32A2" w:rsidRPr="008A2382" w:rsidRDefault="009B32A2" w:rsidP="00FD774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2A2" w:rsidRPr="008A2382" w:rsidRDefault="009B32A2" w:rsidP="00FD7746">
      <w:pPr>
        <w:pStyle w:val="ListParagraph"/>
        <w:spacing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A2382">
        <w:rPr>
          <w:rFonts w:ascii="Times New Roman" w:hAnsi="Times New Roman" w:cs="Times New Roman"/>
          <w:sz w:val="24"/>
          <w:szCs w:val="24"/>
        </w:rPr>
        <w:t>Shidarta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, 2013,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Penalaran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Penalaran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382">
        <w:rPr>
          <w:rFonts w:ascii="Times New Roman" w:hAnsi="Times New Roman" w:cs="Times New Roman"/>
          <w:sz w:val="24"/>
          <w:szCs w:val="24"/>
        </w:rPr>
        <w:t>Genta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>, Yogyakarta.</w:t>
      </w:r>
      <w:proofErr w:type="gramEnd"/>
    </w:p>
    <w:p w:rsidR="009B32A2" w:rsidRPr="008A2382" w:rsidRDefault="009B32A2" w:rsidP="00FD7746">
      <w:pPr>
        <w:pStyle w:val="ListParagraph"/>
        <w:spacing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</w:p>
    <w:p w:rsidR="009B32A2" w:rsidRPr="008A2382" w:rsidRDefault="009B32A2" w:rsidP="00FD7746">
      <w:pPr>
        <w:pStyle w:val="ListParagraph"/>
        <w:spacing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A2382">
        <w:rPr>
          <w:rFonts w:ascii="Times New Roman" w:hAnsi="Times New Roman" w:cs="Times New Roman"/>
          <w:sz w:val="24"/>
          <w:szCs w:val="24"/>
        </w:rPr>
        <w:t>Soerjono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sz w:val="24"/>
          <w:szCs w:val="24"/>
        </w:rPr>
        <w:t>Soekanto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 Sri </w:t>
      </w:r>
      <w:proofErr w:type="spellStart"/>
      <w:r w:rsidRPr="008A2382">
        <w:rPr>
          <w:rFonts w:ascii="Times New Roman" w:hAnsi="Times New Roman" w:cs="Times New Roman"/>
          <w:sz w:val="24"/>
          <w:szCs w:val="24"/>
        </w:rPr>
        <w:t>Mamudji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>, 2011.</w:t>
      </w:r>
      <w:proofErr w:type="gramEnd"/>
      <w:r w:rsidRPr="008A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Normatif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A2382">
        <w:rPr>
          <w:rFonts w:ascii="Times New Roman" w:hAnsi="Times New Roman" w:cs="Times New Roman"/>
          <w:sz w:val="24"/>
          <w:szCs w:val="24"/>
        </w:rPr>
        <w:t>Rajawali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>, Jakarta.</w:t>
      </w:r>
    </w:p>
    <w:p w:rsidR="009B32A2" w:rsidRPr="008A2382" w:rsidRDefault="009B32A2" w:rsidP="00FD7746">
      <w:pPr>
        <w:pStyle w:val="ListParagraph"/>
        <w:spacing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</w:p>
    <w:p w:rsidR="009B32A2" w:rsidRPr="008A2382" w:rsidRDefault="009B32A2" w:rsidP="00FD7746">
      <w:pPr>
        <w:pStyle w:val="ListParagraph"/>
        <w:spacing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A2382">
        <w:rPr>
          <w:rFonts w:ascii="Times New Roman" w:hAnsi="Times New Roman" w:cs="Times New Roman"/>
          <w:sz w:val="24"/>
          <w:szCs w:val="24"/>
        </w:rPr>
        <w:t>Suratman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 Philips </w:t>
      </w:r>
      <w:proofErr w:type="spellStart"/>
      <w:r w:rsidRPr="008A2382">
        <w:rPr>
          <w:rFonts w:ascii="Times New Roman" w:hAnsi="Times New Roman" w:cs="Times New Roman"/>
          <w:sz w:val="24"/>
          <w:szCs w:val="24"/>
        </w:rPr>
        <w:t>Dillah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, 2014,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A2382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>, Bandung.</w:t>
      </w:r>
      <w:proofErr w:type="gramEnd"/>
    </w:p>
    <w:p w:rsidR="009B32A2" w:rsidRPr="008A2382" w:rsidRDefault="009B32A2" w:rsidP="00FD7746">
      <w:pPr>
        <w:pStyle w:val="ListParagraph"/>
        <w:spacing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</w:p>
    <w:p w:rsidR="009B32A2" w:rsidRPr="008A2382" w:rsidRDefault="009B32A2" w:rsidP="00FD7746">
      <w:pPr>
        <w:pStyle w:val="ListParagraph"/>
        <w:spacing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382">
        <w:rPr>
          <w:rFonts w:ascii="Times New Roman" w:hAnsi="Times New Roman" w:cs="Times New Roman"/>
          <w:sz w:val="24"/>
          <w:szCs w:val="24"/>
        </w:rPr>
        <w:t>Wirjono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sz w:val="24"/>
          <w:szCs w:val="24"/>
        </w:rPr>
        <w:t>Projodikoro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, 1986,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Asas-asas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Indonesia</w:t>
      </w:r>
      <w:r w:rsidR="00FD77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382">
        <w:rPr>
          <w:rFonts w:ascii="Times New Roman" w:hAnsi="Times New Roman" w:cs="Times New Roman"/>
          <w:sz w:val="24"/>
          <w:szCs w:val="24"/>
        </w:rPr>
        <w:t>Eresco</w:t>
      </w:r>
      <w:proofErr w:type="spellEnd"/>
      <w:r w:rsidR="00FD7746">
        <w:rPr>
          <w:rFonts w:ascii="Times New Roman" w:hAnsi="Times New Roman" w:cs="Times New Roman"/>
          <w:sz w:val="24"/>
          <w:szCs w:val="24"/>
        </w:rPr>
        <w:t xml:space="preserve">, </w:t>
      </w:r>
      <w:r w:rsidRPr="008A2382">
        <w:rPr>
          <w:rFonts w:ascii="Times New Roman" w:hAnsi="Times New Roman" w:cs="Times New Roman"/>
          <w:sz w:val="24"/>
          <w:szCs w:val="24"/>
        </w:rPr>
        <w:t>Bandung.</w:t>
      </w:r>
    </w:p>
    <w:p w:rsidR="009B32A2" w:rsidRPr="008A2382" w:rsidRDefault="009B32A2" w:rsidP="00FD774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2A2" w:rsidRPr="008A2382" w:rsidRDefault="009B32A2" w:rsidP="00FD774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382">
        <w:rPr>
          <w:rFonts w:ascii="Times New Roman" w:hAnsi="Times New Roman" w:cs="Times New Roman"/>
          <w:sz w:val="24"/>
          <w:szCs w:val="24"/>
        </w:rPr>
        <w:t>Yetisma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sz w:val="24"/>
          <w:szCs w:val="24"/>
        </w:rPr>
        <w:t>Saini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, 2009,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Perlindungan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Anak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A2382">
        <w:rPr>
          <w:rFonts w:ascii="Times New Roman" w:hAnsi="Times New Roman" w:cs="Times New Roman"/>
          <w:sz w:val="24"/>
          <w:szCs w:val="24"/>
        </w:rPr>
        <w:t xml:space="preserve">Bung </w:t>
      </w:r>
      <w:proofErr w:type="spellStart"/>
      <w:r w:rsidRPr="008A2382"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 University Press, Padang.</w:t>
      </w:r>
    </w:p>
    <w:p w:rsidR="009B32A2" w:rsidRPr="008A2382" w:rsidRDefault="009B32A2" w:rsidP="00FD774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2A2" w:rsidRPr="008A2382" w:rsidRDefault="009B32A2" w:rsidP="00FD774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382">
        <w:rPr>
          <w:rFonts w:ascii="Times New Roman" w:hAnsi="Times New Roman" w:cs="Times New Roman"/>
          <w:sz w:val="24"/>
          <w:szCs w:val="24"/>
        </w:rPr>
        <w:t>Zainuddin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 Ali, 2013,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8A238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A2382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82">
        <w:rPr>
          <w:rFonts w:ascii="Times New Roman" w:hAnsi="Times New Roman" w:cs="Times New Roman"/>
          <w:sz w:val="24"/>
          <w:szCs w:val="24"/>
        </w:rPr>
        <w:t>Grafika</w:t>
      </w:r>
      <w:proofErr w:type="spellEnd"/>
      <w:r w:rsidRPr="008A2382">
        <w:rPr>
          <w:rFonts w:ascii="Times New Roman" w:hAnsi="Times New Roman" w:cs="Times New Roman"/>
          <w:sz w:val="24"/>
          <w:szCs w:val="24"/>
        </w:rPr>
        <w:t>, Jakarta.</w:t>
      </w:r>
    </w:p>
    <w:p w:rsidR="009B32A2" w:rsidRDefault="009B32A2" w:rsidP="00FD774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2A2" w:rsidRDefault="009B32A2" w:rsidP="009B32A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32A2" w:rsidRDefault="009B32A2" w:rsidP="009B32A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Perundang-undangan</w:t>
      </w:r>
      <w:proofErr w:type="spellEnd"/>
    </w:p>
    <w:p w:rsidR="009B32A2" w:rsidRDefault="009B32A2" w:rsidP="00FD774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2A2" w:rsidRDefault="00B75098" w:rsidP="00FD774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Undang-u</w:t>
      </w:r>
      <w:r w:rsidR="009B32A2">
        <w:rPr>
          <w:rFonts w:ascii="Times New Roman" w:hAnsi="Times New Roman" w:cs="Times New Roman"/>
          <w:sz w:val="24"/>
          <w:szCs w:val="24"/>
        </w:rPr>
        <w:t>ndang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2A2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9B32A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1946 </w:t>
      </w:r>
      <w:proofErr w:type="spellStart"/>
      <w:r w:rsidR="009B32A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2A2">
        <w:rPr>
          <w:rFonts w:ascii="Times New Roman" w:hAnsi="Times New Roman" w:cs="Times New Roman"/>
          <w:sz w:val="24"/>
          <w:szCs w:val="24"/>
        </w:rPr>
        <w:t>Kitab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2A2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2A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2A2">
        <w:rPr>
          <w:rFonts w:ascii="Times New Roman" w:hAnsi="Times New Roman" w:cs="Times New Roman"/>
          <w:sz w:val="24"/>
          <w:szCs w:val="24"/>
        </w:rPr>
        <w:t>Pidana</w:t>
      </w:r>
      <w:proofErr w:type="spellEnd"/>
    </w:p>
    <w:p w:rsidR="009B32A2" w:rsidRDefault="009B32A2" w:rsidP="00FD774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2A2" w:rsidRDefault="00B75098" w:rsidP="00FD774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Undang-u</w:t>
      </w:r>
      <w:r w:rsidR="009B32A2">
        <w:rPr>
          <w:rFonts w:ascii="Times New Roman" w:hAnsi="Times New Roman" w:cs="Times New Roman"/>
          <w:sz w:val="24"/>
          <w:szCs w:val="24"/>
        </w:rPr>
        <w:t>ndang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2A2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="009B32A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1979 </w:t>
      </w:r>
      <w:proofErr w:type="spellStart"/>
      <w:r w:rsidR="009B32A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2A2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2A2">
        <w:rPr>
          <w:rFonts w:ascii="Times New Roman" w:hAnsi="Times New Roman" w:cs="Times New Roman"/>
          <w:sz w:val="24"/>
          <w:szCs w:val="24"/>
        </w:rPr>
        <w:t>Anak</w:t>
      </w:r>
      <w:proofErr w:type="spellEnd"/>
    </w:p>
    <w:p w:rsidR="009B32A2" w:rsidRDefault="009B32A2" w:rsidP="00FD774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2A2" w:rsidRDefault="00B75098" w:rsidP="00FD774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Undang-u</w:t>
      </w:r>
      <w:r w:rsidR="009B32A2">
        <w:rPr>
          <w:rFonts w:ascii="Times New Roman" w:hAnsi="Times New Roman" w:cs="Times New Roman"/>
          <w:sz w:val="24"/>
          <w:szCs w:val="24"/>
        </w:rPr>
        <w:t>ndang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2A2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="009B32A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1981 </w:t>
      </w:r>
      <w:proofErr w:type="spellStart"/>
      <w:r w:rsidR="009B32A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2A2">
        <w:rPr>
          <w:rFonts w:ascii="Times New Roman" w:hAnsi="Times New Roman" w:cs="Times New Roman"/>
          <w:sz w:val="24"/>
          <w:szCs w:val="24"/>
        </w:rPr>
        <w:t>Kitab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2A2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2A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2A2">
        <w:rPr>
          <w:rFonts w:ascii="Times New Roman" w:hAnsi="Times New Roman" w:cs="Times New Roman"/>
          <w:sz w:val="24"/>
          <w:szCs w:val="24"/>
        </w:rPr>
        <w:t>Acara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2A2" w:rsidRDefault="009B32A2" w:rsidP="00FD7746">
      <w:pPr>
        <w:pStyle w:val="ListParagraph"/>
        <w:spacing w:line="240" w:lineRule="auto"/>
        <w:ind w:left="2138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</w:p>
    <w:p w:rsidR="009B32A2" w:rsidRDefault="009B32A2" w:rsidP="00FD774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2A2" w:rsidRDefault="00B75098" w:rsidP="00FD774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Undang-u</w:t>
      </w:r>
      <w:r w:rsidR="009B32A2">
        <w:rPr>
          <w:rFonts w:ascii="Times New Roman" w:hAnsi="Times New Roman" w:cs="Times New Roman"/>
          <w:sz w:val="24"/>
          <w:szCs w:val="24"/>
        </w:rPr>
        <w:t>ndang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2A2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9B32A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1997 </w:t>
      </w:r>
      <w:proofErr w:type="spellStart"/>
      <w:r w:rsidR="009B32A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2A2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2A2">
        <w:rPr>
          <w:rFonts w:ascii="Times New Roman" w:hAnsi="Times New Roman" w:cs="Times New Roman"/>
          <w:sz w:val="24"/>
          <w:szCs w:val="24"/>
        </w:rPr>
        <w:t>Anak</w:t>
      </w:r>
      <w:proofErr w:type="spellEnd"/>
    </w:p>
    <w:p w:rsidR="009B32A2" w:rsidRDefault="009B32A2" w:rsidP="00FD774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2A2" w:rsidRDefault="00B75098" w:rsidP="00FD774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Undang-u</w:t>
      </w:r>
      <w:r w:rsidR="009B32A2">
        <w:rPr>
          <w:rFonts w:ascii="Times New Roman" w:hAnsi="Times New Roman" w:cs="Times New Roman"/>
          <w:sz w:val="24"/>
          <w:szCs w:val="24"/>
        </w:rPr>
        <w:t>ndang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2A2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39 </w:t>
      </w:r>
      <w:proofErr w:type="spellStart"/>
      <w:r w:rsidR="009B32A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1999 </w:t>
      </w:r>
      <w:proofErr w:type="spellStart"/>
      <w:r w:rsidR="009B32A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2A2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2A2">
        <w:rPr>
          <w:rFonts w:ascii="Times New Roman" w:hAnsi="Times New Roman" w:cs="Times New Roman"/>
          <w:sz w:val="24"/>
          <w:szCs w:val="24"/>
        </w:rPr>
        <w:t>Asasi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2A2">
        <w:rPr>
          <w:rFonts w:ascii="Times New Roman" w:hAnsi="Times New Roman" w:cs="Times New Roman"/>
          <w:sz w:val="24"/>
          <w:szCs w:val="24"/>
        </w:rPr>
        <w:t>Manusia</w:t>
      </w:r>
      <w:proofErr w:type="spellEnd"/>
    </w:p>
    <w:p w:rsidR="009B32A2" w:rsidRDefault="009B32A2" w:rsidP="00FD774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2A2" w:rsidRDefault="00B75098" w:rsidP="00FD774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Undang-u</w:t>
      </w:r>
      <w:r w:rsidR="009B32A2">
        <w:rPr>
          <w:rFonts w:ascii="Times New Roman" w:hAnsi="Times New Roman" w:cs="Times New Roman"/>
          <w:sz w:val="24"/>
          <w:szCs w:val="24"/>
        </w:rPr>
        <w:t>ndang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2A2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 w:rsidR="009B32A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2002 </w:t>
      </w:r>
      <w:proofErr w:type="spellStart"/>
      <w:r w:rsidR="009B32A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2A2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2A2">
        <w:rPr>
          <w:rFonts w:ascii="Times New Roman" w:hAnsi="Times New Roman" w:cs="Times New Roman"/>
          <w:sz w:val="24"/>
          <w:szCs w:val="24"/>
        </w:rPr>
        <w:t>Anak</w:t>
      </w:r>
      <w:proofErr w:type="spellEnd"/>
    </w:p>
    <w:p w:rsidR="009B32A2" w:rsidRDefault="009B32A2" w:rsidP="00FD774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2A2" w:rsidRDefault="00B75098" w:rsidP="00FD774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Undang-u</w:t>
      </w:r>
      <w:r w:rsidR="009B32A2">
        <w:rPr>
          <w:rFonts w:ascii="Times New Roman" w:hAnsi="Times New Roman" w:cs="Times New Roman"/>
          <w:sz w:val="24"/>
          <w:szCs w:val="24"/>
        </w:rPr>
        <w:t>ndang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2A2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="009B32A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2007 </w:t>
      </w:r>
      <w:proofErr w:type="spellStart"/>
      <w:r w:rsidR="009B32A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2A2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2A2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2A2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2A2">
        <w:rPr>
          <w:rFonts w:ascii="Times New Roman" w:hAnsi="Times New Roman" w:cs="Times New Roman"/>
          <w:sz w:val="24"/>
          <w:szCs w:val="24"/>
        </w:rPr>
        <w:t>Orang</w:t>
      </w:r>
      <w:proofErr w:type="spellEnd"/>
    </w:p>
    <w:p w:rsidR="009B32A2" w:rsidRDefault="009B32A2" w:rsidP="00FD774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2A2" w:rsidRDefault="00B75098" w:rsidP="00FD7746">
      <w:pPr>
        <w:pStyle w:val="ListParagraph"/>
        <w:spacing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Undang-u</w:t>
      </w:r>
      <w:r w:rsidR="009B32A2">
        <w:rPr>
          <w:rFonts w:ascii="Times New Roman" w:hAnsi="Times New Roman" w:cs="Times New Roman"/>
          <w:sz w:val="24"/>
          <w:szCs w:val="24"/>
        </w:rPr>
        <w:t>ndang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2A2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9B32A2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="009B32A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="009B32A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2A2">
        <w:rPr>
          <w:rFonts w:ascii="Times New Roman" w:hAnsi="Times New Roman" w:cs="Times New Roman"/>
          <w:sz w:val="24"/>
          <w:szCs w:val="24"/>
        </w:rPr>
        <w:t>Pengesahan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</w:t>
      </w:r>
      <w:r w:rsidR="009B32A2">
        <w:rPr>
          <w:rFonts w:ascii="Times New Roman" w:hAnsi="Times New Roman" w:cs="Times New Roman"/>
          <w:i/>
          <w:iCs/>
          <w:sz w:val="24"/>
          <w:szCs w:val="24"/>
        </w:rPr>
        <w:t>Protocol To Prevent, Suppress And Punish Trafficking In Persons, Especially Women And Children, Supplementing The United Nations Convention Against Transnational Organized Crime</w:t>
      </w:r>
    </w:p>
    <w:p w:rsidR="009B32A2" w:rsidRDefault="009B32A2" w:rsidP="00FD774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2A2" w:rsidRDefault="00B75098" w:rsidP="00FD774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Undang-u</w:t>
      </w:r>
      <w:r w:rsidR="009B32A2">
        <w:rPr>
          <w:rFonts w:ascii="Times New Roman" w:hAnsi="Times New Roman" w:cs="Times New Roman"/>
          <w:sz w:val="24"/>
          <w:szCs w:val="24"/>
        </w:rPr>
        <w:t>ndang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2A2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="009B32A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2011 </w:t>
      </w:r>
      <w:proofErr w:type="spellStart"/>
      <w:r w:rsidR="009B32A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2A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2A2"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2A2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2A2">
        <w:rPr>
          <w:rFonts w:ascii="Times New Roman" w:hAnsi="Times New Roman" w:cs="Times New Roman"/>
          <w:sz w:val="24"/>
          <w:szCs w:val="24"/>
        </w:rPr>
        <w:t>Anak</w:t>
      </w:r>
      <w:proofErr w:type="spellEnd"/>
    </w:p>
    <w:p w:rsidR="009B32A2" w:rsidRDefault="009B32A2" w:rsidP="00FD774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2A2" w:rsidRDefault="00B75098" w:rsidP="00FD7746">
      <w:pPr>
        <w:pStyle w:val="ListParagraph"/>
        <w:spacing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Undang-u</w:t>
      </w:r>
      <w:r w:rsidR="009B32A2">
        <w:rPr>
          <w:rFonts w:ascii="Times New Roman" w:hAnsi="Times New Roman" w:cs="Times New Roman"/>
          <w:sz w:val="24"/>
          <w:szCs w:val="24"/>
        </w:rPr>
        <w:t>ndang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2A2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 w:rsidR="009B32A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="009B32A2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2A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2A2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2A2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 w:rsidR="009B32A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2002 </w:t>
      </w:r>
      <w:proofErr w:type="spellStart"/>
      <w:r w:rsidR="009B32A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2A2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="009B3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2A2">
        <w:rPr>
          <w:rFonts w:ascii="Times New Roman" w:hAnsi="Times New Roman" w:cs="Times New Roman"/>
          <w:sz w:val="24"/>
          <w:szCs w:val="24"/>
        </w:rPr>
        <w:t>Anak</w:t>
      </w:r>
      <w:proofErr w:type="spellEnd"/>
    </w:p>
    <w:p w:rsidR="00663EA5" w:rsidRDefault="00663EA5" w:rsidP="00FD774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2A2" w:rsidRPr="00663EA5" w:rsidRDefault="00663EA5" w:rsidP="00FD774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Hakim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1554/</w:t>
      </w:r>
      <w:proofErr w:type="spellStart"/>
      <w:r>
        <w:rPr>
          <w:rFonts w:ascii="Times New Roman" w:hAnsi="Times New Roman" w:cs="Times New Roman"/>
          <w:sz w:val="24"/>
          <w:szCs w:val="24"/>
        </w:rPr>
        <w:t>Pid.B</w:t>
      </w:r>
      <w:proofErr w:type="spellEnd"/>
      <w:r>
        <w:rPr>
          <w:rFonts w:ascii="Times New Roman" w:hAnsi="Times New Roman" w:cs="Times New Roman"/>
          <w:sz w:val="24"/>
          <w:szCs w:val="24"/>
        </w:rPr>
        <w:t>/2012/</w:t>
      </w:r>
      <w:proofErr w:type="spellStart"/>
      <w:r>
        <w:rPr>
          <w:rFonts w:ascii="Times New Roman" w:hAnsi="Times New Roman" w:cs="Times New Roman"/>
          <w:sz w:val="24"/>
          <w:szCs w:val="24"/>
        </w:rPr>
        <w:t>PN.Mdn</w:t>
      </w:r>
      <w:proofErr w:type="spellEnd"/>
    </w:p>
    <w:p w:rsidR="009B32A2" w:rsidRDefault="009B32A2" w:rsidP="009B32A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32A2" w:rsidRDefault="009B32A2" w:rsidP="009B32A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Lain</w:t>
      </w:r>
    </w:p>
    <w:p w:rsidR="009B32A2" w:rsidRDefault="009B32A2" w:rsidP="009B32A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32A2" w:rsidRDefault="000A7697" w:rsidP="000A7697">
      <w:pPr>
        <w:pStyle w:val="ListParagraph"/>
        <w:spacing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7697">
        <w:rPr>
          <w:rFonts w:ascii="Times New Roman" w:hAnsi="Times New Roman" w:cs="Times New Roman"/>
          <w:sz w:val="24"/>
          <w:szCs w:val="24"/>
        </w:rPr>
        <w:t>Kompas</w:t>
      </w:r>
      <w:proofErr w:type="spellEnd"/>
      <w:r w:rsidRPr="000A7697">
        <w:rPr>
          <w:rFonts w:ascii="Times New Roman" w:hAnsi="Times New Roman" w:cs="Times New Roman"/>
          <w:sz w:val="24"/>
          <w:szCs w:val="24"/>
        </w:rPr>
        <w:t xml:space="preserve">, 2012, </w:t>
      </w:r>
      <w:proofErr w:type="spellStart"/>
      <w:r w:rsidRPr="000A7697">
        <w:rPr>
          <w:rFonts w:ascii="Times New Roman" w:hAnsi="Times New Roman" w:cs="Times New Roman"/>
          <w:i/>
          <w:sz w:val="24"/>
          <w:szCs w:val="24"/>
        </w:rPr>
        <w:t>Dikabulkan</w:t>
      </w:r>
      <w:proofErr w:type="spellEnd"/>
      <w:r w:rsidRPr="000A76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7697">
        <w:rPr>
          <w:rFonts w:ascii="Times New Roman" w:hAnsi="Times New Roman" w:cs="Times New Roman"/>
          <w:i/>
          <w:sz w:val="24"/>
          <w:szCs w:val="24"/>
        </w:rPr>
        <w:t>Gugatan</w:t>
      </w:r>
      <w:proofErr w:type="spellEnd"/>
      <w:r w:rsidRPr="000A76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7697">
        <w:rPr>
          <w:rFonts w:ascii="Times New Roman" w:hAnsi="Times New Roman" w:cs="Times New Roman"/>
          <w:i/>
          <w:sz w:val="24"/>
          <w:szCs w:val="24"/>
        </w:rPr>
        <w:t>Restitusi</w:t>
      </w:r>
      <w:proofErr w:type="spellEnd"/>
      <w:r w:rsidRPr="000A76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7697">
        <w:rPr>
          <w:rFonts w:ascii="Times New Roman" w:hAnsi="Times New Roman" w:cs="Times New Roman"/>
          <w:i/>
          <w:sz w:val="24"/>
          <w:szCs w:val="24"/>
        </w:rPr>
        <w:t>Korban</w:t>
      </w:r>
      <w:proofErr w:type="spellEnd"/>
      <w:r w:rsidRPr="000A7697">
        <w:rPr>
          <w:rFonts w:ascii="Times New Roman" w:hAnsi="Times New Roman" w:cs="Times New Roman"/>
          <w:i/>
          <w:sz w:val="24"/>
          <w:szCs w:val="24"/>
        </w:rPr>
        <w:t xml:space="preserve"> Trafficking</w:t>
      </w:r>
      <w:r w:rsidRPr="000A7697">
        <w:rPr>
          <w:rFonts w:ascii="Times New Roman" w:hAnsi="Times New Roman" w:cs="Times New Roman"/>
          <w:sz w:val="24"/>
          <w:szCs w:val="24"/>
        </w:rPr>
        <w:t xml:space="preserve">, </w:t>
      </w:r>
      <w:r w:rsidRPr="000A7697">
        <w:rPr>
          <w:rFonts w:ascii="Times New Roman" w:hAnsi="Times New Roman" w:cs="Times New Roman"/>
          <w:sz w:val="24"/>
          <w:szCs w:val="24"/>
          <w:u w:val="single"/>
        </w:rPr>
        <w:t>http://news.wedding.my.id/go/view901382/dikabulkan-gugatan-restitusi-korban-quot-trafficking-quot-.html</w:t>
      </w:r>
      <w:r w:rsidRPr="000A7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7697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0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69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A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697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0A7697"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 w:rsidRPr="000A7697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0A7697">
        <w:rPr>
          <w:rFonts w:ascii="Times New Roman" w:hAnsi="Times New Roman" w:cs="Times New Roman"/>
          <w:sz w:val="24"/>
          <w:szCs w:val="24"/>
        </w:rPr>
        <w:t xml:space="preserve"> 2015, </w:t>
      </w:r>
      <w:proofErr w:type="spellStart"/>
      <w:r w:rsidRPr="000A7697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0A7697">
        <w:rPr>
          <w:rFonts w:ascii="Times New Roman" w:hAnsi="Times New Roman" w:cs="Times New Roman"/>
          <w:sz w:val="24"/>
          <w:szCs w:val="24"/>
        </w:rPr>
        <w:t xml:space="preserve"> 22:55 WIB</w:t>
      </w:r>
    </w:p>
    <w:p w:rsidR="000A7697" w:rsidRPr="000A7697" w:rsidRDefault="000A7697" w:rsidP="000A7697">
      <w:pPr>
        <w:pStyle w:val="ListParagraph"/>
        <w:spacing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</w:p>
    <w:p w:rsidR="009B32A2" w:rsidRDefault="009B32A2" w:rsidP="00455C42">
      <w:pPr>
        <w:pStyle w:val="ListParagraph"/>
        <w:spacing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Rudi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Pradisetia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Sudirdja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2014, </w:t>
      </w:r>
      <w:r>
        <w:rPr>
          <w:rFonts w:ascii="Times New Roman" w:hAnsi="Times New Roman" w:cs="Times New Roman"/>
          <w:i/>
          <w:sz w:val="24"/>
          <w:szCs w:val="24"/>
        </w:rPr>
        <w:t xml:space="preserve">Tanya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http://www.rudipradisetia.com/p/tanya-jawab_19.html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Mei 2015, </w:t>
      </w:r>
      <w:proofErr w:type="spellStart"/>
      <w:r>
        <w:rPr>
          <w:rFonts w:ascii="Times New Roman" w:hAnsi="Times New Roman" w:cs="Times New Roman"/>
          <w:sz w:val="24"/>
          <w:szCs w:val="24"/>
        </w:rPr>
        <w:t>Pukul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08.31 WIB</w:t>
      </w:r>
    </w:p>
    <w:p w:rsidR="009B32A2" w:rsidRDefault="009B32A2" w:rsidP="009B32A2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2A2" w:rsidRDefault="009B32A2" w:rsidP="009B32A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32A2" w:rsidRDefault="009B32A2" w:rsidP="009B32A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130A" w:rsidRDefault="0049130A"/>
    <w:sectPr w:rsidR="0049130A" w:rsidSect="00491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A49A5"/>
    <w:multiLevelType w:val="hybridMultilevel"/>
    <w:tmpl w:val="571E98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B32A2"/>
    <w:rsid w:val="000A7697"/>
    <w:rsid w:val="00364F13"/>
    <w:rsid w:val="00455C42"/>
    <w:rsid w:val="0049130A"/>
    <w:rsid w:val="00615C9B"/>
    <w:rsid w:val="00663EA5"/>
    <w:rsid w:val="008A2382"/>
    <w:rsid w:val="009B32A2"/>
    <w:rsid w:val="009E4B7B"/>
    <w:rsid w:val="00A07C07"/>
    <w:rsid w:val="00AD5D18"/>
    <w:rsid w:val="00B75098"/>
    <w:rsid w:val="00B876D7"/>
    <w:rsid w:val="00DA453B"/>
    <w:rsid w:val="00FD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32A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32A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B32A2"/>
    <w:pPr>
      <w:spacing w:after="0" w:line="240" w:lineRule="auto"/>
    </w:pPr>
    <w:rPr>
      <w:sz w:val="20"/>
      <w:szCs w:val="20"/>
      <w:lang w:val="id-ID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32A2"/>
    <w:rPr>
      <w:sz w:val="20"/>
      <w:szCs w:val="20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6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dipradisetia.com/p/tanya-jawab_1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2015-06-09T01:43:00Z</cp:lastPrinted>
  <dcterms:created xsi:type="dcterms:W3CDTF">2015-06-09T01:14:00Z</dcterms:created>
  <dcterms:modified xsi:type="dcterms:W3CDTF">2015-06-26T02:11:00Z</dcterms:modified>
</cp:coreProperties>
</file>