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C0" w:rsidRDefault="009E7B45" w:rsidP="009E7B4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LAMPIRAN 1</w:t>
      </w:r>
    </w:p>
    <w:p w:rsidR="009E7B45" w:rsidRDefault="009E7B45" w:rsidP="009E7B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Item pengungkapan </w:t>
      </w:r>
      <w:r>
        <w:rPr>
          <w:rFonts w:ascii="Times New Roman" w:hAnsi="Times New Roman" w:cs="Times New Roman"/>
          <w:i/>
          <w:sz w:val="24"/>
          <w:szCs w:val="24"/>
        </w:rPr>
        <w:t>Corporate Social Responsibility (CSR)</w:t>
      </w:r>
      <w:r>
        <w:rPr>
          <w:rFonts w:ascii="Times New Roman" w:hAnsi="Times New Roman" w:cs="Times New Roman"/>
          <w:sz w:val="24"/>
          <w:szCs w:val="24"/>
        </w:rPr>
        <w:t xml:space="preserve"> berdasarkan </w:t>
      </w:r>
      <w:r>
        <w:rPr>
          <w:rFonts w:ascii="Times New Roman" w:hAnsi="Times New Roman" w:cs="Times New Roman"/>
          <w:i/>
          <w:sz w:val="24"/>
          <w:szCs w:val="24"/>
        </w:rPr>
        <w:t>Reporting Guidelines</w:t>
      </w:r>
      <w:r>
        <w:rPr>
          <w:rFonts w:ascii="Times New Roman" w:hAnsi="Times New Roman" w:cs="Times New Roman"/>
          <w:sz w:val="24"/>
          <w:szCs w:val="24"/>
        </w:rPr>
        <w:t xml:space="preserve"> yang termuat dalam </w:t>
      </w:r>
      <w:r>
        <w:rPr>
          <w:rFonts w:ascii="Times New Roman" w:hAnsi="Times New Roman" w:cs="Times New Roman"/>
          <w:i/>
          <w:sz w:val="24"/>
          <w:szCs w:val="24"/>
        </w:rPr>
        <w:t>Global Reporting Initiative (GRI)</w:t>
      </w:r>
      <w:r>
        <w:rPr>
          <w:rFonts w:ascii="Times New Roman" w:hAnsi="Times New Roman" w:cs="Times New Roman"/>
          <w:sz w:val="24"/>
          <w:szCs w:val="24"/>
        </w:rPr>
        <w:t xml:space="preserve"> 2000-2006.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1418"/>
        <w:gridCol w:w="5953"/>
      </w:tblGrid>
      <w:tr w:rsidR="009E7B45" w:rsidTr="00661849">
        <w:trPr>
          <w:trHeight w:val="551"/>
        </w:trPr>
        <w:tc>
          <w:tcPr>
            <w:tcW w:w="567" w:type="dxa"/>
            <w:shd w:val="clear" w:color="auto" w:fill="D9D9D9" w:themeFill="background1" w:themeFillShade="D9"/>
            <w:vAlign w:val="bottom"/>
          </w:tcPr>
          <w:p w:rsidR="009E7B45" w:rsidRPr="00B23840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4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9E7B45" w:rsidRPr="00B23840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40">
              <w:rPr>
                <w:rFonts w:ascii="Times New Roman" w:hAnsi="Times New Roman" w:cs="Times New Roman"/>
                <w:b/>
                <w:sz w:val="24"/>
                <w:szCs w:val="24"/>
              </w:rPr>
              <w:t>Kode GRI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bottom"/>
          </w:tcPr>
          <w:p w:rsidR="009E7B45" w:rsidRPr="00B23840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40">
              <w:rPr>
                <w:rFonts w:ascii="Times New Roman" w:hAnsi="Times New Roman" w:cs="Times New Roman"/>
                <w:b/>
                <w:sz w:val="24"/>
                <w:szCs w:val="24"/>
              </w:rPr>
              <w:t>Item CSR berdas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23840">
              <w:rPr>
                <w:rFonts w:ascii="Times New Roman" w:hAnsi="Times New Roman" w:cs="Times New Roman"/>
                <w:b/>
                <w:sz w:val="24"/>
                <w:szCs w:val="24"/>
              </w:rPr>
              <w:t>rkan GRI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EC1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Perolehan dan distribusi nilai ekonomi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EC2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Implikasi finansial akibat perubahan iklim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EC3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pensiun karyawan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EC4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Bantuan finansial dari pemerintah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EC5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 upah minimum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EC6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Rasio pemasok lokal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EC7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Rasio karyawan lokal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EC8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Pengaruh pembangunan infrastruktur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EC9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Dampak pengaruh ekonomi tidak langsung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EN1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Pemakaian material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EN2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Pemakaian material daur ulang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EN3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Pemakaian energi langsung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EN4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Pemakaian energi tidak langsung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EN5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Penghematan energi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EN6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Inisiatif penyediaan energi terbarukan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EN7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Inisiatif mengurangi energi tidak langsung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EN8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Pemakaian air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EN9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Sumber air yang terkena dampak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EN10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air daur ulang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EN11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Kuasa tanah di hutan lindung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EN12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Perlindungan keanekaragaman hayati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EN13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Pemulihan habitat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EN14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 menjaga keanekaragaman hayati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EN15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Spesies yang dilindungi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EN16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gas rumah kaca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EN17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gas tidak langsung yang berhubungan dengan gas rumah kaca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EN18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Inisiatif pengurangan efek gas rumah kaca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EN19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Pengurangan emisi ozon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EN20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Jenis-jenis emisi udara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EN21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Kualitas pembuangan air dan lokasinya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EN22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Klasifikasi limbah dan metode pembuangan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EN23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biaya dan jumlah yang tumpah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EN24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Limbah berbahaya yang ditransportasikan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EN25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Keanekaragaman hayati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EN26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Inisiatif mengurangi dampak buruk pada lingkungan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EN27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Persentase produk yang terjual dan materi kemasan dikembalikan berdasarkan kategori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EN28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moneter akibat pelanggaran peraturan dan hukum lingkungan hidup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EN29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Dampak signifikan terhadap lingkungan akibat transportasi produk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EN30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Biaya dan investasi perlindungan lingkungan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LA1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karyawan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LA2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Tingkat perputaran karyawan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LA3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Kompensasi bagi karyawan tetap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LA4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Perjanjian kerja bersama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LA5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Pemberitahuan minimum tentang perubahan operasional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LA6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Majelis kesehatan dan keselamatan kerja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LA7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Tingkat kecelakaan kerja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LA8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pendidikan, pelatihan dan penyuluhan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LA9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Kesepakatan kesehatan dan keselamatan kerja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LA10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Rata-rata jam pelatihan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LA11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persiapan pensiun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LA12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Penilaian kinerja dan pengembangan karir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LA13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Keanekaragaman karyawan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LA14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Rasio gaji dasar pria terhadap wanita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HR1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Perjanjian dan investasi menyangkut HAM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HR2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Persentase pemasok dan kontraktor menyangkut HAM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HR3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Pelatihan karyawan tentang HAM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HR4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Kasus diskriminasi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HR5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 beserikat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HR6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Pekerja di bawah umur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HR7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Pekerja paksa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HR8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Tenaga keamanan terlatih HAM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HR9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Pelanggaran hak penduduk asli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SO1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Dampak program terhadap komunitas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SO2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Hubungan bisnis dan resiko korupsi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SO3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Pelatihan anti korupsi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SO4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Pencegahan tindakan korupsi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SO5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Partisipasi dalam pembuatan kebijakan publik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SO6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Sumbangan untuk partai politik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SO7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Hukuman akibat pelanggaran persaingan usaha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SO8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Hukuman atau denda pelanggaran peraturan perundangan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PR1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Perputaran dan keamanan produk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PR2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Pelanggaran peraturan dampak produk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PR3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kandungan produk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PR4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Pelanggaran penyediaan info produk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PR5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Tingkat kepuasan pelanggan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PR6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Kelayakan komunikasi pemasaran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PR7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Pelanggaran komunikasi pemasaran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PR8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Pengaduan tentang pelanggaran privatisasi pelanggan</w:t>
            </w:r>
          </w:p>
        </w:tc>
      </w:tr>
      <w:tr w:rsidR="009E7B45" w:rsidTr="00661849">
        <w:tc>
          <w:tcPr>
            <w:tcW w:w="567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18" w:type="dxa"/>
            <w:vAlign w:val="center"/>
          </w:tcPr>
          <w:p w:rsidR="009E7B45" w:rsidRDefault="009E7B45" w:rsidP="006618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PR9</w:t>
            </w:r>
          </w:p>
        </w:tc>
        <w:tc>
          <w:tcPr>
            <w:tcW w:w="5953" w:type="dxa"/>
            <w:vAlign w:val="center"/>
          </w:tcPr>
          <w:p w:rsidR="009E7B45" w:rsidRDefault="009E7B45" w:rsidP="006618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Denda pelanggaran pengadaan dan penggunaan produk</w:t>
            </w:r>
          </w:p>
        </w:tc>
      </w:tr>
    </w:tbl>
    <w:p w:rsidR="009E7B45" w:rsidRDefault="009E7B45" w:rsidP="009E7B45">
      <w:pPr>
        <w:spacing w:line="480" w:lineRule="auto"/>
        <w:rPr>
          <w:rFonts w:ascii="Times New Roman" w:hAnsi="Times New Roman" w:cs="Times New Roman"/>
          <w:i/>
          <w:sz w:val="20"/>
          <w:szCs w:val="20"/>
        </w:rPr>
        <w:sectPr w:rsidR="009E7B45" w:rsidSect="009E7B45"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Pr="009E7B45">
        <w:rPr>
          <w:rFonts w:ascii="Times New Roman" w:hAnsi="Times New Roman" w:cs="Times New Roman"/>
          <w:i/>
          <w:sz w:val="20"/>
          <w:szCs w:val="20"/>
        </w:rPr>
        <w:t>Sumber : Mariani (2009)</w:t>
      </w:r>
    </w:p>
    <w:p w:rsidR="009E7B45" w:rsidRDefault="009E7B45" w:rsidP="009E7B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LAMPIRAN 2</w:t>
      </w:r>
    </w:p>
    <w:p w:rsidR="009E7B45" w:rsidRDefault="00661849" w:rsidP="0066184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Nama-N</w:t>
      </w:r>
      <w:r w:rsidR="009E7B45">
        <w:rPr>
          <w:rFonts w:ascii="Times New Roman" w:hAnsi="Times New Roman" w:cs="Times New Roman"/>
          <w:sz w:val="24"/>
          <w:szCs w:val="24"/>
        </w:rPr>
        <w:t xml:space="preserve">ama </w:t>
      </w:r>
      <w:r>
        <w:rPr>
          <w:rFonts w:ascii="Times New Roman" w:hAnsi="Times New Roman" w:cs="Times New Roman"/>
          <w:sz w:val="24"/>
          <w:szCs w:val="24"/>
        </w:rPr>
        <w:t>perusahaan yang menjadi sampel penelitian</w:t>
      </w:r>
    </w:p>
    <w:tbl>
      <w:tblPr>
        <w:tblW w:w="4868" w:type="pct"/>
        <w:tblInd w:w="108" w:type="dxa"/>
        <w:tblLayout w:type="fixed"/>
        <w:tblLook w:val="04A0"/>
      </w:tblPr>
      <w:tblGrid>
        <w:gridCol w:w="846"/>
        <w:gridCol w:w="2131"/>
        <w:gridCol w:w="4961"/>
      </w:tblGrid>
      <w:tr w:rsidR="00661849" w:rsidRPr="00661849" w:rsidTr="00661849">
        <w:trPr>
          <w:trHeight w:val="315"/>
        </w:trPr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KODE PERUSAHAAN</w:t>
            </w:r>
          </w:p>
        </w:tc>
        <w:tc>
          <w:tcPr>
            <w:tcW w:w="31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NAMA PERUSAHAAN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31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AALI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Astra Agro Lestari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ACES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Ace Hardware Indonesia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ADES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Akasha Wira International Tbk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AIMS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Akbar Indomakmur Stimec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AKKU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ALAM KARYA UNGGUL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AMFG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Asahimas Flat Glass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APOL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Arpeni Pratama Ocean Line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ARGO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Argo Pantes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ASGR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Astra Graphia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ASII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Astra International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ATPK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ATPK Resources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AUTO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Astra Otoparts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BATA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Sepatu Bata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BAYU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Bayu Buana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BIPI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Benakat Integra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BIPP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Bhuwanatala Indah Permai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BISI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BISI INTERNATIONAL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BRAM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 Kordsa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BRAU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Berau Coal Energy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BTEL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Bakrie Telecom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BUMI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Bumi Resources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BUVA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Bukit Uluwatu Villa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BYAN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Bayan Resources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CLPI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Colorpak Indonesia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CNKO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Exploitasi Energi Indonesia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CPIN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Charoen Pokphand Indonesia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CTBN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Citra Tubindo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CTRA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Ciputra Development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CTRP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Ciputra Property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CTRS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Ciputra Surya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CTTH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Citatah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32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DART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Duta Anggada Realty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DILD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Intiland Development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DLTA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Delta Djakarta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DPNS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Duta Pertiwi Nusantara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ELTY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Bakrieland Development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ENRG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Energi Mega Persada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ERTX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Eratex Djaja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ESTI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Ever shine Tex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ETWA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Eterindo Wahanatama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EXCL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XL Axiata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FAST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Fast Food Indonesia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FMII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Fortune Mate Indonesia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FREN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Smartfren Telecom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GDYR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Goodyear Indonesia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GMCW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Grahamas Citrawisata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GPRA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Perdana Gapura Prima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GREN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Evergreen Invesco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GTBO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Garda Tujuh Buana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GZCO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Gozco Plantations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HERO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Hero Supermarket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HEXA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Hexindo Adiperkasa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HITS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Humpuss Intermoda Transportasi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HMSP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HM Sampoerna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HOME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Hotel Mandarine Regency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HRUM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Harum Energy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ICBP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Indofood CBP Sukses Makmur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ICON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Island Concepts Indonesia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IGAR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Champion Pacific Indonesia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IIKP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Inti Kapuas Arowana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IKBI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Sumi Indo Kabel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INDF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Indofood Sukses Makmur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Indorama Synthetics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INDX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Tanah Laut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INPP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Indonesian Paradise Property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INRU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Toba Pulp Lestari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INTD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Inter-Delta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INTP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Indocement Tunggal Prakarsa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ISAT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Indosat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70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ITMA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Sumber Energi Andalan</w:t>
            </w: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ITMG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 Tambangraya Megah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JECC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Jembo Cable Company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JKON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Jaya Konstruksi Manggala Pratama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KBRI</w:t>
            </w:r>
          </w:p>
        </w:tc>
        <w:tc>
          <w:tcPr>
            <w:tcW w:w="31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Kertas Basuki Rachmat Indonesia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1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KLBF</w:t>
            </w:r>
          </w:p>
        </w:tc>
        <w:tc>
          <w:tcPr>
            <w:tcW w:w="3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Kalbe Farma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KOIN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Kokoh Inti Arebama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LION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Lion Metal Works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LPIN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Multi Prima Sejahtera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LPKR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Lippo Karawaci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MASA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Multistrada arah sarana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MEDC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Medco Energi Internasional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MIRA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Mitra International Resources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MITI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Mitra Investindo 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MTLA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Metropolitan Lands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PBRX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Pan Brothers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PICO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Pelangi Indah Canindo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POLY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Asia Pacific Fiber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RAJA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Rukun Raharja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RMBA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Bentoel International Investama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SCCO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Supreme Cable Manufacturing &amp; Commerce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SDPC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Milennium Pharmacon International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SGRO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Sampoerna Agro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SIMA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Siwani Makmur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SKLT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Sekar Laut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SMCB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Holcim Indonesia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SRSN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 Acidatama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SSTM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Sunson Textile Manufacturer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TCID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Mandom Indonesia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TPIA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Chandra Asri Petrochemical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TRIO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Trikomsel Oke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ULTJ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Ultra Jaya Milk Industry Tbk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UNIC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Unggul Indah Cahaya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UNTX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Unitex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VOKS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Voksel Electric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WICO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Wicaksana Overseas International</w:t>
            </w:r>
          </w:p>
        </w:tc>
      </w:tr>
      <w:tr w:rsidR="00661849" w:rsidRPr="00661849" w:rsidTr="00661849">
        <w:trPr>
          <w:trHeight w:val="315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WINS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849" w:rsidRPr="00661849" w:rsidRDefault="00661849" w:rsidP="0066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66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Wintermar Offshore Marine Tbk</w:t>
            </w:r>
          </w:p>
        </w:tc>
      </w:tr>
    </w:tbl>
    <w:p w:rsidR="00661849" w:rsidRDefault="00661849" w:rsidP="006618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E119C" w:rsidRDefault="00D22BD9" w:rsidP="00661849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LAMPIRAN 3</w:t>
      </w:r>
    </w:p>
    <w:p w:rsidR="00BE6504" w:rsidRDefault="00BE6504" w:rsidP="00BE6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D9" w:rsidRPr="00D22BD9" w:rsidRDefault="00D22BD9" w:rsidP="006515A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Statistik Deskriptif Variabel Penelitian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/>
      </w:tblPr>
      <w:tblGrid>
        <w:gridCol w:w="1846"/>
        <w:gridCol w:w="1110"/>
        <w:gridCol w:w="1166"/>
        <w:gridCol w:w="1200"/>
        <w:gridCol w:w="1108"/>
        <w:gridCol w:w="1567"/>
      </w:tblGrid>
      <w:tr w:rsidR="006515A1" w:rsidRPr="004B0D39" w:rsidTr="006515A1">
        <w:trPr>
          <w:cantSplit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6515A1" w:rsidRPr="004B0D39" w:rsidTr="006515A1">
        <w:trPr>
          <w:cantSplit/>
          <w:tblHeader/>
        </w:trPr>
        <w:tc>
          <w:tcPr>
            <w:tcW w:w="115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75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69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79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6515A1" w:rsidRPr="004B0D39" w:rsidTr="006515A1">
        <w:trPr>
          <w:cantSplit/>
          <w:tblHeader/>
        </w:trPr>
        <w:tc>
          <w:tcPr>
            <w:tcW w:w="1154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CSR</w:t>
            </w:r>
          </w:p>
        </w:tc>
        <w:tc>
          <w:tcPr>
            <w:tcW w:w="69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9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.05063</w:t>
            </w:r>
          </w:p>
        </w:tc>
        <w:tc>
          <w:tcPr>
            <w:tcW w:w="750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.45570</w:t>
            </w:r>
          </w:p>
        </w:tc>
        <w:tc>
          <w:tcPr>
            <w:tcW w:w="693" w:type="pct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.1513807</w:t>
            </w:r>
          </w:p>
        </w:tc>
        <w:tc>
          <w:tcPr>
            <w:tcW w:w="97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.07134809</w:t>
            </w:r>
          </w:p>
        </w:tc>
      </w:tr>
      <w:tr w:rsidR="006515A1" w:rsidRPr="004B0D39" w:rsidTr="006515A1">
        <w:trPr>
          <w:cantSplit/>
          <w:tblHeader/>
        </w:trPr>
        <w:tc>
          <w:tcPr>
            <w:tcW w:w="1154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JINS</w:t>
            </w:r>
          </w:p>
        </w:tc>
        <w:tc>
          <w:tcPr>
            <w:tcW w:w="69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.56</w:t>
            </w:r>
          </w:p>
        </w:tc>
        <w:tc>
          <w:tcPr>
            <w:tcW w:w="97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.498</w:t>
            </w:r>
          </w:p>
        </w:tc>
      </w:tr>
      <w:tr w:rsidR="006515A1" w:rsidRPr="004B0D39" w:rsidTr="006515A1">
        <w:trPr>
          <w:cantSplit/>
          <w:tblHeader/>
        </w:trPr>
        <w:tc>
          <w:tcPr>
            <w:tcW w:w="1154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KA</w:t>
            </w:r>
          </w:p>
        </w:tc>
        <w:tc>
          <w:tcPr>
            <w:tcW w:w="69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.75</w:t>
            </w:r>
          </w:p>
        </w:tc>
        <w:tc>
          <w:tcPr>
            <w:tcW w:w="97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</w:p>
        </w:tc>
      </w:tr>
      <w:tr w:rsidR="006515A1" w:rsidRPr="004B0D39" w:rsidTr="006515A1">
        <w:trPr>
          <w:cantSplit/>
          <w:tblHeader/>
        </w:trPr>
        <w:tc>
          <w:tcPr>
            <w:tcW w:w="1154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69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-111.00</w:t>
            </w:r>
          </w:p>
        </w:tc>
        <w:tc>
          <w:tcPr>
            <w:tcW w:w="75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74.84</w:t>
            </w:r>
          </w:p>
        </w:tc>
        <w:tc>
          <w:tcPr>
            <w:tcW w:w="693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5.3235</w:t>
            </w:r>
          </w:p>
        </w:tc>
        <w:tc>
          <w:tcPr>
            <w:tcW w:w="97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15.06286</w:t>
            </w:r>
          </w:p>
        </w:tc>
      </w:tr>
      <w:tr w:rsidR="006515A1" w:rsidRPr="004B0D39" w:rsidTr="006515A1">
        <w:trPr>
          <w:cantSplit/>
        </w:trPr>
        <w:tc>
          <w:tcPr>
            <w:tcW w:w="1154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69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D39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9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15A1" w:rsidRPr="004B0D39" w:rsidRDefault="006515A1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BD9" w:rsidRPr="00D22BD9" w:rsidRDefault="00D22BD9" w:rsidP="00D22B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E31DD" w:rsidRDefault="00CE31DD" w:rsidP="00D22BD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  <w:sectPr w:rsidR="00CE31DD" w:rsidSect="009E7B45"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:rsidR="00D22BD9" w:rsidRDefault="00CE31DD" w:rsidP="00CE31DD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LAMPIRAN 4</w:t>
      </w:r>
    </w:p>
    <w:p w:rsidR="00BE6504" w:rsidRDefault="00BE6504" w:rsidP="00BE6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1DD" w:rsidRDefault="00CB5D8E" w:rsidP="00CE31DD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r w:rsidR="00CE31DD" w:rsidRPr="00CE31DD">
        <w:rPr>
          <w:rFonts w:ascii="Times New Roman" w:hAnsi="Times New Roman" w:cs="Times New Roman"/>
          <w:sz w:val="24"/>
          <w:szCs w:val="24"/>
        </w:rPr>
        <w:t>Normalitas Data</w:t>
      </w:r>
    </w:p>
    <w:p w:rsidR="00CE31DD" w:rsidRDefault="009227EA" w:rsidP="00CE31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004213" cy="261257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821" cy="262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7EA" w:rsidRDefault="009227EA" w:rsidP="00CE31DD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9227EA" w:rsidSect="009E7B45"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:rsidR="009227EA" w:rsidRDefault="009227EA" w:rsidP="00CE31DD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LAMPIRAN 5</w:t>
      </w:r>
    </w:p>
    <w:p w:rsidR="00CB5D8E" w:rsidRDefault="00CB5D8E" w:rsidP="00BE6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7EA" w:rsidRDefault="009227EA" w:rsidP="009227E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Multikolinearitas</w:t>
      </w:r>
    </w:p>
    <w:tbl>
      <w:tblPr>
        <w:tblW w:w="497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960"/>
        <w:gridCol w:w="1870"/>
        <w:gridCol w:w="1706"/>
        <w:gridCol w:w="1706"/>
        <w:gridCol w:w="1707"/>
      </w:tblGrid>
      <w:tr w:rsidR="00CB5D8E" w:rsidRPr="00CB5D8E" w:rsidTr="00CB5D8E">
        <w:trPr>
          <w:trHeight w:val="471"/>
        </w:trPr>
        <w:tc>
          <w:tcPr>
            <w:tcW w:w="604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CSR</w:t>
            </w:r>
          </w:p>
        </w:tc>
        <w:tc>
          <w:tcPr>
            <w:tcW w:w="1073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JI</w:t>
            </w:r>
          </w:p>
        </w:tc>
        <w:tc>
          <w:tcPr>
            <w:tcW w:w="1073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KA</w:t>
            </w:r>
          </w:p>
        </w:tc>
        <w:tc>
          <w:tcPr>
            <w:tcW w:w="1074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ROA</w:t>
            </w:r>
          </w:p>
        </w:tc>
      </w:tr>
      <w:tr w:rsidR="00CB5D8E" w:rsidRPr="00CB5D8E" w:rsidTr="00CB5D8E">
        <w:trPr>
          <w:trHeight w:val="447"/>
        </w:trPr>
        <w:tc>
          <w:tcPr>
            <w:tcW w:w="604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CSR</w:t>
            </w:r>
          </w:p>
        </w:tc>
        <w:tc>
          <w:tcPr>
            <w:tcW w:w="1176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1</w:t>
            </w:r>
          </w:p>
        </w:tc>
        <w:tc>
          <w:tcPr>
            <w:tcW w:w="1073" w:type="pct"/>
            <w:vAlign w:val="center"/>
          </w:tcPr>
          <w:p w:rsidR="009227EA" w:rsidRPr="00CB5D8E" w:rsidRDefault="009227EA" w:rsidP="00CB5D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0.113485652</w:t>
            </w:r>
          </w:p>
        </w:tc>
        <w:tc>
          <w:tcPr>
            <w:tcW w:w="1073" w:type="pct"/>
            <w:vAlign w:val="center"/>
          </w:tcPr>
          <w:p w:rsidR="009227EA" w:rsidRPr="00CB5D8E" w:rsidRDefault="009227EA" w:rsidP="00CB5D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0.089454104</w:t>
            </w:r>
          </w:p>
        </w:tc>
        <w:tc>
          <w:tcPr>
            <w:tcW w:w="1074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0.019605768</w:t>
            </w:r>
          </w:p>
        </w:tc>
      </w:tr>
      <w:tr w:rsidR="00CB5D8E" w:rsidRPr="00CB5D8E" w:rsidTr="00CB5D8E">
        <w:trPr>
          <w:trHeight w:val="471"/>
        </w:trPr>
        <w:tc>
          <w:tcPr>
            <w:tcW w:w="604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JI</w:t>
            </w:r>
          </w:p>
        </w:tc>
        <w:tc>
          <w:tcPr>
            <w:tcW w:w="1176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0.113485652</w:t>
            </w:r>
          </w:p>
        </w:tc>
        <w:tc>
          <w:tcPr>
            <w:tcW w:w="1073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1</w:t>
            </w:r>
          </w:p>
        </w:tc>
        <w:tc>
          <w:tcPr>
            <w:tcW w:w="1073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0.285639006</w:t>
            </w:r>
          </w:p>
        </w:tc>
        <w:tc>
          <w:tcPr>
            <w:tcW w:w="1074" w:type="pct"/>
            <w:vAlign w:val="center"/>
          </w:tcPr>
          <w:p w:rsidR="009227EA" w:rsidRPr="00CB5D8E" w:rsidRDefault="009227EA" w:rsidP="00CB5D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0.037994080</w:t>
            </w:r>
          </w:p>
        </w:tc>
      </w:tr>
      <w:tr w:rsidR="00CB5D8E" w:rsidRPr="00CB5D8E" w:rsidTr="00CB5D8E">
        <w:trPr>
          <w:trHeight w:val="471"/>
        </w:trPr>
        <w:tc>
          <w:tcPr>
            <w:tcW w:w="604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KA</w:t>
            </w:r>
          </w:p>
        </w:tc>
        <w:tc>
          <w:tcPr>
            <w:tcW w:w="1176" w:type="pct"/>
            <w:vAlign w:val="center"/>
          </w:tcPr>
          <w:p w:rsidR="009227EA" w:rsidRPr="00CB5D8E" w:rsidRDefault="009227EA" w:rsidP="00CB5D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0.089454104</w:t>
            </w:r>
          </w:p>
        </w:tc>
        <w:tc>
          <w:tcPr>
            <w:tcW w:w="1073" w:type="pct"/>
            <w:vAlign w:val="center"/>
          </w:tcPr>
          <w:p w:rsidR="009227EA" w:rsidRPr="00CB5D8E" w:rsidRDefault="009227EA" w:rsidP="00CB5D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0.285639006</w:t>
            </w:r>
          </w:p>
        </w:tc>
        <w:tc>
          <w:tcPr>
            <w:tcW w:w="1073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1</w:t>
            </w:r>
          </w:p>
        </w:tc>
        <w:tc>
          <w:tcPr>
            <w:tcW w:w="1074" w:type="pct"/>
            <w:vAlign w:val="center"/>
          </w:tcPr>
          <w:p w:rsidR="009227EA" w:rsidRPr="00CB5D8E" w:rsidRDefault="009227EA" w:rsidP="00CB5D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0.185917045</w:t>
            </w:r>
          </w:p>
        </w:tc>
      </w:tr>
      <w:tr w:rsidR="00CB5D8E" w:rsidRPr="00CB5D8E" w:rsidTr="00CB5D8E">
        <w:trPr>
          <w:trHeight w:val="495"/>
        </w:trPr>
        <w:tc>
          <w:tcPr>
            <w:tcW w:w="604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ROA</w:t>
            </w:r>
          </w:p>
        </w:tc>
        <w:tc>
          <w:tcPr>
            <w:tcW w:w="1176" w:type="pct"/>
            <w:vAlign w:val="center"/>
          </w:tcPr>
          <w:p w:rsidR="009227EA" w:rsidRPr="00CB5D8E" w:rsidRDefault="009227EA" w:rsidP="00CB5D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0.0196057687</w:t>
            </w:r>
          </w:p>
        </w:tc>
        <w:tc>
          <w:tcPr>
            <w:tcW w:w="1073" w:type="pct"/>
            <w:vAlign w:val="center"/>
          </w:tcPr>
          <w:p w:rsidR="009227EA" w:rsidRPr="00CB5D8E" w:rsidRDefault="009227EA" w:rsidP="00CB5D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0.037994080</w:t>
            </w:r>
          </w:p>
        </w:tc>
        <w:tc>
          <w:tcPr>
            <w:tcW w:w="1073" w:type="pct"/>
            <w:vAlign w:val="center"/>
          </w:tcPr>
          <w:p w:rsidR="009227EA" w:rsidRPr="00CB5D8E" w:rsidRDefault="009227EA" w:rsidP="00CB5D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0.185917045</w:t>
            </w:r>
          </w:p>
        </w:tc>
        <w:tc>
          <w:tcPr>
            <w:tcW w:w="1074" w:type="pct"/>
            <w:vAlign w:val="center"/>
          </w:tcPr>
          <w:p w:rsidR="009227EA" w:rsidRPr="00CB5D8E" w:rsidRDefault="009227EA" w:rsidP="009227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CB5D8E">
              <w:rPr>
                <w:rFonts w:ascii="Arial" w:hAnsi="Arial" w:cs="Arial"/>
              </w:rPr>
              <w:t>1</w:t>
            </w:r>
          </w:p>
        </w:tc>
      </w:tr>
    </w:tbl>
    <w:p w:rsidR="00CB5D8E" w:rsidRDefault="00CB5D8E" w:rsidP="009227EA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CB5D8E" w:rsidSect="009E7B45"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:rsidR="009227EA" w:rsidRDefault="00CB5D8E" w:rsidP="009227EA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LAMPIRAN 6</w:t>
      </w:r>
    </w:p>
    <w:p w:rsidR="00CB5D8E" w:rsidRDefault="00CB5D8E" w:rsidP="00BE6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5D8E" w:rsidRDefault="00CB5D8E" w:rsidP="00CB5D8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Heteroskedastisitas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2508"/>
        <w:gridCol w:w="1339"/>
        <w:gridCol w:w="1473"/>
        <w:gridCol w:w="1473"/>
        <w:gridCol w:w="1204"/>
      </w:tblGrid>
      <w:tr w:rsidR="00BE6504" w:rsidTr="00BE6504">
        <w:tc>
          <w:tcPr>
            <w:tcW w:w="5000" w:type="pct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Heteroskedasticity Test: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F-statistic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0.375315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Probability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0.916419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Obs*R-squared</w:t>
            </w:r>
          </w:p>
        </w:tc>
        <w:tc>
          <w:tcPr>
            <w:tcW w:w="837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2.672353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Probability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0.913570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504" w:rsidTr="00BE650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Equation:</w:t>
            </w:r>
          </w:p>
        </w:tc>
      </w:tr>
      <w:tr w:rsidR="00BE6504" w:rsidTr="00BE650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Dependent Variable: RESID^2</w:t>
            </w:r>
          </w:p>
        </w:tc>
      </w:tr>
      <w:tr w:rsidR="00BE6504" w:rsidTr="00BE650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Method: Least Squares</w:t>
            </w:r>
          </w:p>
        </w:tc>
      </w:tr>
      <w:tr w:rsidR="00BE6504" w:rsidTr="00BE650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 01/16/15   Time: 23:23</w:t>
            </w:r>
          </w:p>
        </w:tc>
      </w:tr>
      <w:tr w:rsidR="00BE6504" w:rsidTr="00BE650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Sample: 1 318</w:t>
            </w:r>
          </w:p>
        </w:tc>
      </w:tr>
      <w:tr w:rsidR="00BE6504" w:rsidTr="00BE6504">
        <w:tc>
          <w:tcPr>
            <w:tcW w:w="5000" w:type="pct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Included observations: 318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837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Coefficient</w:t>
            </w:r>
          </w:p>
        </w:tc>
        <w:tc>
          <w:tcPr>
            <w:tcW w:w="921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Std. Error</w:t>
            </w:r>
          </w:p>
        </w:tc>
        <w:tc>
          <w:tcPr>
            <w:tcW w:w="921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t-Statistic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Prob.  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0.006614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0.001701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3.888748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0.0001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JINS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0.001968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0.002999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0.656185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0.5122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JINS*KA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-0.000102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0.003343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-0.030487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0.9757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JINS*ROA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1.15E-06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1.89E-06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0.606283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0.5448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0.000426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0.002086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0.204042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0.8385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KA*ROA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2.33E-07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2.05E-06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0.113720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0.9095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-1.13E-06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2.03E-06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-0.558291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0.5770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ROA^2</w:t>
            </w:r>
          </w:p>
        </w:tc>
        <w:tc>
          <w:tcPr>
            <w:tcW w:w="837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-1.00E-10</w:t>
            </w:r>
          </w:p>
        </w:tc>
        <w:tc>
          <w:tcPr>
            <w:tcW w:w="921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2.08E-10</w:t>
            </w:r>
          </w:p>
        </w:tc>
        <w:tc>
          <w:tcPr>
            <w:tcW w:w="921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-0.481401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0.6306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R-squared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0.008404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Mean dependent var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0.007992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Adjusted R-squared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-0.013987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S.D. dependent var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0.011537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S.E. of regression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0.011617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Akaike info criterion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-6.047857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 squared resid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0.041836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Schwarz criterion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-5.953214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 likelihood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969.6092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F-statistic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0.375315</w:t>
            </w:r>
          </w:p>
        </w:tc>
      </w:tr>
      <w:tr w:rsidR="00BE6504" w:rsidTr="00BE6504">
        <w:tc>
          <w:tcPr>
            <w:tcW w:w="1568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Durbin-Watson stat</w:t>
            </w:r>
          </w:p>
        </w:tc>
        <w:tc>
          <w:tcPr>
            <w:tcW w:w="837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1.783113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Prob(F-statistic)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E6504" w:rsidRDefault="00BE6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0.916419</w:t>
            </w:r>
          </w:p>
        </w:tc>
      </w:tr>
    </w:tbl>
    <w:p w:rsidR="00BE6504" w:rsidRDefault="00BE6504" w:rsidP="00BE65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5D8E" w:rsidRDefault="00CB5D8E" w:rsidP="00CB5D8E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CB5D8E" w:rsidSect="009E7B45"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:rsidR="00CB5D8E" w:rsidRDefault="00CB5D8E" w:rsidP="00CB5D8E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LAMPIRAN 7</w:t>
      </w:r>
    </w:p>
    <w:p w:rsidR="00BE6504" w:rsidRDefault="00BE6504" w:rsidP="00BE6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14A9" w:rsidRDefault="00CB5D8E" w:rsidP="00F361D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Autokorelasi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2508"/>
        <w:gridCol w:w="1339"/>
        <w:gridCol w:w="1473"/>
        <w:gridCol w:w="1473"/>
        <w:gridCol w:w="1204"/>
      </w:tblGrid>
      <w:tr w:rsidR="00B714A9" w:rsidTr="006515A1">
        <w:tc>
          <w:tcPr>
            <w:tcW w:w="5000" w:type="pct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Breusch-Godfrey Serial Correlation LM Test:</w:t>
            </w: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F-statistic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0.648797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Probability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0.523378</w:t>
            </w: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Obs*R-squared</w:t>
            </w:r>
          </w:p>
        </w:tc>
        <w:tc>
          <w:tcPr>
            <w:tcW w:w="837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1.317070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Probability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0.517609</w:t>
            </w: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4A9" w:rsidTr="006515A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Equation:</w:t>
            </w:r>
          </w:p>
        </w:tc>
      </w:tr>
      <w:tr w:rsidR="00B714A9" w:rsidTr="006515A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Dependent Variable: RESID</w:t>
            </w:r>
          </w:p>
        </w:tc>
      </w:tr>
      <w:tr w:rsidR="00B714A9" w:rsidTr="006515A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Method: Least Squares</w:t>
            </w: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837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Coefficient</w:t>
            </w:r>
          </w:p>
        </w:tc>
        <w:tc>
          <w:tcPr>
            <w:tcW w:w="921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Std. Error</w:t>
            </w:r>
          </w:p>
        </w:tc>
        <w:tc>
          <w:tcPr>
            <w:tcW w:w="921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t-Statistic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Prob.  </w:t>
            </w: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JINS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0.000101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0.010620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0.009521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0.9924</w:t>
            </w: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-0.000280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0.012470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-0.022443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0.9821</w:t>
            </w: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-1.20E-07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5.25E-06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-0.022814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0.9818</w:t>
            </w: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0.000135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0.011085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0.012179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0.9903</w:t>
            </w:r>
          </w:p>
        </w:tc>
      </w:tr>
      <w:tr w:rsidR="00B714A9" w:rsidTr="006515A1">
        <w:trPr>
          <w:trHeight w:val="102"/>
        </w:trPr>
        <w:tc>
          <w:tcPr>
            <w:tcW w:w="1568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R-squared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0.004142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Mean dependent var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-7.51E-17</w:t>
            </w: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Adjusted R-squared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-0.011818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S.D. dependent var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0.089539</w:t>
            </w: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S.E. of regression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0.090066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Akaike info criterion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-1.957853</w:t>
            </w: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 squared resid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2.530927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Schwarz criterion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-1.886871</w:t>
            </w: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 likelihood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317.2986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F-statistic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0.259519</w:t>
            </w:r>
          </w:p>
        </w:tc>
      </w:tr>
      <w:tr w:rsidR="00B714A9" w:rsidTr="006515A1">
        <w:tc>
          <w:tcPr>
            <w:tcW w:w="1568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Durbin-Watson stat</w:t>
            </w:r>
          </w:p>
        </w:tc>
        <w:tc>
          <w:tcPr>
            <w:tcW w:w="837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14A9">
              <w:rPr>
                <w:rFonts w:ascii="Arial" w:hAnsi="Arial" w:cs="Arial"/>
                <w:sz w:val="20"/>
                <w:szCs w:val="20"/>
              </w:rPr>
              <w:t>1.983138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Prob(F-statistic)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714A9" w:rsidRDefault="00B714A9" w:rsidP="006515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0.934817</w:t>
            </w:r>
          </w:p>
        </w:tc>
      </w:tr>
    </w:tbl>
    <w:p w:rsidR="00B714A9" w:rsidRDefault="00B714A9" w:rsidP="00CB5D8E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B714A9" w:rsidSect="009E7B45"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:rsidR="00CB5D8E" w:rsidRDefault="00BE6504" w:rsidP="00CB5D8E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LAMPIRAN 8</w:t>
      </w:r>
    </w:p>
    <w:p w:rsidR="00BE6504" w:rsidRDefault="00BE6504" w:rsidP="00BE6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6504" w:rsidRDefault="00BE6504" w:rsidP="00BE65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Hipotesis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2508"/>
        <w:gridCol w:w="1339"/>
        <w:gridCol w:w="1473"/>
        <w:gridCol w:w="1473"/>
        <w:gridCol w:w="1204"/>
      </w:tblGrid>
      <w:tr w:rsidR="00BE6504" w:rsidRPr="007C11D3" w:rsidTr="00BE650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Dependent Variable: CSR</w:t>
            </w:r>
          </w:p>
        </w:tc>
      </w:tr>
      <w:tr w:rsidR="00BE6504" w:rsidRPr="007C11D3" w:rsidTr="00BE650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Method: Least Squares</w:t>
            </w:r>
          </w:p>
        </w:tc>
      </w:tr>
      <w:tr w:rsidR="00BE6504" w:rsidRPr="007C11D3" w:rsidTr="00BE650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Sample: 1 318</w:t>
            </w:r>
          </w:p>
        </w:tc>
      </w:tr>
      <w:tr w:rsidR="00BE6504" w:rsidRPr="007C11D3" w:rsidTr="00BE6504">
        <w:tc>
          <w:tcPr>
            <w:tcW w:w="5000" w:type="pct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Included observations: 318</w:t>
            </w:r>
          </w:p>
        </w:tc>
      </w:tr>
      <w:tr w:rsidR="00BE6504" w:rsidRPr="007C11D3" w:rsidTr="00BE6504">
        <w:tc>
          <w:tcPr>
            <w:tcW w:w="1568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837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Coefficient</w:t>
            </w:r>
          </w:p>
        </w:tc>
        <w:tc>
          <w:tcPr>
            <w:tcW w:w="921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Std. Error</w:t>
            </w:r>
          </w:p>
        </w:tc>
        <w:tc>
          <w:tcPr>
            <w:tcW w:w="921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t-Statistic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Prob.  </w:t>
            </w:r>
          </w:p>
        </w:tc>
      </w:tr>
      <w:tr w:rsidR="00BE6504" w:rsidRPr="007C11D3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JINS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0.018789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0.010598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1.772893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0.03</w:t>
            </w:r>
            <w:r w:rsidRPr="007C11D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BE6504" w:rsidRPr="007C11D3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-0.000669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0.012445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-0.053742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0.9572</w:t>
            </w:r>
          </w:p>
        </w:tc>
      </w:tr>
      <w:tr w:rsidR="00BE6504" w:rsidRPr="007C11D3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ROA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-6.89E-07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5.21E-06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-0.132230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0.8949</w:t>
            </w:r>
          </w:p>
        </w:tc>
      </w:tr>
      <w:tr w:rsidR="00BE6504" w:rsidRPr="007C11D3" w:rsidTr="00BE6504">
        <w:tc>
          <w:tcPr>
            <w:tcW w:w="1568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37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0.193593</w:t>
            </w:r>
          </w:p>
        </w:tc>
        <w:tc>
          <w:tcPr>
            <w:tcW w:w="921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0.011062</w:t>
            </w:r>
          </w:p>
        </w:tc>
        <w:tc>
          <w:tcPr>
            <w:tcW w:w="921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17.50017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0.0000</w:t>
            </w:r>
          </w:p>
        </w:tc>
      </w:tr>
      <w:tr w:rsidR="00BE6504" w:rsidRPr="007C11D3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R-squared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0.010613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   Mean dependent var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0.203706</w:t>
            </w:r>
          </w:p>
        </w:tc>
      </w:tr>
      <w:tr w:rsidR="00BE6504" w:rsidRPr="007C11D3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Adjusted R-squared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0.001160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   S.D. dependent var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0.090018</w:t>
            </w:r>
          </w:p>
        </w:tc>
      </w:tr>
      <w:tr w:rsidR="00BE6504" w:rsidRPr="007C11D3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S.E. of regression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0.089966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   Akaike info criterion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-1.966281</w:t>
            </w:r>
          </w:p>
        </w:tc>
      </w:tr>
      <w:tr w:rsidR="00BE6504" w:rsidRPr="007C11D3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Sum squared resid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2.541453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   Schwarz criterion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-1.918960</w:t>
            </w:r>
          </w:p>
        </w:tc>
      </w:tr>
      <w:tr w:rsidR="00BE6504" w:rsidRPr="007C11D3" w:rsidTr="00BE6504"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Log likelihood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316.6387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   F-statistic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1.122757</w:t>
            </w:r>
          </w:p>
        </w:tc>
      </w:tr>
      <w:tr w:rsidR="00BE6504" w:rsidRPr="007C11D3" w:rsidTr="00BE6504">
        <w:tc>
          <w:tcPr>
            <w:tcW w:w="1568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>Durbin-Watson stat</w:t>
            </w:r>
          </w:p>
        </w:tc>
        <w:tc>
          <w:tcPr>
            <w:tcW w:w="837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1.967614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3">
              <w:rPr>
                <w:rFonts w:ascii="Arial" w:hAnsi="Arial" w:cs="Arial"/>
                <w:sz w:val="20"/>
                <w:szCs w:val="20"/>
              </w:rPr>
              <w:t xml:space="preserve">    Prob(F-statistic)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auto"/>
          </w:tcPr>
          <w:p w:rsidR="00BE6504" w:rsidRPr="007C11D3" w:rsidRDefault="00BE6504" w:rsidP="006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0.0</w:t>
            </w:r>
            <w:r w:rsidRPr="007C11D3">
              <w:rPr>
                <w:rFonts w:ascii="Arial" w:hAnsi="Arial" w:cs="Arial"/>
                <w:sz w:val="20"/>
                <w:szCs w:val="20"/>
              </w:rPr>
              <w:t>39971</w:t>
            </w:r>
          </w:p>
        </w:tc>
      </w:tr>
    </w:tbl>
    <w:p w:rsidR="00BE6504" w:rsidRPr="00BE6504" w:rsidRDefault="00BE6504" w:rsidP="00BE65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E6504" w:rsidRPr="00BE6504" w:rsidSect="009E7B4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7B45"/>
    <w:rsid w:val="00177978"/>
    <w:rsid w:val="00326142"/>
    <w:rsid w:val="003E119C"/>
    <w:rsid w:val="005F33E0"/>
    <w:rsid w:val="006515A1"/>
    <w:rsid w:val="00661849"/>
    <w:rsid w:val="009227EA"/>
    <w:rsid w:val="009E7B45"/>
    <w:rsid w:val="00B714A9"/>
    <w:rsid w:val="00BE6504"/>
    <w:rsid w:val="00CB5D8E"/>
    <w:rsid w:val="00CE31DD"/>
    <w:rsid w:val="00D1486D"/>
    <w:rsid w:val="00D22BD9"/>
    <w:rsid w:val="00F33DC0"/>
    <w:rsid w:val="00F361D2"/>
    <w:rsid w:val="00F5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2015-01-16T14:53:00Z</dcterms:created>
  <dcterms:modified xsi:type="dcterms:W3CDTF">2015-01-18T18:03:00Z</dcterms:modified>
</cp:coreProperties>
</file>