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A4" w:rsidRPr="008557B6" w:rsidRDefault="008557B6" w:rsidP="008557B6">
      <w:pPr>
        <w:spacing w:after="0" w:line="480" w:lineRule="auto"/>
        <w:jc w:val="center"/>
        <w:rPr>
          <w:rFonts w:ascii="Times New Roman" w:hAnsi="Times New Roman" w:cs="Times New Roman"/>
          <w:b/>
          <w:sz w:val="24"/>
          <w:szCs w:val="24"/>
        </w:rPr>
      </w:pPr>
      <w:r w:rsidRPr="008557B6">
        <w:rPr>
          <w:rFonts w:ascii="Times New Roman" w:hAnsi="Times New Roman" w:cs="Times New Roman"/>
          <w:b/>
          <w:sz w:val="24"/>
          <w:szCs w:val="24"/>
        </w:rPr>
        <w:t>BAB V</w:t>
      </w:r>
    </w:p>
    <w:p w:rsidR="008557B6" w:rsidRPr="008557B6" w:rsidRDefault="00C3673D" w:rsidP="008557B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8557B6" w:rsidRPr="008557B6" w:rsidRDefault="008557B6" w:rsidP="008557B6">
      <w:pPr>
        <w:spacing w:after="0" w:line="480" w:lineRule="auto"/>
        <w:jc w:val="both"/>
        <w:rPr>
          <w:rFonts w:ascii="Times New Roman" w:hAnsi="Times New Roman" w:cs="Times New Roman"/>
          <w:b/>
          <w:sz w:val="24"/>
          <w:szCs w:val="24"/>
        </w:rPr>
      </w:pPr>
      <w:r w:rsidRPr="008557B6">
        <w:rPr>
          <w:rFonts w:ascii="Times New Roman" w:hAnsi="Times New Roman" w:cs="Times New Roman"/>
          <w:b/>
          <w:sz w:val="24"/>
          <w:szCs w:val="24"/>
        </w:rPr>
        <w:t>5.1 Kesimpulan</w:t>
      </w:r>
    </w:p>
    <w:p w:rsidR="008557B6" w:rsidRDefault="008557B6" w:rsidP="008557B6">
      <w:pPr>
        <w:spacing w:after="0" w:line="480" w:lineRule="auto"/>
        <w:ind w:left="363" w:firstLine="357"/>
        <w:jc w:val="both"/>
        <w:rPr>
          <w:rFonts w:ascii="Times New Roman" w:hAnsi="Times New Roman" w:cs="Times New Roman"/>
          <w:sz w:val="24"/>
          <w:szCs w:val="24"/>
        </w:rPr>
      </w:pPr>
      <w:r w:rsidRPr="008557B6">
        <w:rPr>
          <w:rFonts w:ascii="Times New Roman" w:hAnsi="Times New Roman" w:cs="Times New Roman"/>
          <w:sz w:val="24"/>
          <w:szCs w:val="24"/>
        </w:rPr>
        <w:t>Penelitian ini bertujuan unt</w:t>
      </w:r>
      <w:r>
        <w:rPr>
          <w:rFonts w:ascii="Times New Roman" w:hAnsi="Times New Roman" w:cs="Times New Roman"/>
          <w:sz w:val="24"/>
          <w:szCs w:val="24"/>
        </w:rPr>
        <w:t xml:space="preserve">uk menguji pengaruh kompetensi, </w:t>
      </w:r>
      <w:r w:rsidRPr="008557B6">
        <w:rPr>
          <w:rFonts w:ascii="Times New Roman" w:hAnsi="Times New Roman" w:cs="Times New Roman"/>
          <w:sz w:val="24"/>
          <w:szCs w:val="24"/>
        </w:rPr>
        <w:t xml:space="preserve">independensi dan </w:t>
      </w:r>
      <w:r>
        <w:rPr>
          <w:rFonts w:ascii="Times New Roman" w:hAnsi="Times New Roman" w:cs="Times New Roman"/>
          <w:sz w:val="24"/>
          <w:szCs w:val="24"/>
        </w:rPr>
        <w:t>pengalaman kerja</w:t>
      </w:r>
      <w:r w:rsidRPr="008557B6">
        <w:rPr>
          <w:rFonts w:ascii="Times New Roman" w:hAnsi="Times New Roman" w:cs="Times New Roman"/>
          <w:sz w:val="24"/>
          <w:szCs w:val="24"/>
        </w:rPr>
        <w:t xml:space="preserve"> terha</w:t>
      </w:r>
      <w:r>
        <w:rPr>
          <w:rFonts w:ascii="Times New Roman" w:hAnsi="Times New Roman" w:cs="Times New Roman"/>
          <w:sz w:val="24"/>
          <w:szCs w:val="24"/>
        </w:rPr>
        <w:t xml:space="preserve">dap kualitas audit dengan etika </w:t>
      </w:r>
      <w:r w:rsidRPr="008557B6">
        <w:rPr>
          <w:rFonts w:ascii="Times New Roman" w:hAnsi="Times New Roman" w:cs="Times New Roman"/>
          <w:sz w:val="24"/>
          <w:szCs w:val="24"/>
        </w:rPr>
        <w:t>auditor sebagai variabel moderasi. Berdasa</w:t>
      </w:r>
      <w:r>
        <w:rPr>
          <w:rFonts w:ascii="Times New Roman" w:hAnsi="Times New Roman" w:cs="Times New Roman"/>
          <w:sz w:val="24"/>
          <w:szCs w:val="24"/>
        </w:rPr>
        <w:t xml:space="preserve">rkan data yang diperoleh maupun </w:t>
      </w:r>
      <w:r w:rsidRPr="008557B6">
        <w:rPr>
          <w:rFonts w:ascii="Times New Roman" w:hAnsi="Times New Roman" w:cs="Times New Roman"/>
          <w:sz w:val="24"/>
          <w:szCs w:val="24"/>
        </w:rPr>
        <w:t>hasil analisis yang telah dilakukan, maka da</w:t>
      </w:r>
      <w:r>
        <w:rPr>
          <w:rFonts w:ascii="Times New Roman" w:hAnsi="Times New Roman" w:cs="Times New Roman"/>
          <w:sz w:val="24"/>
          <w:szCs w:val="24"/>
        </w:rPr>
        <w:t xml:space="preserve">pat ditarik beberapa kesimpulan </w:t>
      </w:r>
      <w:r w:rsidRPr="008557B6">
        <w:rPr>
          <w:rFonts w:ascii="Times New Roman" w:hAnsi="Times New Roman" w:cs="Times New Roman"/>
          <w:sz w:val="24"/>
          <w:szCs w:val="24"/>
        </w:rPr>
        <w:t>mengenai pengaruh kompetensi, indepen</w:t>
      </w:r>
      <w:r>
        <w:rPr>
          <w:rFonts w:ascii="Times New Roman" w:hAnsi="Times New Roman" w:cs="Times New Roman"/>
          <w:sz w:val="24"/>
          <w:szCs w:val="24"/>
        </w:rPr>
        <w:t xml:space="preserve">densi dan pengalaman kerja </w:t>
      </w:r>
      <w:r w:rsidRPr="008557B6">
        <w:rPr>
          <w:rFonts w:ascii="Times New Roman" w:hAnsi="Times New Roman" w:cs="Times New Roman"/>
          <w:sz w:val="24"/>
          <w:szCs w:val="24"/>
        </w:rPr>
        <w:t>terhadap kualitas audit dengan etika auditor se</w:t>
      </w:r>
      <w:r>
        <w:rPr>
          <w:rFonts w:ascii="Times New Roman" w:hAnsi="Times New Roman" w:cs="Times New Roman"/>
          <w:sz w:val="24"/>
          <w:szCs w:val="24"/>
        </w:rPr>
        <w:t>bagai variabel moderasi, yaitu:</w:t>
      </w:r>
    </w:p>
    <w:p w:rsidR="008557B6" w:rsidRDefault="008557B6" w:rsidP="008557B6">
      <w:pPr>
        <w:pStyle w:val="ListParagraph"/>
        <w:numPr>
          <w:ilvl w:val="0"/>
          <w:numId w:val="5"/>
        </w:numPr>
        <w:spacing w:after="0" w:line="480" w:lineRule="auto"/>
        <w:jc w:val="both"/>
        <w:rPr>
          <w:rFonts w:ascii="Times New Roman" w:hAnsi="Times New Roman" w:cs="Times New Roman"/>
          <w:sz w:val="24"/>
          <w:szCs w:val="24"/>
        </w:rPr>
      </w:pPr>
      <w:r w:rsidRPr="008557B6">
        <w:rPr>
          <w:rFonts w:ascii="Times New Roman" w:hAnsi="Times New Roman" w:cs="Times New Roman"/>
          <w:sz w:val="24"/>
          <w:szCs w:val="24"/>
        </w:rPr>
        <w:t xml:space="preserve">Hasil uji F variabel kompetensi, independensi, </w:t>
      </w:r>
      <w:r>
        <w:rPr>
          <w:rFonts w:ascii="Times New Roman" w:hAnsi="Times New Roman" w:cs="Times New Roman"/>
          <w:sz w:val="24"/>
          <w:szCs w:val="24"/>
        </w:rPr>
        <w:t>pengalaman kerja</w:t>
      </w:r>
      <w:r w:rsidRPr="008557B6">
        <w:rPr>
          <w:rFonts w:ascii="Times New Roman" w:hAnsi="Times New Roman" w:cs="Times New Roman"/>
          <w:sz w:val="24"/>
          <w:szCs w:val="24"/>
        </w:rPr>
        <w:t>, dan</w:t>
      </w:r>
      <w:r>
        <w:rPr>
          <w:rFonts w:ascii="Times New Roman" w:hAnsi="Times New Roman" w:cs="Times New Roman"/>
          <w:sz w:val="24"/>
          <w:szCs w:val="24"/>
        </w:rPr>
        <w:t xml:space="preserve"> </w:t>
      </w:r>
      <w:r w:rsidRPr="008557B6">
        <w:rPr>
          <w:rFonts w:ascii="Times New Roman" w:hAnsi="Times New Roman" w:cs="Times New Roman"/>
          <w:sz w:val="24"/>
          <w:szCs w:val="24"/>
        </w:rPr>
        <w:t>etika auditor</w:t>
      </w:r>
      <w:r w:rsidR="001B79B5">
        <w:rPr>
          <w:rFonts w:ascii="Times New Roman" w:hAnsi="Times New Roman" w:cs="Times New Roman"/>
          <w:sz w:val="24"/>
          <w:szCs w:val="24"/>
        </w:rPr>
        <w:t xml:space="preserve"> sebagai variabel moderasi</w:t>
      </w:r>
      <w:r w:rsidRPr="008557B6">
        <w:rPr>
          <w:rFonts w:ascii="Times New Roman" w:hAnsi="Times New Roman" w:cs="Times New Roman"/>
          <w:sz w:val="24"/>
          <w:szCs w:val="24"/>
        </w:rPr>
        <w:t xml:space="preserve"> mempunyai pengaruh yang signifikan secara bersama-sama</w:t>
      </w:r>
      <w:r>
        <w:rPr>
          <w:rFonts w:ascii="Times New Roman" w:hAnsi="Times New Roman" w:cs="Times New Roman"/>
          <w:sz w:val="24"/>
          <w:szCs w:val="24"/>
        </w:rPr>
        <w:t xml:space="preserve"> </w:t>
      </w:r>
      <w:r w:rsidRPr="008557B6">
        <w:rPr>
          <w:rFonts w:ascii="Times New Roman" w:hAnsi="Times New Roman" w:cs="Times New Roman"/>
          <w:sz w:val="24"/>
          <w:szCs w:val="24"/>
        </w:rPr>
        <w:t>terhadap kualitas audit.</w:t>
      </w:r>
    </w:p>
    <w:p w:rsidR="008557B6" w:rsidRDefault="008557B6" w:rsidP="008557B6">
      <w:pPr>
        <w:pStyle w:val="ListParagraph"/>
        <w:numPr>
          <w:ilvl w:val="0"/>
          <w:numId w:val="5"/>
        </w:numPr>
        <w:spacing w:after="0" w:line="480" w:lineRule="auto"/>
        <w:jc w:val="both"/>
        <w:rPr>
          <w:rFonts w:ascii="Times New Roman" w:hAnsi="Times New Roman" w:cs="Times New Roman"/>
          <w:sz w:val="24"/>
          <w:szCs w:val="24"/>
        </w:rPr>
      </w:pPr>
      <w:r w:rsidRPr="008557B6">
        <w:rPr>
          <w:rFonts w:ascii="Times New Roman" w:hAnsi="Times New Roman" w:cs="Times New Roman"/>
          <w:sz w:val="24"/>
          <w:szCs w:val="24"/>
        </w:rPr>
        <w:t>Hasil uji t variabel kompeten</w:t>
      </w:r>
      <w:r>
        <w:rPr>
          <w:rFonts w:ascii="Times New Roman" w:hAnsi="Times New Roman" w:cs="Times New Roman"/>
          <w:sz w:val="24"/>
          <w:szCs w:val="24"/>
        </w:rPr>
        <w:t xml:space="preserve">si menunjukkan bahwa kompetensi </w:t>
      </w:r>
      <w:r w:rsidRPr="008557B6">
        <w:rPr>
          <w:rFonts w:ascii="Times New Roman" w:hAnsi="Times New Roman" w:cs="Times New Roman"/>
          <w:sz w:val="24"/>
          <w:szCs w:val="24"/>
        </w:rPr>
        <w:t>berpengaruh</w:t>
      </w:r>
      <w:r>
        <w:rPr>
          <w:rFonts w:ascii="Times New Roman" w:hAnsi="Times New Roman" w:cs="Times New Roman"/>
          <w:sz w:val="24"/>
          <w:szCs w:val="24"/>
        </w:rPr>
        <w:t xml:space="preserve"> </w:t>
      </w:r>
      <w:r w:rsidRPr="008557B6">
        <w:rPr>
          <w:rFonts w:ascii="Times New Roman" w:hAnsi="Times New Roman" w:cs="Times New Roman"/>
          <w:sz w:val="24"/>
          <w:szCs w:val="24"/>
        </w:rPr>
        <w:t xml:space="preserve">secara signifikan terhadap kualitas audit. </w:t>
      </w:r>
    </w:p>
    <w:p w:rsidR="008557B6" w:rsidRDefault="008557B6" w:rsidP="008557B6">
      <w:pPr>
        <w:pStyle w:val="ListParagraph"/>
        <w:numPr>
          <w:ilvl w:val="0"/>
          <w:numId w:val="5"/>
        </w:numPr>
        <w:spacing w:after="0" w:line="480" w:lineRule="auto"/>
        <w:jc w:val="both"/>
        <w:rPr>
          <w:rFonts w:ascii="Times New Roman" w:hAnsi="Times New Roman" w:cs="Times New Roman"/>
          <w:sz w:val="24"/>
          <w:szCs w:val="24"/>
        </w:rPr>
      </w:pPr>
      <w:r w:rsidRPr="008557B6">
        <w:rPr>
          <w:rFonts w:ascii="Times New Roman" w:hAnsi="Times New Roman" w:cs="Times New Roman"/>
          <w:sz w:val="24"/>
          <w:szCs w:val="24"/>
        </w:rPr>
        <w:t>Hasil uji t variabel Independensi menunjukkan bahwa independensi</w:t>
      </w:r>
      <w:r>
        <w:rPr>
          <w:rFonts w:ascii="Times New Roman" w:hAnsi="Times New Roman" w:cs="Times New Roman"/>
          <w:sz w:val="24"/>
          <w:szCs w:val="24"/>
        </w:rPr>
        <w:t xml:space="preserve"> </w:t>
      </w:r>
      <w:r w:rsidRPr="008557B6">
        <w:rPr>
          <w:rFonts w:ascii="Times New Roman" w:hAnsi="Times New Roman" w:cs="Times New Roman"/>
          <w:sz w:val="24"/>
          <w:szCs w:val="24"/>
        </w:rPr>
        <w:t xml:space="preserve">berpengaruh secara signifikan terhadap kualitas audit. </w:t>
      </w:r>
    </w:p>
    <w:p w:rsidR="008557B6" w:rsidRDefault="008557B6" w:rsidP="008557B6">
      <w:pPr>
        <w:pStyle w:val="ListParagraph"/>
        <w:numPr>
          <w:ilvl w:val="0"/>
          <w:numId w:val="5"/>
        </w:numPr>
        <w:spacing w:after="0" w:line="480" w:lineRule="auto"/>
        <w:jc w:val="both"/>
        <w:rPr>
          <w:rFonts w:ascii="Times New Roman" w:hAnsi="Times New Roman" w:cs="Times New Roman"/>
          <w:sz w:val="24"/>
          <w:szCs w:val="24"/>
        </w:rPr>
      </w:pPr>
      <w:r w:rsidRPr="008557B6">
        <w:rPr>
          <w:rFonts w:ascii="Times New Roman" w:hAnsi="Times New Roman" w:cs="Times New Roman"/>
          <w:sz w:val="24"/>
          <w:szCs w:val="24"/>
        </w:rPr>
        <w:t xml:space="preserve">Hasil uji t variabel </w:t>
      </w:r>
      <w:r>
        <w:rPr>
          <w:rFonts w:ascii="Times New Roman" w:hAnsi="Times New Roman" w:cs="Times New Roman"/>
          <w:sz w:val="24"/>
          <w:szCs w:val="24"/>
        </w:rPr>
        <w:t>pengalaman kerja</w:t>
      </w:r>
      <w:r w:rsidRPr="008557B6">
        <w:rPr>
          <w:rFonts w:ascii="Times New Roman" w:hAnsi="Times New Roman" w:cs="Times New Roman"/>
          <w:sz w:val="24"/>
          <w:szCs w:val="24"/>
        </w:rPr>
        <w:t xml:space="preserve"> menunjukkan bahwa </w:t>
      </w:r>
      <w:r>
        <w:rPr>
          <w:rFonts w:ascii="Times New Roman" w:hAnsi="Times New Roman" w:cs="Times New Roman"/>
          <w:sz w:val="24"/>
          <w:szCs w:val="24"/>
        </w:rPr>
        <w:t>pengalaman kerja</w:t>
      </w:r>
      <w:r w:rsidRPr="008557B6">
        <w:rPr>
          <w:rFonts w:ascii="Times New Roman" w:hAnsi="Times New Roman" w:cs="Times New Roman"/>
          <w:sz w:val="24"/>
          <w:szCs w:val="24"/>
        </w:rPr>
        <w:t xml:space="preserve"> </w:t>
      </w:r>
      <w:r w:rsidR="001B79B5">
        <w:rPr>
          <w:rFonts w:ascii="Times New Roman" w:hAnsi="Times New Roman" w:cs="Times New Roman"/>
          <w:sz w:val="24"/>
          <w:szCs w:val="24"/>
        </w:rPr>
        <w:t xml:space="preserve">tidak </w:t>
      </w:r>
      <w:r w:rsidRPr="008557B6">
        <w:rPr>
          <w:rFonts w:ascii="Times New Roman" w:hAnsi="Times New Roman" w:cs="Times New Roman"/>
          <w:sz w:val="24"/>
          <w:szCs w:val="24"/>
        </w:rPr>
        <w:t xml:space="preserve">berpengaruh secara signifikan terhadap kualitas audit. </w:t>
      </w:r>
    </w:p>
    <w:p w:rsidR="008557B6" w:rsidRDefault="008557B6" w:rsidP="008557B6">
      <w:pPr>
        <w:pStyle w:val="ListParagraph"/>
        <w:numPr>
          <w:ilvl w:val="0"/>
          <w:numId w:val="5"/>
        </w:numPr>
        <w:spacing w:after="0" w:line="480" w:lineRule="auto"/>
        <w:jc w:val="both"/>
        <w:rPr>
          <w:rFonts w:ascii="Times New Roman" w:hAnsi="Times New Roman" w:cs="Times New Roman"/>
          <w:sz w:val="24"/>
          <w:szCs w:val="24"/>
        </w:rPr>
      </w:pPr>
      <w:r w:rsidRPr="008557B6">
        <w:rPr>
          <w:rFonts w:ascii="Times New Roman" w:hAnsi="Times New Roman" w:cs="Times New Roman"/>
          <w:sz w:val="24"/>
          <w:szCs w:val="24"/>
        </w:rPr>
        <w:t>Hasil uji t interaksi variabel Kompetensi dan etika auditor menunjukkan</w:t>
      </w:r>
      <w:r>
        <w:rPr>
          <w:rFonts w:ascii="Times New Roman" w:hAnsi="Times New Roman" w:cs="Times New Roman"/>
          <w:sz w:val="24"/>
          <w:szCs w:val="24"/>
        </w:rPr>
        <w:t xml:space="preserve"> </w:t>
      </w:r>
      <w:r w:rsidRPr="008557B6">
        <w:rPr>
          <w:rFonts w:ascii="Times New Roman" w:hAnsi="Times New Roman" w:cs="Times New Roman"/>
          <w:sz w:val="24"/>
          <w:szCs w:val="24"/>
        </w:rPr>
        <w:t xml:space="preserve">bahwa interaksi kompetensi dan etika auditor </w:t>
      </w:r>
      <w:r w:rsidR="001B79B5">
        <w:rPr>
          <w:rFonts w:ascii="Times New Roman" w:hAnsi="Times New Roman" w:cs="Times New Roman"/>
          <w:sz w:val="24"/>
          <w:szCs w:val="24"/>
        </w:rPr>
        <w:t xml:space="preserve">tidak </w:t>
      </w:r>
      <w:r w:rsidRPr="008557B6">
        <w:rPr>
          <w:rFonts w:ascii="Times New Roman" w:hAnsi="Times New Roman" w:cs="Times New Roman"/>
          <w:sz w:val="24"/>
          <w:szCs w:val="24"/>
        </w:rPr>
        <w:t>berpengaruh secara signifikan</w:t>
      </w:r>
      <w:r>
        <w:rPr>
          <w:rFonts w:ascii="Times New Roman" w:hAnsi="Times New Roman" w:cs="Times New Roman"/>
          <w:sz w:val="24"/>
          <w:szCs w:val="24"/>
        </w:rPr>
        <w:t xml:space="preserve"> </w:t>
      </w:r>
      <w:r w:rsidRPr="008557B6">
        <w:rPr>
          <w:rFonts w:ascii="Times New Roman" w:hAnsi="Times New Roman" w:cs="Times New Roman"/>
          <w:sz w:val="24"/>
          <w:szCs w:val="24"/>
        </w:rPr>
        <w:t xml:space="preserve">terhadap kualitas audit. </w:t>
      </w:r>
    </w:p>
    <w:p w:rsidR="008557B6" w:rsidRDefault="008557B6" w:rsidP="008557B6">
      <w:pPr>
        <w:pStyle w:val="ListParagraph"/>
        <w:numPr>
          <w:ilvl w:val="0"/>
          <w:numId w:val="5"/>
        </w:numPr>
        <w:spacing w:after="0" w:line="480" w:lineRule="auto"/>
        <w:jc w:val="both"/>
        <w:rPr>
          <w:rFonts w:ascii="Times New Roman" w:hAnsi="Times New Roman" w:cs="Times New Roman"/>
          <w:sz w:val="24"/>
          <w:szCs w:val="24"/>
        </w:rPr>
      </w:pPr>
      <w:r w:rsidRPr="008557B6">
        <w:rPr>
          <w:rFonts w:ascii="Times New Roman" w:hAnsi="Times New Roman" w:cs="Times New Roman"/>
          <w:sz w:val="24"/>
          <w:szCs w:val="24"/>
        </w:rPr>
        <w:lastRenderedPageBreak/>
        <w:t>Hasil uji t interaksi variabel Independensi dan etika auditor menunjukkan</w:t>
      </w:r>
      <w:r>
        <w:rPr>
          <w:rFonts w:ascii="Times New Roman" w:hAnsi="Times New Roman" w:cs="Times New Roman"/>
          <w:sz w:val="24"/>
          <w:szCs w:val="24"/>
        </w:rPr>
        <w:t xml:space="preserve"> </w:t>
      </w:r>
      <w:r w:rsidRPr="008557B6">
        <w:rPr>
          <w:rFonts w:ascii="Times New Roman" w:hAnsi="Times New Roman" w:cs="Times New Roman"/>
          <w:sz w:val="24"/>
          <w:szCs w:val="24"/>
        </w:rPr>
        <w:t>bahwa interaksi independensi dan e</w:t>
      </w:r>
      <w:r>
        <w:rPr>
          <w:rFonts w:ascii="Times New Roman" w:hAnsi="Times New Roman" w:cs="Times New Roman"/>
          <w:sz w:val="24"/>
          <w:szCs w:val="24"/>
        </w:rPr>
        <w:t xml:space="preserve">tika auditor berpengaruh secara </w:t>
      </w:r>
      <w:r w:rsidRPr="008557B6">
        <w:rPr>
          <w:rFonts w:ascii="Times New Roman" w:hAnsi="Times New Roman" w:cs="Times New Roman"/>
          <w:sz w:val="24"/>
          <w:szCs w:val="24"/>
        </w:rPr>
        <w:t>signifikan</w:t>
      </w:r>
      <w:r>
        <w:rPr>
          <w:rFonts w:ascii="Times New Roman" w:hAnsi="Times New Roman" w:cs="Times New Roman"/>
          <w:sz w:val="24"/>
          <w:szCs w:val="24"/>
        </w:rPr>
        <w:t xml:space="preserve"> </w:t>
      </w:r>
      <w:r w:rsidRPr="008557B6">
        <w:rPr>
          <w:rFonts w:ascii="Times New Roman" w:hAnsi="Times New Roman" w:cs="Times New Roman"/>
          <w:sz w:val="24"/>
          <w:szCs w:val="24"/>
        </w:rPr>
        <w:t xml:space="preserve">terhadap kualitas audit. </w:t>
      </w:r>
    </w:p>
    <w:p w:rsidR="008557B6" w:rsidRPr="008557B6" w:rsidRDefault="008557B6" w:rsidP="008557B6">
      <w:pPr>
        <w:pStyle w:val="ListParagraph"/>
        <w:numPr>
          <w:ilvl w:val="0"/>
          <w:numId w:val="5"/>
        </w:numPr>
        <w:spacing w:after="0" w:line="480" w:lineRule="auto"/>
        <w:jc w:val="both"/>
        <w:rPr>
          <w:rFonts w:ascii="Times New Roman" w:hAnsi="Times New Roman" w:cs="Times New Roman"/>
          <w:sz w:val="24"/>
          <w:szCs w:val="24"/>
        </w:rPr>
      </w:pPr>
      <w:r w:rsidRPr="008557B6">
        <w:rPr>
          <w:rFonts w:ascii="Times New Roman" w:hAnsi="Times New Roman" w:cs="Times New Roman"/>
          <w:sz w:val="24"/>
          <w:szCs w:val="24"/>
        </w:rPr>
        <w:t xml:space="preserve">Hasil uji t interaksi variabel </w:t>
      </w:r>
      <w:r>
        <w:rPr>
          <w:rFonts w:ascii="Times New Roman" w:hAnsi="Times New Roman" w:cs="Times New Roman"/>
          <w:sz w:val="24"/>
          <w:szCs w:val="24"/>
        </w:rPr>
        <w:t>pengalaman kerja</w:t>
      </w:r>
      <w:r w:rsidRPr="008557B6">
        <w:rPr>
          <w:rFonts w:ascii="Times New Roman" w:hAnsi="Times New Roman" w:cs="Times New Roman"/>
          <w:sz w:val="24"/>
          <w:szCs w:val="24"/>
        </w:rPr>
        <w:t xml:space="preserve"> dan etika auditor</w:t>
      </w:r>
      <w:r>
        <w:rPr>
          <w:rFonts w:ascii="Times New Roman" w:hAnsi="Times New Roman" w:cs="Times New Roman"/>
          <w:sz w:val="24"/>
          <w:szCs w:val="24"/>
        </w:rPr>
        <w:t xml:space="preserve"> </w:t>
      </w:r>
      <w:r w:rsidRPr="008557B6">
        <w:rPr>
          <w:rFonts w:ascii="Times New Roman" w:hAnsi="Times New Roman" w:cs="Times New Roman"/>
          <w:sz w:val="24"/>
          <w:szCs w:val="24"/>
        </w:rPr>
        <w:t xml:space="preserve">menunjukkan bahwa interaksi </w:t>
      </w:r>
      <w:r>
        <w:rPr>
          <w:rFonts w:ascii="Times New Roman" w:hAnsi="Times New Roman" w:cs="Times New Roman"/>
          <w:sz w:val="24"/>
          <w:szCs w:val="24"/>
        </w:rPr>
        <w:t>pengalaman kerja</w:t>
      </w:r>
      <w:r w:rsidRPr="008557B6">
        <w:rPr>
          <w:rFonts w:ascii="Times New Roman" w:hAnsi="Times New Roman" w:cs="Times New Roman"/>
          <w:sz w:val="24"/>
          <w:szCs w:val="24"/>
        </w:rPr>
        <w:t xml:space="preserve"> dan etika auditor</w:t>
      </w:r>
      <w:r>
        <w:rPr>
          <w:rFonts w:ascii="Times New Roman" w:hAnsi="Times New Roman" w:cs="Times New Roman"/>
          <w:sz w:val="24"/>
          <w:szCs w:val="24"/>
        </w:rPr>
        <w:t xml:space="preserve"> </w:t>
      </w:r>
      <w:r w:rsidR="001B79B5">
        <w:rPr>
          <w:rFonts w:ascii="Times New Roman" w:hAnsi="Times New Roman" w:cs="Times New Roman"/>
          <w:sz w:val="24"/>
          <w:szCs w:val="24"/>
        </w:rPr>
        <w:t xml:space="preserve">tidak </w:t>
      </w:r>
      <w:r w:rsidRPr="008557B6">
        <w:rPr>
          <w:rFonts w:ascii="Times New Roman" w:hAnsi="Times New Roman" w:cs="Times New Roman"/>
          <w:sz w:val="24"/>
          <w:szCs w:val="24"/>
        </w:rPr>
        <w:t>berpengaruh secara signifikan terhadap kualitas audit..</w:t>
      </w:r>
    </w:p>
    <w:p w:rsidR="008557B6" w:rsidRPr="008557B6" w:rsidRDefault="008557B6" w:rsidP="008557B6">
      <w:pPr>
        <w:spacing w:after="0" w:line="480" w:lineRule="auto"/>
        <w:jc w:val="both"/>
        <w:rPr>
          <w:rFonts w:ascii="Times New Roman" w:hAnsi="Times New Roman" w:cs="Times New Roman"/>
          <w:b/>
          <w:sz w:val="24"/>
          <w:szCs w:val="24"/>
        </w:rPr>
      </w:pPr>
      <w:r w:rsidRPr="008557B6">
        <w:rPr>
          <w:rFonts w:ascii="Times New Roman" w:hAnsi="Times New Roman" w:cs="Times New Roman"/>
          <w:b/>
          <w:sz w:val="24"/>
          <w:szCs w:val="24"/>
        </w:rPr>
        <w:t>5.2 Implikasi</w:t>
      </w:r>
    </w:p>
    <w:p w:rsidR="003A7A4C" w:rsidRDefault="008557B6" w:rsidP="008557B6">
      <w:pPr>
        <w:spacing w:after="0" w:line="480" w:lineRule="auto"/>
        <w:ind w:left="363" w:firstLine="357"/>
        <w:jc w:val="both"/>
        <w:rPr>
          <w:rFonts w:ascii="Times New Roman" w:hAnsi="Times New Roman" w:cs="Times New Roman"/>
          <w:sz w:val="24"/>
          <w:szCs w:val="24"/>
          <w:lang w:val="en-US"/>
        </w:rPr>
      </w:pPr>
      <w:r w:rsidRPr="008557B6">
        <w:rPr>
          <w:rFonts w:ascii="Times New Roman" w:hAnsi="Times New Roman" w:cs="Times New Roman"/>
          <w:sz w:val="24"/>
          <w:szCs w:val="24"/>
        </w:rPr>
        <w:t>Berdasarkan atas kesimpulan diatas, terdapa</w:t>
      </w:r>
      <w:r>
        <w:rPr>
          <w:rFonts w:ascii="Times New Roman" w:hAnsi="Times New Roman" w:cs="Times New Roman"/>
          <w:sz w:val="24"/>
          <w:szCs w:val="24"/>
        </w:rPr>
        <w:t xml:space="preserve">t implikasi yang diperoleh dari </w:t>
      </w:r>
      <w:r w:rsidRPr="008557B6">
        <w:rPr>
          <w:rFonts w:ascii="Times New Roman" w:hAnsi="Times New Roman" w:cs="Times New Roman"/>
          <w:sz w:val="24"/>
          <w:szCs w:val="24"/>
        </w:rPr>
        <w:t xml:space="preserve">penelitian ini, yaitu </w:t>
      </w:r>
      <w:r w:rsidR="003A7A4C">
        <w:rPr>
          <w:rFonts w:ascii="Times New Roman" w:hAnsi="Times New Roman" w:cs="Times New Roman"/>
          <w:sz w:val="24"/>
          <w:szCs w:val="24"/>
          <w:lang w:val="en-US"/>
        </w:rPr>
        <w:t>:</w:t>
      </w:r>
    </w:p>
    <w:p w:rsidR="00FB2640" w:rsidRDefault="00FB2640" w:rsidP="003A7A4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Implikasi Teoritis</w:t>
      </w:r>
    </w:p>
    <w:p w:rsidR="008E30D8" w:rsidRDefault="00736C7A" w:rsidP="006C5D25">
      <w:pPr>
        <w:pStyle w:val="ListParagraph"/>
        <w:spacing w:after="0" w:line="480" w:lineRule="auto"/>
        <w:ind w:left="723" w:firstLine="717"/>
        <w:jc w:val="both"/>
        <w:rPr>
          <w:rFonts w:ascii="TimesNewRoman" w:hAnsi="TimesNewRoman" w:cs="TimesNewRoman"/>
          <w:sz w:val="24"/>
          <w:szCs w:val="24"/>
          <w:lang w:val="en-US"/>
        </w:rPr>
      </w:pPr>
      <w:r>
        <w:rPr>
          <w:rFonts w:ascii="TimesNewRoman" w:hAnsi="TimesNewRoman" w:cs="TimesNewRoman"/>
          <w:sz w:val="24"/>
          <w:szCs w:val="24"/>
          <w:lang w:val="en-US"/>
        </w:rPr>
        <w:t>Implikasi terhadap ilmu auditing bahwa h</w:t>
      </w:r>
      <w:r w:rsidR="00B218CA">
        <w:rPr>
          <w:rFonts w:ascii="TimesNewRoman" w:hAnsi="TimesNewRoman" w:cs="TimesNewRoman"/>
          <w:sz w:val="24"/>
          <w:szCs w:val="24"/>
        </w:rPr>
        <w:t>asil penelitian ini m</w:t>
      </w:r>
      <w:r>
        <w:rPr>
          <w:rFonts w:ascii="TimesNewRoman" w:hAnsi="TimesNewRoman" w:cs="TimesNewRoman"/>
          <w:sz w:val="24"/>
          <w:szCs w:val="24"/>
        </w:rPr>
        <w:t>emberikan gambaran bahwa</w:t>
      </w:r>
      <w:r>
        <w:rPr>
          <w:rFonts w:ascii="TimesNewRoman" w:hAnsi="TimesNewRoman" w:cs="TimesNewRoman"/>
          <w:sz w:val="24"/>
          <w:szCs w:val="24"/>
          <w:lang w:val="en-US"/>
        </w:rPr>
        <w:t xml:space="preserve"> kompetensi, independensi auditor dan etika auditor sangat berpengaruh terhadap peningkatan kualitas audit sehingga </w:t>
      </w:r>
      <w:r w:rsidR="006C5D25">
        <w:rPr>
          <w:rFonts w:ascii="TimesNewRoman" w:hAnsi="TimesNewRoman" w:cs="TimesNewRoman"/>
          <w:sz w:val="24"/>
          <w:szCs w:val="24"/>
          <w:lang w:val="en-US"/>
        </w:rPr>
        <w:t>memperkuat teori yang telah ada, namun karena populas</w:t>
      </w:r>
      <w:r w:rsidR="008E30D8">
        <w:rPr>
          <w:rFonts w:ascii="TimesNewRoman" w:hAnsi="TimesNewRoman" w:cs="TimesNewRoman"/>
          <w:sz w:val="24"/>
          <w:szCs w:val="24"/>
          <w:lang w:val="en-US"/>
        </w:rPr>
        <w:t>i</w:t>
      </w:r>
      <w:r w:rsidR="006C5D25">
        <w:rPr>
          <w:rFonts w:ascii="TimesNewRoman" w:hAnsi="TimesNewRoman" w:cs="TimesNewRoman"/>
          <w:sz w:val="24"/>
          <w:szCs w:val="24"/>
          <w:lang w:val="en-US"/>
        </w:rPr>
        <w:t xml:space="preserve"> penelitian ini adalah instansi pemerintah maka dapat memberikan tambahan materi auditing mengenai persepsi auditor pemerintah, dimana dalam literatur auditing selama ini hanya mengarah pada akuntan publik, sehingga penelitian ini dapat menjadi perbandingan secara keilmuan. </w:t>
      </w:r>
    </w:p>
    <w:p w:rsidR="00FB2640" w:rsidRDefault="006C5D25" w:rsidP="006C5D25">
      <w:pPr>
        <w:pStyle w:val="ListParagraph"/>
        <w:spacing w:after="0" w:line="480" w:lineRule="auto"/>
        <w:ind w:left="723" w:firstLine="717"/>
        <w:jc w:val="both"/>
        <w:rPr>
          <w:rFonts w:ascii="Times New Roman" w:hAnsi="Times New Roman" w:cs="Times New Roman"/>
          <w:sz w:val="24"/>
          <w:szCs w:val="24"/>
        </w:rPr>
      </w:pPr>
      <w:r>
        <w:rPr>
          <w:rFonts w:ascii="TimesNewRoman" w:hAnsi="TimesNewRoman" w:cs="TimesNewRoman"/>
          <w:sz w:val="24"/>
          <w:szCs w:val="24"/>
          <w:lang w:val="en-US"/>
        </w:rPr>
        <w:t xml:space="preserve">Sedangkan implikasi terhadap </w:t>
      </w:r>
      <w:r w:rsidR="008E30D8">
        <w:rPr>
          <w:rFonts w:ascii="TimesNewRoman" w:hAnsi="TimesNewRoman" w:cs="TimesNewRoman"/>
          <w:sz w:val="24"/>
          <w:szCs w:val="24"/>
          <w:lang w:val="en-US"/>
        </w:rPr>
        <w:t xml:space="preserve">ilmu </w:t>
      </w:r>
      <w:r>
        <w:rPr>
          <w:rFonts w:ascii="TimesNewRoman" w:hAnsi="TimesNewRoman" w:cs="TimesNewRoman"/>
          <w:sz w:val="24"/>
          <w:szCs w:val="24"/>
          <w:lang w:val="en-US"/>
        </w:rPr>
        <w:t xml:space="preserve">penelitian </w:t>
      </w:r>
      <w:r w:rsidR="008E30D8">
        <w:rPr>
          <w:rFonts w:ascii="TimesNewRoman" w:hAnsi="TimesNewRoman" w:cs="TimesNewRoman"/>
          <w:sz w:val="24"/>
          <w:szCs w:val="24"/>
          <w:lang w:val="en-US"/>
        </w:rPr>
        <w:t xml:space="preserve">auditing </w:t>
      </w:r>
      <w:r>
        <w:rPr>
          <w:rFonts w:ascii="TimesNewRoman" w:hAnsi="TimesNewRoman" w:cs="TimesNewRoman"/>
          <w:sz w:val="24"/>
          <w:szCs w:val="24"/>
          <w:lang w:val="en-US"/>
        </w:rPr>
        <w:t>bahwa dalam penelitian ini terdapat hasil yang berbeda dengan penelitian sebelumnya yaitu untuk variabel peng</w:t>
      </w:r>
      <w:r w:rsidR="00FF0EF1">
        <w:rPr>
          <w:rFonts w:ascii="TimesNewRoman" w:hAnsi="TimesNewRoman" w:cs="TimesNewRoman"/>
          <w:sz w:val="24"/>
          <w:szCs w:val="24"/>
          <w:lang w:val="en-US"/>
        </w:rPr>
        <w:t>alaman kerja, hal ini dapat mem</w:t>
      </w:r>
      <w:r>
        <w:rPr>
          <w:rFonts w:ascii="TimesNewRoman" w:hAnsi="TimesNewRoman" w:cs="TimesNewRoman"/>
          <w:sz w:val="24"/>
          <w:szCs w:val="24"/>
          <w:lang w:val="en-US"/>
        </w:rPr>
        <w:t xml:space="preserve">berikan pengayaan materi untuk peneliti selanjutnya sebagai bahan perbandinagn dalam mendisain penelitian. </w:t>
      </w:r>
      <w:r w:rsidR="00B218CA">
        <w:rPr>
          <w:rFonts w:ascii="TimesNewRoman" w:hAnsi="TimesNewRoman" w:cs="TimesNewRoman"/>
          <w:sz w:val="24"/>
          <w:szCs w:val="24"/>
        </w:rPr>
        <w:t xml:space="preserve"> </w:t>
      </w:r>
      <w:bookmarkStart w:id="0" w:name="_GoBack"/>
      <w:bookmarkEnd w:id="0"/>
    </w:p>
    <w:p w:rsidR="00B218CA" w:rsidRDefault="00B218CA" w:rsidP="003A7A4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Implikasi Praktis</w:t>
      </w:r>
    </w:p>
    <w:p w:rsidR="00722286" w:rsidRDefault="00722286" w:rsidP="00722286">
      <w:pPr>
        <w:pStyle w:val="ListParagraph"/>
        <w:spacing w:after="0" w:line="480" w:lineRule="auto"/>
        <w:ind w:left="723" w:firstLine="717"/>
        <w:jc w:val="both"/>
        <w:rPr>
          <w:rFonts w:ascii="Times New Roman" w:hAnsi="Times New Roman" w:cs="Times New Roman"/>
          <w:sz w:val="24"/>
          <w:szCs w:val="24"/>
          <w:lang w:val="en-US"/>
        </w:rPr>
      </w:pPr>
      <w:r>
        <w:rPr>
          <w:rFonts w:ascii="Times New Roman" w:hAnsi="Times New Roman" w:cs="Times New Roman"/>
          <w:sz w:val="24"/>
          <w:szCs w:val="24"/>
          <w:lang w:val="en-US"/>
        </w:rPr>
        <w:t>Dari sisi kebijakan penelitian ini memberikan implikasi dalam penetapan penugasan auditor harus benar-benar selektif terhadap auditor yang memiliki kompentensi terhadap entitas auditan, independensi dan etika yang memadai karena akan sangat mempengaruhi kualitas audit.</w:t>
      </w:r>
    </w:p>
    <w:p w:rsidR="00722286" w:rsidRDefault="00722286" w:rsidP="00722286">
      <w:pPr>
        <w:pStyle w:val="ListParagraph"/>
        <w:spacing w:after="0" w:line="480" w:lineRule="auto"/>
        <w:ind w:left="723" w:firstLine="717"/>
        <w:jc w:val="both"/>
        <w:rPr>
          <w:rFonts w:ascii="TimesNewRoman" w:hAnsi="TimesNewRoman" w:cs="TimesNewRoman"/>
          <w:sz w:val="24"/>
          <w:szCs w:val="24"/>
          <w:lang w:val="en-US"/>
        </w:rPr>
      </w:pPr>
      <w:r>
        <w:rPr>
          <w:rFonts w:ascii="TimesNewRoman" w:hAnsi="TimesNewRoman" w:cs="TimesNewRoman"/>
          <w:sz w:val="24"/>
          <w:szCs w:val="24"/>
          <w:lang w:val="en-US"/>
        </w:rPr>
        <w:t>Implikasi peningkatan mutu auditor bahwa h</w:t>
      </w:r>
      <w:r>
        <w:rPr>
          <w:rFonts w:ascii="TimesNewRoman" w:hAnsi="TimesNewRoman" w:cs="TimesNewRoman"/>
          <w:sz w:val="24"/>
          <w:szCs w:val="24"/>
        </w:rPr>
        <w:t>asil penelitian ini memberikan gambaran bahwa</w:t>
      </w:r>
      <w:r>
        <w:rPr>
          <w:rFonts w:ascii="TimesNewRoman" w:hAnsi="TimesNewRoman" w:cs="TimesNewRoman"/>
          <w:sz w:val="24"/>
          <w:szCs w:val="24"/>
          <w:lang w:val="en-US"/>
        </w:rPr>
        <w:t xml:space="preserve"> kompetensi, independensi auditor dan etika auditor sangat berpengaruh terhadap peningkatan kualitas audit sehingga para auditor perlu dilatih secara terus menerus dan materi pelatihan harus selalu terbarukan, sehingga dapat terus mingkatkan kualitas kinerja para auditor.</w:t>
      </w:r>
    </w:p>
    <w:p w:rsidR="00E47ACA" w:rsidRPr="003A7A4C" w:rsidRDefault="003D4413" w:rsidP="00FD170D">
      <w:pPr>
        <w:pStyle w:val="ListParagraph"/>
        <w:spacing w:after="0" w:line="480" w:lineRule="auto"/>
        <w:ind w:left="723" w:firstLine="717"/>
        <w:jc w:val="both"/>
        <w:rPr>
          <w:rFonts w:ascii="Times New Roman" w:hAnsi="Times New Roman" w:cs="Times New Roman"/>
          <w:sz w:val="24"/>
          <w:szCs w:val="24"/>
        </w:rPr>
      </w:pPr>
      <w:r>
        <w:rPr>
          <w:rFonts w:ascii="Times New Roman" w:hAnsi="Times New Roman" w:cs="Times New Roman"/>
          <w:sz w:val="24"/>
          <w:szCs w:val="24"/>
          <w:lang w:val="en-US"/>
        </w:rPr>
        <w:t xml:space="preserve">Bagi instansi </w:t>
      </w:r>
      <w:r w:rsidR="00DE5C23" w:rsidRPr="003A7A4C">
        <w:rPr>
          <w:rFonts w:ascii="Times New Roman" w:hAnsi="Times New Roman" w:cs="Times New Roman"/>
          <w:sz w:val="24"/>
          <w:szCs w:val="24"/>
        </w:rPr>
        <w:t>Perwakilan BPKP Provinsi Sumatera Barat</w:t>
      </w:r>
      <w:r w:rsidR="008557B6" w:rsidRPr="003A7A4C">
        <w:rPr>
          <w:rFonts w:ascii="Times New Roman" w:hAnsi="Times New Roman" w:cs="Times New Roman"/>
          <w:sz w:val="24"/>
          <w:szCs w:val="24"/>
        </w:rPr>
        <w:t xml:space="preserve"> </w:t>
      </w:r>
      <w:r>
        <w:rPr>
          <w:rFonts w:ascii="Times New Roman" w:hAnsi="Times New Roman" w:cs="Times New Roman"/>
          <w:sz w:val="24"/>
          <w:szCs w:val="24"/>
          <w:lang w:val="en-US"/>
        </w:rPr>
        <w:t>sebagai instansi internal auditor pemerintah has</w:t>
      </w:r>
      <w:r w:rsidR="00FD170D">
        <w:rPr>
          <w:rFonts w:ascii="Times New Roman" w:hAnsi="Times New Roman" w:cs="Times New Roman"/>
          <w:sz w:val="24"/>
          <w:szCs w:val="24"/>
          <w:lang w:val="en-US"/>
        </w:rPr>
        <w:t>i</w:t>
      </w:r>
      <w:r>
        <w:rPr>
          <w:rFonts w:ascii="Times New Roman" w:hAnsi="Times New Roman" w:cs="Times New Roman"/>
          <w:sz w:val="24"/>
          <w:szCs w:val="24"/>
          <w:lang w:val="en-US"/>
        </w:rPr>
        <w:t>l penelitian ini dapat menjadi masukan dalam hal pengambilan kebijakan maupun penugasan audit, bahwa kualitas audit sangat tergantung pada pada</w:t>
      </w:r>
      <w:r w:rsidR="008557B6" w:rsidRPr="003A7A4C">
        <w:rPr>
          <w:rFonts w:ascii="Times New Roman" w:hAnsi="Times New Roman" w:cs="Times New Roman"/>
          <w:sz w:val="24"/>
          <w:szCs w:val="24"/>
        </w:rPr>
        <w:t xml:space="preserve"> kompetensi,</w:t>
      </w:r>
      <w:r>
        <w:rPr>
          <w:rFonts w:ascii="Times New Roman" w:hAnsi="Times New Roman" w:cs="Times New Roman"/>
          <w:sz w:val="24"/>
          <w:szCs w:val="24"/>
        </w:rPr>
        <w:t xml:space="preserve"> independensi </w:t>
      </w:r>
      <w:r w:rsidR="008557B6" w:rsidRPr="003A7A4C">
        <w:rPr>
          <w:rFonts w:ascii="Times New Roman" w:hAnsi="Times New Roman" w:cs="Times New Roman"/>
          <w:sz w:val="24"/>
          <w:szCs w:val="24"/>
        </w:rPr>
        <w:t>dan etika auditor</w:t>
      </w:r>
      <w:r>
        <w:rPr>
          <w:rFonts w:ascii="Times New Roman" w:hAnsi="Times New Roman" w:cs="Times New Roman"/>
          <w:sz w:val="24"/>
          <w:szCs w:val="24"/>
          <w:lang w:val="en-US"/>
        </w:rPr>
        <w:t xml:space="preserve">, </w:t>
      </w:r>
      <w:r w:rsidR="008557B6" w:rsidRPr="003A7A4C">
        <w:rPr>
          <w:rFonts w:ascii="Times New Roman" w:hAnsi="Times New Roman" w:cs="Times New Roman"/>
          <w:sz w:val="24"/>
          <w:szCs w:val="24"/>
        </w:rPr>
        <w:t xml:space="preserve">sehingga </w:t>
      </w:r>
      <w:r>
        <w:rPr>
          <w:rFonts w:ascii="Times New Roman" w:hAnsi="Times New Roman" w:cs="Times New Roman"/>
          <w:sz w:val="24"/>
          <w:szCs w:val="24"/>
          <w:lang w:val="en-US"/>
        </w:rPr>
        <w:t xml:space="preserve">untuk meningkatkan kinerja maka harus memiliki auditor yang berkualitas yaitu memiliki kompetensi, independensi </w:t>
      </w:r>
      <w:r w:rsidR="00FD170D">
        <w:rPr>
          <w:rFonts w:ascii="Times New Roman" w:hAnsi="Times New Roman" w:cs="Times New Roman"/>
          <w:sz w:val="24"/>
          <w:szCs w:val="24"/>
          <w:lang w:val="en-US"/>
        </w:rPr>
        <w:t xml:space="preserve">dan etika yang memadai. </w:t>
      </w:r>
    </w:p>
    <w:p w:rsidR="003A7A4C" w:rsidRDefault="003A7A4C" w:rsidP="003A7A4C">
      <w:pPr>
        <w:spacing w:after="0" w:line="480" w:lineRule="auto"/>
        <w:jc w:val="both"/>
        <w:rPr>
          <w:rFonts w:ascii="Times New Roman" w:hAnsi="Times New Roman" w:cs="Times New Roman"/>
          <w:sz w:val="24"/>
          <w:szCs w:val="24"/>
        </w:rPr>
      </w:pPr>
    </w:p>
    <w:p w:rsidR="009E7495" w:rsidRPr="003D5807" w:rsidRDefault="009E7495" w:rsidP="008557B6">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5.3 Keterbatasan Penelitian</w:t>
      </w:r>
      <w:r w:rsidR="003D5807">
        <w:rPr>
          <w:rFonts w:ascii="Times New Roman" w:hAnsi="Times New Roman" w:cs="Times New Roman"/>
          <w:b/>
          <w:sz w:val="24"/>
          <w:szCs w:val="24"/>
          <w:lang w:val="en-US"/>
        </w:rPr>
        <w:t xml:space="preserve"> dan Saran</w:t>
      </w:r>
    </w:p>
    <w:p w:rsidR="009E7495" w:rsidRPr="009E7495" w:rsidRDefault="009E7495" w:rsidP="009E7495">
      <w:pPr>
        <w:spacing w:after="0" w:line="480" w:lineRule="auto"/>
        <w:ind w:left="357" w:firstLine="363"/>
        <w:jc w:val="both"/>
        <w:rPr>
          <w:rFonts w:ascii="Times New Roman" w:hAnsi="Times New Roman" w:cs="Times New Roman"/>
          <w:sz w:val="24"/>
          <w:szCs w:val="24"/>
        </w:rPr>
      </w:pPr>
      <w:r w:rsidRPr="009E7495">
        <w:rPr>
          <w:rFonts w:ascii="Times New Roman" w:hAnsi="Times New Roman" w:cs="Times New Roman"/>
          <w:sz w:val="24"/>
          <w:szCs w:val="24"/>
        </w:rPr>
        <w:t>Keterbatasan penelitian merupakan kelemahan-kelemahan yang disadari</w:t>
      </w:r>
    </w:p>
    <w:p w:rsidR="009E7495" w:rsidRPr="009E7495" w:rsidRDefault="009E7495" w:rsidP="009E7495">
      <w:pPr>
        <w:spacing w:after="0" w:line="480" w:lineRule="auto"/>
        <w:ind w:left="357"/>
        <w:jc w:val="both"/>
        <w:rPr>
          <w:rFonts w:ascii="Times New Roman" w:hAnsi="Times New Roman" w:cs="Times New Roman"/>
          <w:sz w:val="24"/>
          <w:szCs w:val="24"/>
        </w:rPr>
      </w:pPr>
      <w:r w:rsidRPr="009E7495">
        <w:rPr>
          <w:rFonts w:ascii="Times New Roman" w:hAnsi="Times New Roman" w:cs="Times New Roman"/>
          <w:sz w:val="24"/>
          <w:szCs w:val="24"/>
        </w:rPr>
        <w:t>oleh peneliti selama melakukan penelitian dan penting untuk dikemukan,</w:t>
      </w:r>
    </w:p>
    <w:p w:rsidR="009E7495" w:rsidRPr="009E7495" w:rsidRDefault="009E7495" w:rsidP="009E7495">
      <w:pPr>
        <w:spacing w:after="0" w:line="480" w:lineRule="auto"/>
        <w:ind w:left="357"/>
        <w:jc w:val="both"/>
        <w:rPr>
          <w:rFonts w:ascii="Times New Roman" w:hAnsi="Times New Roman" w:cs="Times New Roman"/>
          <w:sz w:val="24"/>
          <w:szCs w:val="24"/>
        </w:rPr>
      </w:pPr>
      <w:r w:rsidRPr="009E7495">
        <w:rPr>
          <w:rFonts w:ascii="Times New Roman" w:hAnsi="Times New Roman" w:cs="Times New Roman"/>
          <w:sz w:val="24"/>
          <w:szCs w:val="24"/>
        </w:rPr>
        <w:t>terutama untuk penelitian berikutnya yang mengacu kepada penelitian ini.</w:t>
      </w:r>
    </w:p>
    <w:p w:rsidR="009E7495" w:rsidRDefault="009E7495" w:rsidP="009E7495">
      <w:pPr>
        <w:spacing w:after="0" w:line="480" w:lineRule="auto"/>
        <w:ind w:left="357"/>
        <w:jc w:val="both"/>
        <w:rPr>
          <w:rFonts w:ascii="Times New Roman" w:hAnsi="Times New Roman" w:cs="Times New Roman"/>
          <w:sz w:val="24"/>
          <w:szCs w:val="24"/>
        </w:rPr>
      </w:pPr>
      <w:r w:rsidRPr="009E7495">
        <w:rPr>
          <w:rFonts w:ascii="Times New Roman" w:hAnsi="Times New Roman" w:cs="Times New Roman"/>
          <w:sz w:val="24"/>
          <w:szCs w:val="24"/>
        </w:rPr>
        <w:lastRenderedPageBreak/>
        <w:t>Beberapa keterbatasan pada penelitian ini antara lain:</w:t>
      </w:r>
    </w:p>
    <w:p w:rsidR="00C25541" w:rsidRPr="00C25541" w:rsidRDefault="00C25541" w:rsidP="00C25541">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C25541">
        <w:rPr>
          <w:rFonts w:ascii="Times New Roman" w:hAnsi="Times New Roman" w:cs="Times New Roman"/>
          <w:sz w:val="24"/>
          <w:szCs w:val="24"/>
        </w:rPr>
        <w:t xml:space="preserve">enelitian ini hanya dilakukan pada auditor di </w:t>
      </w:r>
      <w:r>
        <w:rPr>
          <w:rFonts w:ascii="Times New Roman" w:hAnsi="Times New Roman" w:cs="Times New Roman"/>
          <w:sz w:val="24"/>
          <w:szCs w:val="24"/>
        </w:rPr>
        <w:t xml:space="preserve">Perwakilan </w:t>
      </w:r>
      <w:r w:rsidRPr="00C25541">
        <w:rPr>
          <w:rFonts w:ascii="Times New Roman" w:hAnsi="Times New Roman" w:cs="Times New Roman"/>
          <w:sz w:val="24"/>
          <w:szCs w:val="24"/>
        </w:rPr>
        <w:t xml:space="preserve">BPKP </w:t>
      </w:r>
      <w:r>
        <w:rPr>
          <w:rFonts w:ascii="Times New Roman" w:hAnsi="Times New Roman" w:cs="Times New Roman"/>
          <w:sz w:val="24"/>
          <w:szCs w:val="24"/>
        </w:rPr>
        <w:t>Provinsi Sumatera Barat s</w:t>
      </w:r>
      <w:r w:rsidRPr="00C25541">
        <w:rPr>
          <w:rFonts w:ascii="Times New Roman" w:hAnsi="Times New Roman" w:cs="Times New Roman"/>
          <w:sz w:val="24"/>
          <w:szCs w:val="24"/>
        </w:rPr>
        <w:t xml:space="preserve">ehingga hasil penelitian ini hanya mencerminkan mengenai kondisi auditor </w:t>
      </w:r>
      <w:r>
        <w:rPr>
          <w:rFonts w:ascii="Times New Roman" w:hAnsi="Times New Roman" w:cs="Times New Roman"/>
          <w:sz w:val="24"/>
          <w:szCs w:val="24"/>
        </w:rPr>
        <w:t xml:space="preserve">pada erwakilan </w:t>
      </w:r>
      <w:r w:rsidRPr="00C25541">
        <w:rPr>
          <w:rFonts w:ascii="Times New Roman" w:hAnsi="Times New Roman" w:cs="Times New Roman"/>
          <w:sz w:val="24"/>
          <w:szCs w:val="24"/>
        </w:rPr>
        <w:t xml:space="preserve">BPKP </w:t>
      </w:r>
      <w:r>
        <w:rPr>
          <w:rFonts w:ascii="Times New Roman" w:hAnsi="Times New Roman" w:cs="Times New Roman"/>
          <w:sz w:val="24"/>
          <w:szCs w:val="24"/>
        </w:rPr>
        <w:t>Provinsi Sumatera Barat.</w:t>
      </w:r>
      <w:r w:rsidR="003D5807">
        <w:rPr>
          <w:rFonts w:ascii="Times New Roman" w:hAnsi="Times New Roman" w:cs="Times New Roman"/>
          <w:sz w:val="24"/>
          <w:szCs w:val="24"/>
          <w:lang w:val="en-US"/>
        </w:rPr>
        <w:t xml:space="preserve">  Atas keterbatasan tersebut disarankan kepada </w:t>
      </w:r>
      <w:r w:rsidR="003D5807" w:rsidRPr="008557B6">
        <w:rPr>
          <w:rFonts w:ascii="Times New Roman" w:hAnsi="Times New Roman" w:cs="Times New Roman"/>
          <w:sz w:val="24"/>
          <w:szCs w:val="24"/>
        </w:rPr>
        <w:t xml:space="preserve">penelitian selanjutnya </w:t>
      </w:r>
      <w:r w:rsidR="003D5807">
        <w:rPr>
          <w:rFonts w:ascii="Times New Roman" w:hAnsi="Times New Roman" w:cs="Times New Roman"/>
          <w:sz w:val="24"/>
          <w:szCs w:val="24"/>
          <w:lang w:val="en-US"/>
        </w:rPr>
        <w:t xml:space="preserve">agar </w:t>
      </w:r>
      <w:r w:rsidR="003D5807" w:rsidRPr="008557B6">
        <w:rPr>
          <w:rFonts w:ascii="Times New Roman" w:hAnsi="Times New Roman" w:cs="Times New Roman"/>
          <w:sz w:val="24"/>
          <w:szCs w:val="24"/>
        </w:rPr>
        <w:t xml:space="preserve">dapat memperluas wilayah cakupan lebih banyak </w:t>
      </w:r>
      <w:r w:rsidR="003D5807" w:rsidRPr="003A7A4C">
        <w:rPr>
          <w:rFonts w:ascii="Times New Roman" w:hAnsi="Times New Roman" w:cs="Times New Roman"/>
          <w:sz w:val="24"/>
          <w:szCs w:val="24"/>
        </w:rPr>
        <w:t xml:space="preserve">Perwakilan BPKP </w:t>
      </w:r>
      <w:r w:rsidR="003D5807" w:rsidRPr="008557B6">
        <w:rPr>
          <w:rFonts w:ascii="Times New Roman" w:hAnsi="Times New Roman" w:cs="Times New Roman"/>
          <w:sz w:val="24"/>
          <w:szCs w:val="24"/>
        </w:rPr>
        <w:t xml:space="preserve">dan tidak hanya yang </w:t>
      </w:r>
      <w:r w:rsidR="003D5807" w:rsidRPr="003A7A4C">
        <w:rPr>
          <w:rFonts w:ascii="Times New Roman" w:hAnsi="Times New Roman" w:cs="Times New Roman"/>
          <w:sz w:val="24"/>
          <w:szCs w:val="24"/>
        </w:rPr>
        <w:t>Perwakilan BPKP Provinsi Sumatera Barat</w:t>
      </w:r>
      <w:r w:rsidR="003D5807" w:rsidRPr="008557B6">
        <w:rPr>
          <w:rFonts w:ascii="Times New Roman" w:hAnsi="Times New Roman" w:cs="Times New Roman"/>
          <w:sz w:val="24"/>
          <w:szCs w:val="24"/>
        </w:rPr>
        <w:t xml:space="preserve"> saja sehingga diperoleh hasil penelitian yang tingkat generalisasinya lebih tinggi.</w:t>
      </w:r>
    </w:p>
    <w:p w:rsidR="00251B43" w:rsidRPr="00C25541" w:rsidRDefault="00251B43" w:rsidP="00C25541">
      <w:pPr>
        <w:pStyle w:val="ListParagraph"/>
        <w:numPr>
          <w:ilvl w:val="0"/>
          <w:numId w:val="8"/>
        </w:numPr>
        <w:spacing w:after="0" w:line="480" w:lineRule="auto"/>
        <w:jc w:val="both"/>
        <w:rPr>
          <w:rFonts w:ascii="Times New Roman" w:hAnsi="Times New Roman" w:cs="Times New Roman"/>
          <w:sz w:val="24"/>
          <w:szCs w:val="24"/>
        </w:rPr>
      </w:pPr>
      <w:r w:rsidRPr="00251B43">
        <w:rPr>
          <w:rFonts w:ascii="Times New Roman" w:hAnsi="Times New Roman" w:cs="Times New Roman"/>
          <w:sz w:val="24"/>
          <w:szCs w:val="24"/>
        </w:rPr>
        <w:t>Penelitian ini tidak membatasi jabatan auditor sehingga banyak kuesioner yang diisi oleh junior auditor</w:t>
      </w:r>
      <w:r>
        <w:rPr>
          <w:rFonts w:ascii="Times New Roman" w:hAnsi="Times New Roman" w:cs="Times New Roman"/>
          <w:sz w:val="24"/>
          <w:szCs w:val="24"/>
        </w:rPr>
        <w:t xml:space="preserve"> </w:t>
      </w:r>
      <w:r w:rsidRPr="00251B43">
        <w:rPr>
          <w:rFonts w:ascii="Times New Roman" w:hAnsi="Times New Roman" w:cs="Times New Roman"/>
          <w:sz w:val="24"/>
          <w:szCs w:val="24"/>
        </w:rPr>
        <w:t>bahkan auditor magang yang tingkat pengalaman dan pemahaman tentang</w:t>
      </w:r>
      <w:r>
        <w:rPr>
          <w:rFonts w:ascii="Times New Roman" w:hAnsi="Times New Roman" w:cs="Times New Roman"/>
          <w:sz w:val="24"/>
          <w:szCs w:val="24"/>
        </w:rPr>
        <w:t xml:space="preserve"> </w:t>
      </w:r>
      <w:r w:rsidRPr="00251B43">
        <w:rPr>
          <w:rFonts w:ascii="Times New Roman" w:hAnsi="Times New Roman" w:cs="Times New Roman"/>
          <w:sz w:val="24"/>
          <w:szCs w:val="24"/>
        </w:rPr>
        <w:t>audit masih dirasa kurang.</w:t>
      </w:r>
      <w:r w:rsidR="003D5807">
        <w:rPr>
          <w:rFonts w:ascii="Times New Roman" w:hAnsi="Times New Roman" w:cs="Times New Roman"/>
          <w:sz w:val="24"/>
          <w:szCs w:val="24"/>
          <w:lang w:val="en-US"/>
        </w:rPr>
        <w:t xml:space="preserve">  Atas keterbatasan tersebut kepada </w:t>
      </w:r>
      <w:r w:rsidR="003D5807" w:rsidRPr="008557B6">
        <w:rPr>
          <w:rFonts w:ascii="Times New Roman" w:hAnsi="Times New Roman" w:cs="Times New Roman"/>
          <w:sz w:val="24"/>
          <w:szCs w:val="24"/>
        </w:rPr>
        <w:t xml:space="preserve">penelitian selanjutnya </w:t>
      </w:r>
      <w:r w:rsidR="003D5807">
        <w:rPr>
          <w:rFonts w:ascii="Times New Roman" w:hAnsi="Times New Roman" w:cs="Times New Roman"/>
          <w:sz w:val="24"/>
          <w:szCs w:val="24"/>
          <w:lang w:val="en-US"/>
        </w:rPr>
        <w:t xml:space="preserve">agar </w:t>
      </w:r>
      <w:r w:rsidR="003D5807" w:rsidRPr="008557B6">
        <w:rPr>
          <w:rFonts w:ascii="Times New Roman" w:hAnsi="Times New Roman" w:cs="Times New Roman"/>
          <w:sz w:val="24"/>
          <w:szCs w:val="24"/>
        </w:rPr>
        <w:t>dapat</w:t>
      </w:r>
      <w:r w:rsidR="003D5807">
        <w:rPr>
          <w:rFonts w:ascii="Times New Roman" w:hAnsi="Times New Roman" w:cs="Times New Roman"/>
          <w:sz w:val="24"/>
          <w:szCs w:val="24"/>
          <w:lang w:val="en-US"/>
        </w:rPr>
        <w:t xml:space="preserve"> membatasi secara proporsional jabatan auditor yang mengisi kuisioner untuk memperoleh sebaran jawaban yang lebih meyakinkan terutama untuk variabel pengalaman kerja termasuk interaksi dengan variabel moderasi.  </w:t>
      </w:r>
    </w:p>
    <w:p w:rsidR="00251B43" w:rsidRPr="00251B43" w:rsidRDefault="00251B43" w:rsidP="00251B43">
      <w:pPr>
        <w:pStyle w:val="ListParagraph"/>
        <w:numPr>
          <w:ilvl w:val="0"/>
          <w:numId w:val="8"/>
        </w:numPr>
        <w:spacing w:after="0" w:line="480" w:lineRule="auto"/>
        <w:jc w:val="both"/>
        <w:rPr>
          <w:rFonts w:ascii="Times New Roman" w:hAnsi="Times New Roman" w:cs="Times New Roman"/>
          <w:sz w:val="24"/>
          <w:szCs w:val="24"/>
        </w:rPr>
      </w:pPr>
      <w:r w:rsidRPr="00251B43">
        <w:rPr>
          <w:rFonts w:ascii="Times New Roman" w:hAnsi="Times New Roman" w:cs="Times New Roman"/>
          <w:sz w:val="24"/>
          <w:szCs w:val="24"/>
        </w:rPr>
        <w:t xml:space="preserve">Variabel moderasi yang digunakan dalam penelitian ini hanyalah </w:t>
      </w:r>
      <w:r>
        <w:rPr>
          <w:rFonts w:ascii="Times New Roman" w:hAnsi="Times New Roman" w:cs="Times New Roman"/>
          <w:sz w:val="24"/>
          <w:szCs w:val="24"/>
        </w:rPr>
        <w:t>etika auditor</w:t>
      </w:r>
      <w:r w:rsidRPr="00251B43">
        <w:rPr>
          <w:rFonts w:ascii="Times New Roman" w:hAnsi="Times New Roman" w:cs="Times New Roman"/>
          <w:sz w:val="24"/>
          <w:szCs w:val="24"/>
        </w:rPr>
        <w:t>, padahal masih banyak variabel perilaku lain</w:t>
      </w:r>
      <w:r>
        <w:rPr>
          <w:rFonts w:ascii="Times New Roman" w:hAnsi="Times New Roman" w:cs="Times New Roman"/>
          <w:sz w:val="24"/>
          <w:szCs w:val="24"/>
        </w:rPr>
        <w:t xml:space="preserve"> </w:t>
      </w:r>
      <w:r w:rsidRPr="00251B43">
        <w:rPr>
          <w:rFonts w:ascii="Times New Roman" w:hAnsi="Times New Roman" w:cs="Times New Roman"/>
          <w:sz w:val="24"/>
          <w:szCs w:val="24"/>
        </w:rPr>
        <w:t>maupun faktor kondisional yang dapat mempengaruhi kualitas audit.</w:t>
      </w:r>
      <w:r w:rsidR="003D5807">
        <w:rPr>
          <w:rFonts w:ascii="Times New Roman" w:hAnsi="Times New Roman" w:cs="Times New Roman"/>
          <w:sz w:val="24"/>
          <w:szCs w:val="24"/>
          <w:lang w:val="en-US"/>
        </w:rPr>
        <w:t xml:space="preserve">  Atas keterbatasan tersebut kepada </w:t>
      </w:r>
      <w:r w:rsidR="003D5807" w:rsidRPr="008557B6">
        <w:rPr>
          <w:rFonts w:ascii="Times New Roman" w:hAnsi="Times New Roman" w:cs="Times New Roman"/>
          <w:sz w:val="24"/>
          <w:szCs w:val="24"/>
        </w:rPr>
        <w:t xml:space="preserve">penelitian selanjutnya </w:t>
      </w:r>
      <w:r w:rsidR="003D5807">
        <w:rPr>
          <w:rFonts w:ascii="Times New Roman" w:hAnsi="Times New Roman" w:cs="Times New Roman"/>
          <w:sz w:val="24"/>
          <w:szCs w:val="24"/>
          <w:lang w:val="en-US"/>
        </w:rPr>
        <w:t>agar mengambil variabel prilaku lainnya sebegai variabel moderasi</w:t>
      </w:r>
      <w:r w:rsidR="00C9293D">
        <w:rPr>
          <w:rFonts w:ascii="Times New Roman" w:hAnsi="Times New Roman" w:cs="Times New Roman"/>
          <w:sz w:val="24"/>
          <w:szCs w:val="24"/>
          <w:lang w:val="en-US"/>
        </w:rPr>
        <w:t xml:space="preserve"> seperti profesional skeptism </w:t>
      </w:r>
      <w:r w:rsidR="006400B9">
        <w:rPr>
          <w:rFonts w:ascii="Times New Roman" w:hAnsi="Times New Roman" w:cs="Times New Roman"/>
          <w:sz w:val="24"/>
          <w:szCs w:val="24"/>
          <w:lang w:val="en-US"/>
        </w:rPr>
        <w:t>dan</w:t>
      </w:r>
      <w:r w:rsidR="00C9293D">
        <w:rPr>
          <w:rFonts w:ascii="Times New Roman" w:hAnsi="Times New Roman" w:cs="Times New Roman"/>
          <w:sz w:val="24"/>
          <w:szCs w:val="24"/>
          <w:lang w:val="en-US"/>
        </w:rPr>
        <w:t xml:space="preserve"> tingkat keyakinan auditor</w:t>
      </w:r>
      <w:r w:rsidR="003D5807">
        <w:rPr>
          <w:rFonts w:ascii="Times New Roman" w:hAnsi="Times New Roman" w:cs="Times New Roman"/>
          <w:sz w:val="24"/>
          <w:szCs w:val="24"/>
          <w:lang w:val="en-US"/>
        </w:rPr>
        <w:t>.</w:t>
      </w:r>
    </w:p>
    <w:sectPr w:rsidR="00251B43" w:rsidRPr="00251B43" w:rsidSect="00744B76">
      <w:footerReference w:type="default" r:id="rId7"/>
      <w:pgSz w:w="11906" w:h="16838"/>
      <w:pgMar w:top="2268" w:right="1701" w:bottom="1701" w:left="2268" w:header="709" w:footer="709"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ACF" w:rsidRDefault="00CF5ACF" w:rsidP="00E47ACA">
      <w:pPr>
        <w:spacing w:after="0" w:line="240" w:lineRule="auto"/>
      </w:pPr>
      <w:r>
        <w:separator/>
      </w:r>
    </w:p>
  </w:endnote>
  <w:endnote w:type="continuationSeparator" w:id="0">
    <w:p w:rsidR="00CF5ACF" w:rsidRDefault="00CF5ACF" w:rsidP="00E4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905258"/>
      <w:docPartObj>
        <w:docPartGallery w:val="Page Numbers (Bottom of Page)"/>
        <w:docPartUnique/>
      </w:docPartObj>
    </w:sdtPr>
    <w:sdtEndPr>
      <w:rPr>
        <w:noProof/>
      </w:rPr>
    </w:sdtEndPr>
    <w:sdtContent>
      <w:p w:rsidR="00E47ACA" w:rsidRDefault="00E47ACA">
        <w:pPr>
          <w:pStyle w:val="Footer"/>
          <w:jc w:val="center"/>
        </w:pPr>
        <w:r>
          <w:fldChar w:fldCharType="begin"/>
        </w:r>
        <w:r>
          <w:instrText xml:space="preserve"> PAGE   \* MERGEFORMAT </w:instrText>
        </w:r>
        <w:r>
          <w:fldChar w:fldCharType="separate"/>
        </w:r>
        <w:r w:rsidR="00D03127">
          <w:rPr>
            <w:noProof/>
          </w:rPr>
          <w:t>86</w:t>
        </w:r>
        <w:r>
          <w:rPr>
            <w:noProof/>
          </w:rPr>
          <w:fldChar w:fldCharType="end"/>
        </w:r>
      </w:p>
    </w:sdtContent>
  </w:sdt>
  <w:p w:rsidR="00E47ACA" w:rsidRDefault="00E47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ACF" w:rsidRDefault="00CF5ACF" w:rsidP="00E47ACA">
      <w:pPr>
        <w:spacing w:after="0" w:line="240" w:lineRule="auto"/>
      </w:pPr>
      <w:r>
        <w:separator/>
      </w:r>
    </w:p>
  </w:footnote>
  <w:footnote w:type="continuationSeparator" w:id="0">
    <w:p w:rsidR="00CF5ACF" w:rsidRDefault="00CF5ACF" w:rsidP="00E47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305DE"/>
    <w:multiLevelType w:val="hybridMultilevel"/>
    <w:tmpl w:val="B6AA3C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6984310"/>
    <w:multiLevelType w:val="hybridMultilevel"/>
    <w:tmpl w:val="5BB0E852"/>
    <w:lvl w:ilvl="0" w:tplc="948C55D6">
      <w:start w:val="1"/>
      <w:numFmt w:val="decimal"/>
      <w:lvlText w:val="%1."/>
      <w:lvlJc w:val="left"/>
      <w:pPr>
        <w:ind w:left="723" w:hanging="360"/>
      </w:pPr>
      <w:rPr>
        <w:rFonts w:hint="default"/>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2" w15:restartNumberingAfterBreak="0">
    <w:nsid w:val="34705A83"/>
    <w:multiLevelType w:val="hybridMultilevel"/>
    <w:tmpl w:val="2422B98E"/>
    <w:lvl w:ilvl="0" w:tplc="948C55D6">
      <w:start w:val="1"/>
      <w:numFmt w:val="decimal"/>
      <w:lvlText w:val="%1."/>
      <w:lvlJc w:val="left"/>
      <w:pPr>
        <w:ind w:left="1086" w:hanging="360"/>
      </w:pPr>
      <w:rPr>
        <w:rFonts w:hint="default"/>
      </w:rPr>
    </w:lvl>
    <w:lvl w:ilvl="1" w:tplc="04210019" w:tentative="1">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3" w15:restartNumberingAfterBreak="0">
    <w:nsid w:val="3F15553A"/>
    <w:multiLevelType w:val="hybridMultilevel"/>
    <w:tmpl w:val="EE7CB552"/>
    <w:lvl w:ilvl="0" w:tplc="6D12EEE2">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15:restartNumberingAfterBreak="0">
    <w:nsid w:val="46D051D3"/>
    <w:multiLevelType w:val="hybridMultilevel"/>
    <w:tmpl w:val="29EA70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5433FF2"/>
    <w:multiLevelType w:val="hybridMultilevel"/>
    <w:tmpl w:val="78F6F0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7682140"/>
    <w:multiLevelType w:val="hybridMultilevel"/>
    <w:tmpl w:val="C0E47188"/>
    <w:lvl w:ilvl="0" w:tplc="19C63410">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7D8B7E85"/>
    <w:multiLevelType w:val="hybridMultilevel"/>
    <w:tmpl w:val="3140F3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B6"/>
    <w:rsid w:val="0014115E"/>
    <w:rsid w:val="001B79B5"/>
    <w:rsid w:val="001D555A"/>
    <w:rsid w:val="00251B43"/>
    <w:rsid w:val="00335163"/>
    <w:rsid w:val="00350166"/>
    <w:rsid w:val="003538EE"/>
    <w:rsid w:val="003562C5"/>
    <w:rsid w:val="0039612A"/>
    <w:rsid w:val="003A7A4C"/>
    <w:rsid w:val="003D4413"/>
    <w:rsid w:val="003D5807"/>
    <w:rsid w:val="0040451B"/>
    <w:rsid w:val="004C6656"/>
    <w:rsid w:val="005737D8"/>
    <w:rsid w:val="0058057E"/>
    <w:rsid w:val="005C241B"/>
    <w:rsid w:val="006400B9"/>
    <w:rsid w:val="006C5D25"/>
    <w:rsid w:val="00722286"/>
    <w:rsid w:val="00736C7A"/>
    <w:rsid w:val="00744B76"/>
    <w:rsid w:val="007C13E1"/>
    <w:rsid w:val="007C2655"/>
    <w:rsid w:val="008126B5"/>
    <w:rsid w:val="00846319"/>
    <w:rsid w:val="008557B6"/>
    <w:rsid w:val="008E30D8"/>
    <w:rsid w:val="009763C0"/>
    <w:rsid w:val="009E7495"/>
    <w:rsid w:val="00A72B55"/>
    <w:rsid w:val="00A92398"/>
    <w:rsid w:val="00AC65EC"/>
    <w:rsid w:val="00B06A9E"/>
    <w:rsid w:val="00B218CA"/>
    <w:rsid w:val="00C25541"/>
    <w:rsid w:val="00C3673D"/>
    <w:rsid w:val="00C41E5D"/>
    <w:rsid w:val="00C75D56"/>
    <w:rsid w:val="00C9293D"/>
    <w:rsid w:val="00CF5ACF"/>
    <w:rsid w:val="00D03127"/>
    <w:rsid w:val="00D23E59"/>
    <w:rsid w:val="00DE5C23"/>
    <w:rsid w:val="00E141FF"/>
    <w:rsid w:val="00E47ACA"/>
    <w:rsid w:val="00EA0007"/>
    <w:rsid w:val="00F271E5"/>
    <w:rsid w:val="00F95A5E"/>
    <w:rsid w:val="00FB2640"/>
    <w:rsid w:val="00FD170D"/>
    <w:rsid w:val="00FF0EF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08EA-E9D8-445E-AB2E-D6EA8A2E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7B6"/>
    <w:pPr>
      <w:ind w:left="720"/>
      <w:contextualSpacing/>
    </w:pPr>
  </w:style>
  <w:style w:type="paragraph" w:styleId="Header">
    <w:name w:val="header"/>
    <w:basedOn w:val="Normal"/>
    <w:link w:val="HeaderChar"/>
    <w:uiPriority w:val="99"/>
    <w:unhideWhenUsed/>
    <w:rsid w:val="00E47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CA"/>
  </w:style>
  <w:style w:type="paragraph" w:styleId="Footer">
    <w:name w:val="footer"/>
    <w:basedOn w:val="Normal"/>
    <w:link w:val="FooterChar"/>
    <w:uiPriority w:val="99"/>
    <w:unhideWhenUsed/>
    <w:rsid w:val="00E47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Meutia</cp:lastModifiedBy>
  <cp:revision>27</cp:revision>
  <dcterms:created xsi:type="dcterms:W3CDTF">2015-06-01T04:37:00Z</dcterms:created>
  <dcterms:modified xsi:type="dcterms:W3CDTF">2015-11-18T00:59:00Z</dcterms:modified>
</cp:coreProperties>
</file>