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40" w:rsidRPr="00321CF5" w:rsidRDefault="00FA1940" w:rsidP="00ED7B3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</w:p>
    <w:p w:rsidR="00FA1940" w:rsidRDefault="00FA1940" w:rsidP="00ED7B3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321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</w:p>
    <w:p w:rsidR="00ED7B36" w:rsidRPr="00ED7B36" w:rsidRDefault="00ED7B36" w:rsidP="00ED7B36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0" w:name="_GoBack"/>
      <w:bookmarkEnd w:id="0"/>
    </w:p>
    <w:p w:rsidR="00FA1940" w:rsidRPr="00321CF5" w:rsidRDefault="00FA1940" w:rsidP="00B4100A">
      <w:pPr>
        <w:pStyle w:val="ListParagraph"/>
        <w:numPr>
          <w:ilvl w:val="1"/>
          <w:numId w:val="3"/>
        </w:numPr>
        <w:spacing w:line="480" w:lineRule="auto"/>
        <w:ind w:left="450" w:hanging="45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>Latar</w:t>
      </w:r>
      <w:proofErr w:type="spellEnd"/>
      <w:r w:rsidRPr="00321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Belakang</w:t>
      </w:r>
      <w:proofErr w:type="spellEnd"/>
      <w:r w:rsidRPr="00321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ED7B36" w:rsidRDefault="006B7F2D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Profesionalisme dalam melakukan pekerjaan 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setiap pegawai Rumah Sakit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telah banyak dilakukan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amun pelaksanaannya masih dihadapkan pada berbagai kendala, seperti yang terjadi pada 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Rumah Sakit Rasidin Padang. Kendala yang muncul antara lain banyaknya daftar keluhan masyarakat terhadap sistem pelayanan pasien </w:t>
      </w:r>
      <w:r w:rsidR="000D0E3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tingginya tingkat absesnsi pegawai 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pada Rumah Sakit tersebut. Maka dari itu, Untuk Merekayasa Sumber Daya Manusia (SDM) yang berkualitas agar mampu bersaing dengan negara maju diperlukan Sumber daya manusia </w:t>
      </w:r>
      <w:r w:rsidR="000D0E3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profesional dan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handal serta memil</w:t>
      </w:r>
      <w:r w:rsidR="0047130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ki motivasi </w:t>
      </w:r>
      <w:r w:rsidR="000D0E3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dan etos kerja (karakter, sikap, kebiasaan, dan keyakinan) yang mementingkan kepentingan bersama atau kelompok dalam menjalankan pekerjaan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0D0E3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Sehingga hal tersebut akan menghasilkan kemajuan bagi suatu instansi/organisa</w:t>
      </w:r>
      <w:r w:rsidR="0047130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</w:t>
      </w:r>
      <w:r w:rsidR="000D0E3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 </w:t>
      </w:r>
      <w:r w:rsidR="00102FFA" w:rsidRPr="000D0E3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102FFA" w:rsidRPr="000D0E30">
        <w:rPr>
          <w:rFonts w:ascii="Times New Roman" w:hAnsi="Times New Roman" w:cs="Times New Roman"/>
          <w:color w:val="000000" w:themeColor="text1"/>
          <w:sz w:val="24"/>
          <w:szCs w:val="24"/>
        </w:rPr>
        <w:t>Bappenas</w:t>
      </w:r>
      <w:proofErr w:type="spellEnd"/>
      <w:r w:rsidR="00102FFA" w:rsidRPr="000D0E30">
        <w:rPr>
          <w:rFonts w:ascii="Times New Roman" w:hAnsi="Times New Roman" w:cs="Times New Roman"/>
          <w:color w:val="000000" w:themeColor="text1"/>
          <w:sz w:val="24"/>
          <w:szCs w:val="24"/>
        </w:rPr>
        <w:t>, 2010).</w:t>
      </w:r>
    </w:p>
    <w:p w:rsidR="000B5FC0" w:rsidRDefault="002603B3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berhubun</w:t>
      </w:r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</w:t>
      </w:r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perasaan-perasaan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0C5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macam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dilakukannya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teman-teman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kerjanya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prestasi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kerjanya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status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majikannya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Mukijat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, 2001: 56).</w:t>
      </w:r>
      <w:proofErr w:type="gram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1EEC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="00FD1EEC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1EEC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Nitisemito</w:t>
      </w:r>
      <w:proofErr w:type="spellEnd"/>
      <w:r w:rsidR="00FD1EEC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(2001:</w:t>
      </w:r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68)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giat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5C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pekerja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6B0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engan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efektif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efisien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A3AAE" w:rsidRPr="000B5FC0" w:rsidRDefault="000B5FC0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0B5FC0">
        <w:rPr>
          <w:rFonts w:ascii="Times New Roman" w:hAnsi="Times New Roman" w:cs="Times New Roman"/>
          <w:sz w:val="24"/>
        </w:rPr>
        <w:t>Menurut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</w:t>
      </w:r>
      <w:r w:rsidRPr="000B5FC0">
        <w:rPr>
          <w:rFonts w:ascii="Times New Roman" w:hAnsi="Times New Roman" w:cs="Times New Roman"/>
          <w:sz w:val="24"/>
        </w:rPr>
        <w:t xml:space="preserve">essica </w:t>
      </w:r>
      <w:proofErr w:type="spellStart"/>
      <w:r w:rsidRPr="000B5FC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M</w:t>
      </w:r>
      <w:r w:rsidRPr="000B5FC0">
        <w:rPr>
          <w:rFonts w:ascii="Times New Roman" w:hAnsi="Times New Roman" w:cs="Times New Roman"/>
          <w:sz w:val="24"/>
        </w:rPr>
        <w:t xml:space="preserve">adsen (2009) </w:t>
      </w:r>
      <w:proofErr w:type="spellStart"/>
      <w:r w:rsidRPr="000B5FC0">
        <w:rPr>
          <w:rFonts w:ascii="Times New Roman" w:hAnsi="Times New Roman" w:cs="Times New Roman"/>
          <w:sz w:val="24"/>
        </w:rPr>
        <w:t>etos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kerja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dipandang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sebagai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suatu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konstruk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nilai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dan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sikap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B5FC0">
        <w:rPr>
          <w:rFonts w:ascii="Times New Roman" w:hAnsi="Times New Roman" w:cs="Times New Roman"/>
          <w:sz w:val="24"/>
        </w:rPr>
        <w:t>berhubungan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dengan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pekerjaan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B5FC0">
        <w:rPr>
          <w:rFonts w:ascii="Times New Roman" w:hAnsi="Times New Roman" w:cs="Times New Roman"/>
          <w:sz w:val="24"/>
        </w:rPr>
        <w:t>secara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lastRenderedPageBreak/>
        <w:t>langsung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bisa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mempengaruhi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prestasi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kerja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karyawan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dalam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FC0">
        <w:rPr>
          <w:rFonts w:ascii="Times New Roman" w:hAnsi="Times New Roman" w:cs="Times New Roman"/>
          <w:sz w:val="24"/>
        </w:rPr>
        <w:t>melakukan</w:t>
      </w:r>
      <w:proofErr w:type="spellEnd"/>
      <w:r w:rsidRPr="000B5FC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diketahui bahwa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>tos</w:t>
      </w:r>
      <w:proofErr w:type="spellEnd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>dibandingkan</w:t>
      </w:r>
      <w:proofErr w:type="spellEnd"/>
      <w:r w:rsidR="001E35C3" w:rsidRPr="000B5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dengan etos kerja </w:t>
      </w:r>
      <w:r w:rsidR="000919F4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bangsa S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ingapore</w:t>
      </w:r>
      <w:r w:rsidR="000919F4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 Jepang dan I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srael.</w:t>
      </w:r>
      <w:r w:rsidR="000919F4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Walaupun bangsa tersebut miskin secara sumber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daya alam tetapi hidup mereka lebih makmur dari pada bangsa indo</w:t>
      </w:r>
      <w:r w:rsidR="000919F4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nesia yang kaya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akan sumber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daya alam,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karena etos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kerja mereka lebih tingg</w:t>
      </w:r>
      <w:r w:rsidR="000919F4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didalam bekerja</w:t>
      </w:r>
      <w:r w:rsidR="000919F4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Wirawan 2007</w:t>
      </w:r>
      <w:r w:rsidR="000919F4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  <w:r w:rsidR="00DA3AAE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58)</w:t>
      </w:r>
      <w:r w:rsidR="000919F4" w:rsidRP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AF2431" w:rsidRDefault="001E35C3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tercermin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indeks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dimata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ekspatriat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disurvei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angkanya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proofErr w:type="gram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,50</w:t>
      </w:r>
      <w:proofErr w:type="gram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nol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terburuknya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yang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dimungkinkan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Buruknya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7B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kerja</w:t>
      </w:r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birokrasi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duduk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dijabatan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menyogok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mencerminkan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mengutamakan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kekuasaan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6736B0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prestasi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produktivit</w:t>
      </w:r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 w:rsidR="00ED7B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</w:t>
      </w:r>
      <w:r w:rsidR="006A17E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Nitisemito</w:t>
      </w:r>
      <w:proofErr w:type="gramStart"/>
      <w:r w:rsidR="006A17E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,2001:67</w:t>
      </w:r>
      <w:proofErr w:type="gramEnd"/>
      <w:r w:rsidR="006A17E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).</w:t>
      </w:r>
    </w:p>
    <w:p w:rsidR="001E35C3" w:rsidRPr="006A17E1" w:rsidRDefault="00AF2431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Menurut Tasmara (2002) etos kerja merupakan suaatu totalitas kepribadian dari indifidu serta cara individu mengekpresikan, memandang, meyakini dan memberi makna terh</w:t>
      </w:r>
      <w:r w:rsidR="0047130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dap suatu yang mendorong individu untuk bertindak dan meriaih hasil yang optimal (Pervormance).</w:t>
      </w:r>
    </w:p>
    <w:p w:rsidR="00ED7B36" w:rsidRDefault="001E35C3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Nitisemito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(2001:68)</w:t>
      </w:r>
      <w:r w:rsidR="00AF243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Mengatakan</w:t>
      </w:r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menghargai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menghormati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atasannya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produktivitasnya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keluar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perputaran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periode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AF243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Jadi dapat di simpulkan bahwa etoskerja merupakan t</w:t>
      </w:r>
      <w:r w:rsidR="000B5FC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otalitas keperibadian dari indiv</w:t>
      </w:r>
      <w:r w:rsidR="00AF243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idu serta cara indifidu mengekpresikan, meyakini suatu pekerjaan serta melakukan kegiatan atau pekerjaan secara lebih giaat sehinga memperoleh hasil yang optimal.</w:t>
      </w:r>
    </w:p>
    <w:p w:rsidR="00ED7B36" w:rsidRDefault="00697638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Rumah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Daerah D</w:t>
      </w:r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Padang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berupaya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bangunan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peralatan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penunjang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Daerah D</w:t>
      </w:r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Padang </w:t>
      </w:r>
      <w:proofErr w:type="spellStart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disamping</w:t>
      </w:r>
      <w:proofErr w:type="spellEnd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peralatan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A82A9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="00A82A9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82A9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A82A9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A9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="00A82A9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2A9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="00A82A9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IGD/</w:t>
      </w:r>
      <w:proofErr w:type="spellStart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Instalasi</w:t>
      </w:r>
      <w:proofErr w:type="spellEnd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Gawat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Darurat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penanganan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berobat</w:t>
      </w:r>
      <w:proofErr w:type="spellEnd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8D0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>kecelakaan</w:t>
      </w:r>
      <w:proofErr w:type="spellEnd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inap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VIP, </w:t>
      </w:r>
      <w:proofErr w:type="spellStart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="006A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I, II, III, </w:t>
      </w:r>
      <w:r w:rsidR="006A17E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persalinan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ICU,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apotek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menyediakan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raw</w:t>
      </w:r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proofErr w:type="spellEnd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inap</w:t>
      </w:r>
      <w:proofErr w:type="spellEnd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4BE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poli</w:t>
      </w:r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klinik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pakai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askes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non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askes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4A7E" w:rsidRDefault="006A17E1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erdasarkan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daftar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93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RSUD. Dr. </w:t>
      </w:r>
      <w:proofErr w:type="spellStart"/>
      <w:r w:rsidR="00D3593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D3593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September</w:t>
      </w:r>
      <w:r w:rsidR="00D3593A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-Desember</w:t>
      </w:r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2014,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menggambarkan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dibawah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C69B4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C69B4" w:rsidRPr="00321CF5" w:rsidRDefault="00EC69B4" w:rsidP="00EC69B4">
      <w:pPr>
        <w:ind w:firstLine="4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21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321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1.1</w:t>
      </w:r>
    </w:p>
    <w:p w:rsidR="00CB0A12" w:rsidRPr="00321CF5" w:rsidRDefault="001E35C3" w:rsidP="00EC69B4">
      <w:pPr>
        <w:ind w:firstLine="43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Keluhan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Instalasi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Rawa</w:t>
      </w:r>
      <w:r w:rsidR="00353A73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proofErr w:type="spellEnd"/>
      <w:r w:rsidR="00353A73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Inap</w:t>
      </w:r>
      <w:proofErr w:type="spellEnd"/>
      <w:r w:rsidR="00353A73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RSUD</w:t>
      </w:r>
      <w:r w:rsidR="002B164F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Dr. </w:t>
      </w:r>
      <w:proofErr w:type="spellStart"/>
      <w:r w:rsidR="002B164F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Rasidin</w:t>
      </w:r>
      <w:proofErr w:type="spellEnd"/>
    </w:p>
    <w:p w:rsidR="001E35C3" w:rsidRDefault="002B164F" w:rsidP="00CB0A12">
      <w:pPr>
        <w:ind w:firstLine="43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Periode</w:t>
      </w:r>
      <w:proofErr w:type="spellEnd"/>
      <w:r w:rsidR="00CB0A12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September</w:t>
      </w:r>
      <w:r w:rsidR="001E35C3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spellStart"/>
      <w:r w:rsidR="001E35C3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Desember</w:t>
      </w:r>
      <w:proofErr w:type="spellEnd"/>
      <w:r w:rsidR="001E35C3"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2014</w:t>
      </w:r>
    </w:p>
    <w:p w:rsidR="00321CF5" w:rsidRPr="00321CF5" w:rsidRDefault="00321CF5" w:rsidP="00CB0A12">
      <w:pPr>
        <w:ind w:firstLine="43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tbl>
      <w:tblPr>
        <w:tblStyle w:val="TableGrid"/>
        <w:tblW w:w="7383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85"/>
        <w:gridCol w:w="2305"/>
        <w:gridCol w:w="1231"/>
        <w:gridCol w:w="1011"/>
        <w:gridCol w:w="1194"/>
        <w:gridCol w:w="1157"/>
      </w:tblGrid>
      <w:tr w:rsidR="00321CF5" w:rsidRPr="00321CF5" w:rsidTr="00881715">
        <w:tc>
          <w:tcPr>
            <w:tcW w:w="485" w:type="dxa"/>
            <w:vMerge w:val="restart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2305" w:type="dxa"/>
            <w:vMerge w:val="restart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Aspek</w:t>
            </w:r>
            <w:proofErr w:type="spellEnd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Keluhan</w:t>
            </w:r>
            <w:proofErr w:type="spellEnd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Masalah</w:t>
            </w:r>
            <w:proofErr w:type="spellEnd"/>
          </w:p>
        </w:tc>
        <w:tc>
          <w:tcPr>
            <w:tcW w:w="4593" w:type="dxa"/>
            <w:gridSpan w:val="4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Jumlah</w:t>
            </w:r>
            <w:proofErr w:type="spellEnd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Keluhan</w:t>
            </w:r>
            <w:proofErr w:type="spellEnd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proofErr w:type="spellStart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Masalah</w:t>
            </w:r>
            <w:proofErr w:type="spellEnd"/>
          </w:p>
        </w:tc>
      </w:tr>
      <w:tr w:rsidR="00321CF5" w:rsidRPr="00321CF5" w:rsidTr="00881715">
        <w:tc>
          <w:tcPr>
            <w:tcW w:w="485" w:type="dxa"/>
            <w:vMerge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05" w:type="dxa"/>
            <w:vMerge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3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September</w:t>
            </w:r>
          </w:p>
        </w:tc>
        <w:tc>
          <w:tcPr>
            <w:tcW w:w="101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Oktober</w:t>
            </w:r>
            <w:proofErr w:type="spellEnd"/>
          </w:p>
        </w:tc>
        <w:tc>
          <w:tcPr>
            <w:tcW w:w="1194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November</w:t>
            </w:r>
          </w:p>
        </w:tc>
        <w:tc>
          <w:tcPr>
            <w:tcW w:w="1157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21C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Desember</w:t>
            </w:r>
            <w:proofErr w:type="spellEnd"/>
          </w:p>
        </w:tc>
      </w:tr>
      <w:tr w:rsidR="00321CF5" w:rsidRPr="00321CF5" w:rsidTr="00881715">
        <w:tc>
          <w:tcPr>
            <w:tcW w:w="485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305" w:type="dxa"/>
          </w:tcPr>
          <w:p w:rsidR="001E35C3" w:rsidRPr="00321CF5" w:rsidRDefault="001E35C3" w:rsidP="00C7336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SDM</w:t>
            </w:r>
          </w:p>
        </w:tc>
        <w:tc>
          <w:tcPr>
            <w:tcW w:w="123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23</w:t>
            </w:r>
          </w:p>
        </w:tc>
        <w:tc>
          <w:tcPr>
            <w:tcW w:w="101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194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157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</w:tr>
      <w:tr w:rsidR="00321CF5" w:rsidRPr="00321CF5" w:rsidTr="00881715">
        <w:tc>
          <w:tcPr>
            <w:tcW w:w="485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305" w:type="dxa"/>
          </w:tcPr>
          <w:p w:rsidR="001E35C3" w:rsidRPr="00321CF5" w:rsidRDefault="001E35C3" w:rsidP="00C7336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Pendaftaran</w:t>
            </w:r>
            <w:proofErr w:type="spellEnd"/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/</w:t>
            </w:r>
            <w:r w:rsidRPr="00321CF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Billing</w:t>
            </w: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/</w:t>
            </w:r>
            <w:proofErr w:type="spellStart"/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Rekam</w:t>
            </w:r>
            <w:proofErr w:type="spellEnd"/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Medik</w:t>
            </w:r>
            <w:proofErr w:type="spellEnd"/>
          </w:p>
        </w:tc>
        <w:tc>
          <w:tcPr>
            <w:tcW w:w="123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01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194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57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</w:tr>
      <w:tr w:rsidR="00321CF5" w:rsidRPr="00321CF5" w:rsidTr="00881715">
        <w:tc>
          <w:tcPr>
            <w:tcW w:w="485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305" w:type="dxa"/>
          </w:tcPr>
          <w:p w:rsidR="001E35C3" w:rsidRPr="00321CF5" w:rsidRDefault="001E35C3" w:rsidP="00C7336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Fasilitas</w:t>
            </w:r>
            <w:proofErr w:type="spellEnd"/>
          </w:p>
        </w:tc>
        <w:tc>
          <w:tcPr>
            <w:tcW w:w="123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01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157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</w:tr>
      <w:tr w:rsidR="00321CF5" w:rsidRPr="00321CF5" w:rsidTr="00881715">
        <w:trPr>
          <w:trHeight w:val="233"/>
        </w:trPr>
        <w:tc>
          <w:tcPr>
            <w:tcW w:w="485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305" w:type="dxa"/>
          </w:tcPr>
          <w:p w:rsidR="001E35C3" w:rsidRPr="00321CF5" w:rsidRDefault="001E35C3" w:rsidP="00C7336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SIM RS</w:t>
            </w:r>
          </w:p>
        </w:tc>
        <w:tc>
          <w:tcPr>
            <w:tcW w:w="123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01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57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321CF5" w:rsidRPr="00321CF5" w:rsidTr="00881715">
        <w:tc>
          <w:tcPr>
            <w:tcW w:w="485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305" w:type="dxa"/>
          </w:tcPr>
          <w:p w:rsidR="001E35C3" w:rsidRPr="00321CF5" w:rsidRDefault="001E35C3" w:rsidP="00C7336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Lain-lain</w:t>
            </w:r>
          </w:p>
        </w:tc>
        <w:tc>
          <w:tcPr>
            <w:tcW w:w="123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1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57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321CF5" w:rsidRPr="00321CF5" w:rsidTr="00881715">
        <w:tc>
          <w:tcPr>
            <w:tcW w:w="2790" w:type="dxa"/>
            <w:gridSpan w:val="2"/>
          </w:tcPr>
          <w:p w:rsidR="001E35C3" w:rsidRPr="00321CF5" w:rsidRDefault="001E35C3" w:rsidP="00C7336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Jumlah</w:t>
            </w:r>
            <w:proofErr w:type="spellEnd"/>
          </w:p>
        </w:tc>
        <w:tc>
          <w:tcPr>
            <w:tcW w:w="123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41</w:t>
            </w:r>
          </w:p>
        </w:tc>
        <w:tc>
          <w:tcPr>
            <w:tcW w:w="1011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17</w:t>
            </w:r>
          </w:p>
        </w:tc>
        <w:tc>
          <w:tcPr>
            <w:tcW w:w="1194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22</w:t>
            </w:r>
          </w:p>
        </w:tc>
        <w:tc>
          <w:tcPr>
            <w:tcW w:w="1157" w:type="dxa"/>
          </w:tcPr>
          <w:p w:rsidR="001E35C3" w:rsidRPr="00321CF5" w:rsidRDefault="001E35C3" w:rsidP="00C733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21CF5">
              <w:rPr>
                <w:rFonts w:ascii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1E35C3" w:rsidRPr="00321CF5" w:rsidRDefault="001E35C3" w:rsidP="00881715">
      <w:pPr>
        <w:autoSpaceDE w:val="0"/>
        <w:autoSpaceDN w:val="0"/>
        <w:adjustRightInd w:val="0"/>
        <w:ind w:firstLine="435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Sumber</w:t>
      </w:r>
      <w:proofErr w:type="spellEnd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</w:t>
      </w:r>
      <w:proofErr w:type="spellStart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Bagian</w:t>
      </w:r>
      <w:proofErr w:type="spellEnd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Keperawatan</w:t>
      </w:r>
      <w:proofErr w:type="spellEnd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Dr. </w:t>
      </w:r>
      <w:proofErr w:type="spellStart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Rasidin</w:t>
      </w:r>
      <w:proofErr w:type="spellEnd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Padang, 2014</w:t>
      </w:r>
    </w:p>
    <w:p w:rsidR="00881715" w:rsidRPr="00321CF5" w:rsidRDefault="00881715" w:rsidP="00881715">
      <w:pPr>
        <w:autoSpaceDE w:val="0"/>
        <w:autoSpaceDN w:val="0"/>
        <w:adjustRightInd w:val="0"/>
        <w:ind w:firstLine="435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D7B36" w:rsidRDefault="006A17E1" w:rsidP="00ED7B36">
      <w:pPr>
        <w:pStyle w:val="ListParagraph"/>
        <w:spacing w:line="432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T</w:t>
      </w:r>
      <w:proofErr w:type="spellStart"/>
      <w:r w:rsidR="00563C2F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abel</w:t>
      </w:r>
      <w:proofErr w:type="spellEnd"/>
      <w:r w:rsidR="00563C2F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tingginya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Instalasi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Inap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RSUD Dr.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Padang.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</w:t>
      </w:r>
      <w:r w:rsidR="00110A9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A9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="00110A9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0A9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tingginya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September 2014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</w:t>
      </w:r>
      <w:proofErr w:type="spellStart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 w:rsidR="00353A7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eluhan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November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amun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kenaikan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anyak</w:t>
      </w:r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mengeluh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mengindi</w:t>
      </w:r>
      <w:r w:rsidR="00CB0A1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kasi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bah</w:t>
      </w:r>
      <w:r w:rsidR="004D55E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proofErr w:type="spellEnd"/>
      <w:r w:rsidR="004D55E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55E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4D55E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</w:t>
      </w:r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55E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4D55E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55E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78730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1EEC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7306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arena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menjalankan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tanggung</w:t>
      </w:r>
      <w:proofErr w:type="spellEnd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1702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awabnya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12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440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B3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="00440F23">
        <w:rPr>
          <w:rFonts w:ascii="Times New Roman" w:hAnsi="Times New Roman" w:cs="Times New Roman"/>
          <w:color w:val="000000" w:themeColor="text1"/>
          <w:sz w:val="24"/>
          <w:szCs w:val="24"/>
        </w:rPr>
        <w:t>DINKS</w:t>
      </w:r>
      <w:proofErr w:type="gramStart"/>
      <w:r w:rsidR="00440F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,2014</w:t>
      </w:r>
      <w:proofErr w:type="gramEnd"/>
      <w:r w:rsidR="00440F2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).</w:t>
      </w:r>
    </w:p>
    <w:p w:rsidR="002261E3" w:rsidRDefault="00787306" w:rsidP="00ED7B36">
      <w:pPr>
        <w:pStyle w:val="ListParagraph"/>
        <w:spacing w:line="432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CD1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endahnya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etos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102FF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1715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881715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1715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ditimbulkan</w:t>
      </w:r>
      <w:proofErr w:type="spellEnd"/>
      <w:r w:rsidR="00881715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1715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881715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64A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motivasi</w:t>
      </w:r>
      <w:r w:rsidR="006E4115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kerja yang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tergolong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bergairah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kreatif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inisiatif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menghadapi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r w:rsidR="00FD1A74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tidak dapat bekerja dengan baik sesui dengan </w:t>
      </w:r>
      <w:proofErr w:type="gramStart"/>
      <w:r w:rsidR="00FD1A74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apa</w:t>
      </w:r>
      <w:proofErr w:type="gramEnd"/>
      <w:r w:rsidR="00FD1A74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diharapkan rumah sakit tersebut</w:t>
      </w:r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absensi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RSUD Dr.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Januari-Desember</w:t>
      </w:r>
      <w:proofErr w:type="spellEnd"/>
      <w:r w:rsidR="00B966B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</w:t>
      </w:r>
      <w:r w:rsidR="006E4115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B966B3" w:rsidRPr="00321CF5" w:rsidRDefault="00B966B3" w:rsidP="00B966B3">
      <w:pPr>
        <w:pStyle w:val="Default"/>
        <w:jc w:val="center"/>
        <w:rPr>
          <w:color w:val="000000" w:themeColor="text1"/>
        </w:rPr>
      </w:pPr>
      <w:proofErr w:type="spellStart"/>
      <w:r w:rsidRPr="00321CF5">
        <w:rPr>
          <w:b/>
          <w:bCs/>
          <w:color w:val="000000" w:themeColor="text1"/>
        </w:rPr>
        <w:t>Tabel</w:t>
      </w:r>
      <w:proofErr w:type="spellEnd"/>
      <w:r w:rsidRPr="00321CF5">
        <w:rPr>
          <w:b/>
          <w:bCs/>
          <w:color w:val="000000" w:themeColor="text1"/>
        </w:rPr>
        <w:t xml:space="preserve"> 1.2</w:t>
      </w:r>
    </w:p>
    <w:p w:rsidR="00B966B3" w:rsidRPr="00321CF5" w:rsidRDefault="00B966B3" w:rsidP="00B966B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Data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Absensi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Perawat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Instalasi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Rawat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Inap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RSUD. </w:t>
      </w:r>
    </w:p>
    <w:p w:rsidR="00B966B3" w:rsidRDefault="00B966B3" w:rsidP="00B966B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Dr.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Rasidin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Januari-Desember</w:t>
      </w:r>
      <w:proofErr w:type="spellEnd"/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2014</w:t>
      </w:r>
    </w:p>
    <w:p w:rsidR="00321CF5" w:rsidRPr="00ED7B36" w:rsidRDefault="00321CF5" w:rsidP="00B966B3">
      <w:pPr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24"/>
          <w:lang w:val="id-ID"/>
        </w:rPr>
      </w:pPr>
    </w:p>
    <w:tbl>
      <w:tblPr>
        <w:tblStyle w:val="TableGrid"/>
        <w:tblW w:w="7462" w:type="dxa"/>
        <w:tblInd w:w="566" w:type="dxa"/>
        <w:tblLook w:val="04A0" w:firstRow="1" w:lastRow="0" w:firstColumn="1" w:lastColumn="0" w:noHBand="0" w:noVBand="1"/>
      </w:tblPr>
      <w:tblGrid>
        <w:gridCol w:w="566"/>
        <w:gridCol w:w="1477"/>
        <w:gridCol w:w="976"/>
        <w:gridCol w:w="950"/>
        <w:gridCol w:w="894"/>
        <w:gridCol w:w="894"/>
        <w:gridCol w:w="1705"/>
      </w:tblGrid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477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321CF5">
              <w:rPr>
                <w:b/>
                <w:color w:val="000000" w:themeColor="text1"/>
              </w:rPr>
              <w:t xml:space="preserve">JP </w:t>
            </w:r>
          </w:p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(orang) 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321CF5">
              <w:rPr>
                <w:b/>
                <w:color w:val="000000" w:themeColor="text1"/>
              </w:rPr>
              <w:t xml:space="preserve">JHK </w:t>
            </w:r>
          </w:p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321CF5">
              <w:rPr>
                <w:b/>
                <w:color w:val="000000" w:themeColor="text1"/>
              </w:rPr>
              <w:t xml:space="preserve">JA </w:t>
            </w:r>
          </w:p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321CF5">
              <w:rPr>
                <w:b/>
                <w:color w:val="000000" w:themeColor="text1"/>
              </w:rPr>
              <w:t xml:space="preserve">BTA </w:t>
            </w:r>
          </w:p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32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5" w:type="dxa"/>
          </w:tcPr>
          <w:p w:rsidR="00B966B3" w:rsidRPr="00321CF5" w:rsidRDefault="00B966B3" w:rsidP="00C73362">
            <w:pPr>
              <w:pStyle w:val="Default"/>
              <w:jc w:val="center"/>
              <w:rPr>
                <w:b/>
                <w:color w:val="000000" w:themeColor="text1"/>
              </w:rPr>
            </w:pPr>
            <w:proofErr w:type="spellStart"/>
            <w:r w:rsidRPr="00321CF5">
              <w:rPr>
                <w:b/>
                <w:color w:val="000000" w:themeColor="text1"/>
              </w:rPr>
              <w:t>Presentase</w:t>
            </w:r>
            <w:proofErr w:type="spellEnd"/>
            <w:r w:rsidRPr="00321CF5">
              <w:rPr>
                <w:b/>
                <w:color w:val="000000" w:themeColor="text1"/>
              </w:rPr>
              <w:t xml:space="preserve"> </w:t>
            </w:r>
          </w:p>
          <w:p w:rsidR="00B966B3" w:rsidRPr="00321CF5" w:rsidRDefault="00B966B3" w:rsidP="00C73362">
            <w:pPr>
              <w:pStyle w:val="Default"/>
              <w:jc w:val="center"/>
              <w:rPr>
                <w:b/>
                <w:color w:val="000000" w:themeColor="text1"/>
              </w:rPr>
            </w:pPr>
            <w:proofErr w:type="spellStart"/>
            <w:r w:rsidRPr="00321CF5">
              <w:rPr>
                <w:b/>
                <w:color w:val="000000" w:themeColor="text1"/>
              </w:rPr>
              <w:t>Absensi</w:t>
            </w:r>
            <w:proofErr w:type="spellEnd"/>
            <w:r w:rsidRPr="00321CF5">
              <w:rPr>
                <w:b/>
                <w:color w:val="000000" w:themeColor="text1"/>
              </w:rPr>
              <w:t xml:space="preserve"> (%) 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0640EE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B966B3"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1,87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1,53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2,01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</w:t>
            </w:r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Mei</w:t>
            </w:r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3,45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2,19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September</w:t>
            </w:r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1,89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1,89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November</w:t>
            </w:r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</w:tr>
      <w:tr w:rsidR="00321CF5" w:rsidRPr="00321CF5" w:rsidTr="00B966B3">
        <w:tc>
          <w:tcPr>
            <w:tcW w:w="56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7" w:type="dxa"/>
          </w:tcPr>
          <w:p w:rsidR="00B966B3" w:rsidRPr="00321CF5" w:rsidRDefault="00B966B3" w:rsidP="00ED7B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976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94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bottom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2,49</w:t>
            </w:r>
          </w:p>
        </w:tc>
      </w:tr>
      <w:tr w:rsidR="00321CF5" w:rsidRPr="00321CF5" w:rsidTr="00B966B3">
        <w:tc>
          <w:tcPr>
            <w:tcW w:w="5757" w:type="dxa"/>
            <w:gridSpan w:val="6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Rata-rata</w:t>
            </w:r>
          </w:p>
        </w:tc>
        <w:tc>
          <w:tcPr>
            <w:tcW w:w="1705" w:type="dxa"/>
          </w:tcPr>
          <w:p w:rsidR="00B966B3" w:rsidRPr="00321CF5" w:rsidRDefault="00B966B3" w:rsidP="00C73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1,52</w:t>
            </w:r>
          </w:p>
        </w:tc>
      </w:tr>
    </w:tbl>
    <w:p w:rsidR="007900FE" w:rsidRPr="00321CF5" w:rsidRDefault="00B966B3" w:rsidP="007900FE">
      <w:pP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</w:t>
      </w:r>
      <w:proofErr w:type="spellStart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Sumber</w:t>
      </w:r>
      <w:proofErr w:type="spellEnd"/>
      <w:r w:rsidRPr="00321C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</w:t>
      </w:r>
      <w:r w:rsidRPr="00321C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RSUD. Dr. </w:t>
      </w:r>
      <w:proofErr w:type="spellStart"/>
      <w:r w:rsidRPr="00321C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Rasidin</w:t>
      </w:r>
      <w:proofErr w:type="spellEnd"/>
      <w:r w:rsidRPr="00321C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321C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Januari-Desember</w:t>
      </w:r>
      <w:proofErr w:type="spellEnd"/>
      <w:r w:rsidRPr="00321C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2014</w:t>
      </w:r>
    </w:p>
    <w:p w:rsidR="003535DA" w:rsidRPr="00321CF5" w:rsidRDefault="007900FE" w:rsidP="007900FE">
      <w:pPr>
        <w:spacing w:before="24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lastRenderedPageBreak/>
        <w:t xml:space="preserve">       </w:t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Keterangan:</w:t>
      </w:r>
    </w:p>
    <w:p w:rsidR="007900FE" w:rsidRPr="00321CF5" w:rsidRDefault="007900FE" w:rsidP="007900FE">
      <w:pPr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      </w:t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JP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ab/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ab/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: Jumlah Pe</w:t>
      </w:r>
      <w:r w:rsidR="00D3593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rawat</w:t>
      </w:r>
    </w:p>
    <w:p w:rsidR="003535DA" w:rsidRPr="00321CF5" w:rsidRDefault="007900FE" w:rsidP="007900FE">
      <w:pPr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      </w:t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JHK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ab/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: Jumlah Hari Kerja</w:t>
      </w:r>
    </w:p>
    <w:p w:rsidR="003535DA" w:rsidRPr="00321CF5" w:rsidRDefault="007900FE" w:rsidP="007900FE">
      <w:pPr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      </w:t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JA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ab/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: Jumlah Absensi</w:t>
      </w:r>
    </w:p>
    <w:p w:rsidR="003535DA" w:rsidRDefault="007900FE" w:rsidP="007900FE">
      <w:pPr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      </w:t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BTA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ab/>
      </w:r>
      <w:r w:rsidR="003535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: Batas Toleransi Absensi</w:t>
      </w:r>
    </w:p>
    <w:p w:rsidR="00ED7B36" w:rsidRPr="00321CF5" w:rsidRDefault="00ED7B36" w:rsidP="007900FE">
      <w:pPr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</w:p>
    <w:p w:rsidR="003C1D38" w:rsidRPr="00321CF5" w:rsidRDefault="006A17E1" w:rsidP="00ED7B36">
      <w:pPr>
        <w:pStyle w:val="ListParagraph"/>
        <w:spacing w:line="480" w:lineRule="auto"/>
        <w:ind w:left="142" w:firstLine="709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  <w:r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T</w:t>
      </w:r>
      <w:proofErr w:type="spellStart"/>
      <w:r w:rsidR="005523D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abel</w:t>
      </w:r>
      <w:proofErr w:type="spellEnd"/>
      <w:r w:rsidR="005523D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1.2 </w:t>
      </w:r>
      <w:proofErr w:type="spellStart"/>
      <w:r w:rsidR="005523D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tersebut</w:t>
      </w:r>
      <w:proofErr w:type="spellEnd"/>
      <w:r w:rsidR="005523D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, </w:t>
      </w:r>
      <w:proofErr w:type="spellStart"/>
      <w:r w:rsidR="005523D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dapat</w:t>
      </w:r>
      <w:proofErr w:type="spellEnd"/>
      <w:r w:rsidR="005523D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5523D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di</w:t>
      </w:r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lihat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tingkat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absensi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tertinggi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pada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bulan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Mei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sebesar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3,45%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baik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izin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,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sakit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dan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tanpa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keterangan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yang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jelas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.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Jumlah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tersebut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termasuk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tinggi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karena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melebihi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standar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toleransi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absen</w:t>
      </w:r>
      <w:proofErr w:type="spellEnd"/>
      <w:r w:rsidR="00B966B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CB01FD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yaitu</w:t>
      </w:r>
      <w:proofErr w:type="spellEnd"/>
      <w:r w:rsidR="00CB01FD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CB01FD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sebesar</w:t>
      </w:r>
      <w:proofErr w:type="spellEnd"/>
      <w:r w:rsidR="00CB01FD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2</w:t>
      </w:r>
      <w:proofErr w:type="gramStart"/>
      <w:r w:rsidR="00CB01FD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,37</w:t>
      </w:r>
      <w:proofErr w:type="gramEnd"/>
      <w:r w:rsidR="00CB01FD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%.</w:t>
      </w:r>
      <w:r w:rsidR="00CB01FD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Dengan melihat tingkat absensi yang tinggi tersebut terlihat bahwa etos kerja dari perawat</w:t>
      </w:r>
      <w:r w:rsidR="008E084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tersebut kurang</w:t>
      </w:r>
      <w:r w:rsidR="00CB01FD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, sehingga akan berdampak terhadap kesuksesan </w:t>
      </w:r>
      <w:r w:rsidR="008E084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dari organisasi. Karena etos kerja yang tinggi itu menurut Gustinsia (2012) yaitu ditandai dengan karyawan tersebut bekerja keras, bekerja tepat waktu, be</w:t>
      </w:r>
      <w:r w:rsidR="004169E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r</w:t>
      </w:r>
      <w:r w:rsidR="008E084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kerja dengan jujur, dan penuh keuletan.</w:t>
      </w:r>
    </w:p>
    <w:p w:rsidR="00B966B3" w:rsidRPr="00321CF5" w:rsidRDefault="008E0840" w:rsidP="00ED7B36">
      <w:pPr>
        <w:pStyle w:val="ListParagraph"/>
        <w:spacing w:line="480" w:lineRule="auto"/>
        <w:ind w:left="142" w:firstLine="709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Disamping itu juga melalui etos kerja yang tinggi diharapkan karyawan bekerja dengan berorientasi </w:t>
      </w:r>
      <w:r w:rsidRPr="00ED7B3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prestasi bukan kolusi, bekerja dengan kreatif bukan diskriminatif</w:t>
      </w:r>
      <w:r w:rsidR="006736B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.</w:t>
      </w:r>
      <w:r w:rsidR="000A22E5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Hal tersebut sejalan dengan pendapat </w:t>
      </w:r>
      <w:r w:rsidR="000A22E5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Triguno</w:t>
      </w:r>
      <w:r w:rsidR="008E2968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(2002)</w:t>
      </w:r>
      <w:r w:rsidR="000A22E5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menyatakan bahwa terciptanya etos kerja yang tinggi yang disebutnya sebagai budaya kerja akan meningkatkan kepuasan ker</w:t>
      </w:r>
      <w:r w:rsidR="0047130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ja, pergaulan yang lebih akrab, </w:t>
      </w:r>
      <w:r w:rsidR="000A22E5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disiplin meningkat, pengawasan fungsional berkurang, pemborosan berkurang</w:t>
      </w:r>
      <w:r w:rsidR="008E2968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(efisien), tingkat absensi turun, ingin belajar terus, ingin memberikan yang terbaik bagi organisasi dan lain-lain.</w:t>
      </w:r>
    </w:p>
    <w:p w:rsidR="00ED7B36" w:rsidRDefault="003C1D38" w:rsidP="00ED7B36">
      <w:pPr>
        <w:pStyle w:val="ListParagraph"/>
        <w:spacing w:line="480" w:lineRule="auto"/>
        <w:ind w:left="142" w:firstLine="709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Kemudian f</w:t>
      </w:r>
      <w:r w:rsidR="0039357B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aktor ya</w:t>
      </w:r>
      <w:r w:rsidR="00436235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ng mempengaruhi etos kerja diambil yaitu</w:t>
      </w:r>
      <w:r w:rsidR="00A440F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="0039357B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kepemimpinan</w:t>
      </w:r>
      <w:r w:rsidR="00A440F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="008304C8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transformas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ional</w:t>
      </w:r>
      <w:r w:rsidRPr="00321CF5">
        <w:rPr>
          <w:rFonts w:ascii="Times" w:eastAsia="Times New Roman" w:hAnsi="Times" w:cs="Times"/>
          <w:bCs/>
          <w:i/>
          <w:color w:val="000000" w:themeColor="text1"/>
          <w:sz w:val="24"/>
          <w:szCs w:val="24"/>
          <w:lang w:val="id-ID"/>
        </w:rPr>
        <w:t xml:space="preserve"> </w:t>
      </w:r>
      <w:r w:rsidR="00436235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karena b</w:t>
      </w:r>
      <w:r w:rsidR="0039357B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erdasarkan wawancara dengan </w:t>
      </w:r>
      <w:proofErr w:type="spellStart"/>
      <w:r w:rsidR="0039357B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="0039357B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RSUD Dr. </w:t>
      </w:r>
      <w:proofErr w:type="spellStart"/>
      <w:r w:rsidR="0039357B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39357B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57B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dapat diketahui bahwa pimpinan kurang memberikan perhatian </w:t>
      </w:r>
      <w:proofErr w:type="spellStart"/>
      <w:r w:rsidR="0039357B" w:rsidRPr="00ED7B3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39357B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perawat dalam pelaksanaan</w:t>
      </w:r>
      <w:r w:rsidR="00DC576C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tugas, selain itu perawat juga </w:t>
      </w:r>
      <w:proofErr w:type="gramStart"/>
      <w:r w:rsidR="0039357B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susah</w:t>
      </w:r>
      <w:proofErr w:type="gramEnd"/>
      <w:r w:rsidR="0039357B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bertemu dengan pimpinan ketika ingin melaporkan kesulitan yang terjadi kepada </w:t>
      </w:r>
      <w:r w:rsidR="0039357B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lastRenderedPageBreak/>
        <w:t>pimpinan. Hal ini terlihat bahwa pimpinan masih kurang memperhatikan pekerjaan yang dilakukan perawat.</w:t>
      </w:r>
      <w:r w:rsidR="0083350F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="001477B9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Pendekatan perilaku yang dalam hal ini memfokuskan pada etos kerja karyawan, sehingga dalam meningkatkan etos kerja karyawan sangat </w:t>
      </w:r>
      <w:r w:rsidR="009B4341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dibutuhkan kepemimpinan yang mengarahkan pada peningkatan etos kerja karyawan untuk mencapai tujuan organi</w:t>
      </w:r>
      <w:r w:rsidR="00A440F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sasi secara efektif dan efisien (Daryanto, 2013</w:t>
      </w:r>
      <w:r w:rsidR="00E708E9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:105</w:t>
      </w:r>
      <w:r w:rsidR="00A440F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)</w:t>
      </w:r>
    </w:p>
    <w:p w:rsidR="00ED7B36" w:rsidRDefault="009B4341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Selain dari </w:t>
      </w:r>
      <w:r w:rsidR="00A440F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gaya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kepemimpinan</w:t>
      </w:r>
      <w:r w:rsidR="0062283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="00201E3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transformas</w:t>
      </w:r>
      <w:r w:rsidR="0062283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ional</w:t>
      </w:r>
      <w:r w:rsidR="00436235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yang mempengaruhi etos ker</w:t>
      </w:r>
      <w:r w:rsidR="005B031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ja tersebut yaitu motivasi kerja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, dengan melihat tabel 1.2 diketa</w:t>
      </w:r>
      <w:r w:rsidR="00447E85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hui bahwa kurangnya motivasi kerja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pada perawat. </w:t>
      </w:r>
      <w:r w:rsidR="00575948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Karena</w:t>
      </w:r>
      <w:r w:rsidR="007C215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Husaini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(2006:106) </w:t>
      </w:r>
      <w:proofErr w:type="spellStart"/>
      <w:r w:rsidR="00471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otivasi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keinginan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merangsangnya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tindakan-tindakan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alasan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berperilaku</w:t>
      </w:r>
      <w:proofErr w:type="spellEnd"/>
      <w:r w:rsidR="007C2153" w:rsidRPr="0032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760FA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="00276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760FA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="00276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760FA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="00276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pimpinan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menjalankan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tugasnya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berakibat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menurunnya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7C2153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A496A" w:rsidRDefault="001E35C3" w:rsidP="00ED7B36">
      <w:pPr>
        <w:pStyle w:val="ListParagraph"/>
        <w:spacing w:line="48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gram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Dari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fenomena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tersebut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maka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peneliti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tertarik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untuk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melakukan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penelitian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di </w:t>
      </w:r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Dr. </w:t>
      </w:r>
      <w:proofErr w:type="spellStart"/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B4100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r w:rsidR="003D320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K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ota Padang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karena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tingkat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4434E2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etos</w:t>
      </w:r>
      <w:proofErr w:type="spellEnd"/>
      <w:r w:rsidR="004434E2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4434E2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k</w:t>
      </w:r>
      <w:r w:rsidR="00B4100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erja</w:t>
      </w:r>
      <w:proofErr w:type="spellEnd"/>
      <w:r w:rsidR="00B4100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masih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tergolong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rendah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.</w:t>
      </w:r>
      <w:proofErr w:type="gram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Judul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dari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penelitian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ini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adalah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“</w:t>
      </w:r>
      <w:r w:rsidRPr="00321CF5">
        <w:rPr>
          <w:rFonts w:ascii="Times" w:hAnsi="Times" w:cs="Times"/>
          <w:bCs/>
          <w:color w:val="000000" w:themeColor="text1"/>
          <w:sz w:val="24"/>
          <w:szCs w:val="24"/>
        </w:rPr>
        <w:t xml:space="preserve">PENGARUH </w:t>
      </w:r>
      <w:r w:rsidR="00974469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="0039357B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>KEPEMIMPINAN</w:t>
      </w:r>
      <w:r w:rsidR="00860D48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="00201E30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>TRANSFORMAS</w:t>
      </w:r>
      <w:r w:rsidR="00860D48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 xml:space="preserve">IONAL </w:t>
      </w:r>
      <w:r w:rsidRPr="00321CF5">
        <w:rPr>
          <w:rFonts w:ascii="Times" w:hAnsi="Times" w:cs="Times"/>
          <w:bCs/>
          <w:color w:val="000000" w:themeColor="text1"/>
          <w:sz w:val="24"/>
          <w:szCs w:val="24"/>
        </w:rPr>
        <w:t xml:space="preserve">DAN </w:t>
      </w:r>
      <w:r w:rsidR="00860D48" w:rsidRPr="00321CF5">
        <w:rPr>
          <w:rFonts w:ascii="Times" w:hAnsi="Times" w:cs="Times"/>
          <w:bCs/>
          <w:color w:val="000000" w:themeColor="text1"/>
          <w:sz w:val="24"/>
          <w:szCs w:val="24"/>
        </w:rPr>
        <w:t>MOTIVASI</w:t>
      </w:r>
      <w:r w:rsidR="00B4100A" w:rsidRPr="00321CF5">
        <w:rPr>
          <w:rFonts w:ascii="Times" w:hAnsi="Times" w:cs="Times"/>
          <w:bCs/>
          <w:color w:val="000000" w:themeColor="text1"/>
          <w:sz w:val="24"/>
          <w:szCs w:val="24"/>
        </w:rPr>
        <w:t xml:space="preserve"> KERJA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TERHADAP</w:t>
      </w:r>
      <w:r w:rsidRPr="00321CF5">
        <w:rPr>
          <w:rFonts w:ascii="Times" w:eastAsia="Times New Roman" w:hAnsi="Times" w:cs="Times"/>
          <w:color w:val="000000" w:themeColor="text1"/>
          <w:sz w:val="24"/>
          <w:szCs w:val="24"/>
        </w:rPr>
        <w:t xml:space="preserve"> </w:t>
      </w:r>
      <w:r w:rsidR="00B4100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ETOS KERJA PERAWAT DI </w:t>
      </w:r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RSUD DR. RASIDIN KOTA PADANG</w:t>
      </w:r>
      <w:r w:rsidR="00F422F9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”.</w:t>
      </w:r>
    </w:p>
    <w:p w:rsidR="00ED7B36" w:rsidRPr="00321CF5" w:rsidRDefault="00ED7B36" w:rsidP="00ED7B36">
      <w:pPr>
        <w:pStyle w:val="ListParagraph"/>
        <w:ind w:left="448" w:firstLine="539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</w:pPr>
    </w:p>
    <w:p w:rsidR="001E35C3" w:rsidRPr="00321CF5" w:rsidRDefault="001E35C3" w:rsidP="00ED7B36">
      <w:pPr>
        <w:pStyle w:val="ListParagraph"/>
        <w:numPr>
          <w:ilvl w:val="1"/>
          <w:numId w:val="3"/>
        </w:numPr>
        <w:spacing w:line="480" w:lineRule="auto"/>
        <w:ind w:left="450" w:hanging="450"/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>Perumusan</w:t>
      </w:r>
      <w:proofErr w:type="spellEnd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>Masalah</w:t>
      </w:r>
      <w:proofErr w:type="spellEnd"/>
    </w:p>
    <w:p w:rsidR="001E35C3" w:rsidRPr="00321CF5" w:rsidRDefault="001E35C3" w:rsidP="007A610E">
      <w:pPr>
        <w:pStyle w:val="ListParagraph"/>
        <w:spacing w:line="480" w:lineRule="auto"/>
        <w:ind w:left="142" w:firstLine="709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Dengan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latar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belakang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telah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</w:t>
      </w:r>
      <w:r w:rsidR="005B11D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i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uraikan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di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atas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,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maka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perumusan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masalah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dari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penelitian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ini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7A610E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adalah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sebagai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berikut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:</w:t>
      </w:r>
    </w:p>
    <w:p w:rsidR="001E35C3" w:rsidRPr="00321CF5" w:rsidRDefault="002D6E90" w:rsidP="00ED7B36">
      <w:pPr>
        <w:pStyle w:val="ListParagraph"/>
        <w:numPr>
          <w:ilvl w:val="0"/>
          <w:numId w:val="4"/>
        </w:numPr>
        <w:spacing w:line="480" w:lineRule="auto"/>
        <w:ind w:left="81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lastRenderedPageBreak/>
        <w:t>Bagaimana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pengaruh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hAnsi="Times" w:cs="Times"/>
          <w:bCs/>
          <w:color w:val="000000" w:themeColor="text1"/>
          <w:sz w:val="24"/>
          <w:szCs w:val="24"/>
        </w:rPr>
        <w:t>kep</w:t>
      </w:r>
      <w:proofErr w:type="spellEnd"/>
      <w:r w:rsidR="009E577E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>emimpinan</w:t>
      </w:r>
      <w:r w:rsidR="00040C8C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="00384837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>tranformas</w:t>
      </w:r>
      <w:r w:rsidR="00860D48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>ional</w:t>
      </w:r>
      <w:r w:rsidR="00436235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terhadap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etos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kerja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erawat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Dr. </w:t>
      </w:r>
      <w:proofErr w:type="spellStart"/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Padang</w:t>
      </w:r>
      <w:r w:rsidR="001E35C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?</w:t>
      </w:r>
    </w:p>
    <w:p w:rsidR="001E35C3" w:rsidRPr="00ED7B36" w:rsidRDefault="002D6E90" w:rsidP="00ED7B36">
      <w:pPr>
        <w:pStyle w:val="ListParagraph"/>
        <w:numPr>
          <w:ilvl w:val="0"/>
          <w:numId w:val="4"/>
        </w:numPr>
        <w:spacing w:line="480" w:lineRule="auto"/>
        <w:ind w:left="81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Bagaimana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pengaruh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r w:rsidR="00151295" w:rsidRPr="00321CF5">
        <w:rPr>
          <w:rFonts w:ascii="Times" w:hAnsi="Times" w:cs="Times"/>
          <w:bCs/>
          <w:color w:val="000000" w:themeColor="text1"/>
          <w:sz w:val="24"/>
          <w:szCs w:val="24"/>
          <w:lang w:val="id-ID"/>
        </w:rPr>
        <w:t>motivasi</w:t>
      </w:r>
      <w:r w:rsidR="009E577E" w:rsidRPr="00321CF5">
        <w:rPr>
          <w:rFonts w:ascii="Times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hAnsi="Times" w:cs="Times"/>
          <w:bCs/>
          <w:color w:val="000000" w:themeColor="text1"/>
          <w:sz w:val="24"/>
          <w:szCs w:val="24"/>
        </w:rPr>
        <w:t>kerja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terhadap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etos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kerja</w:t>
      </w:r>
      <w:proofErr w:type="spellEnd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9E577E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</w:t>
      </w:r>
      <w:r w:rsidR="00110A9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erawat</w:t>
      </w:r>
      <w:proofErr w:type="spellEnd"/>
      <w:r w:rsidR="00110A9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Dr. </w:t>
      </w:r>
      <w:proofErr w:type="spellStart"/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Padang</w:t>
      </w:r>
      <w:r w:rsidR="001E35C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?</w:t>
      </w:r>
    </w:p>
    <w:p w:rsidR="00ED7B36" w:rsidRPr="00321CF5" w:rsidRDefault="00ED7B36" w:rsidP="00ED7B36">
      <w:pPr>
        <w:pStyle w:val="ListParagraph"/>
        <w:ind w:left="811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</w:p>
    <w:p w:rsidR="001E35C3" w:rsidRPr="00321CF5" w:rsidRDefault="001E35C3" w:rsidP="00ED7B36">
      <w:pPr>
        <w:pStyle w:val="ListParagraph"/>
        <w:numPr>
          <w:ilvl w:val="1"/>
          <w:numId w:val="3"/>
        </w:numPr>
        <w:spacing w:line="480" w:lineRule="auto"/>
        <w:ind w:left="450" w:hanging="450"/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>Tujuan</w:t>
      </w:r>
      <w:proofErr w:type="spellEnd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>Penelitian</w:t>
      </w:r>
      <w:proofErr w:type="spellEnd"/>
    </w:p>
    <w:p w:rsidR="001E35C3" w:rsidRPr="00321CF5" w:rsidRDefault="00107A8A" w:rsidP="00ED7B36">
      <w:pPr>
        <w:pStyle w:val="ListParagraph"/>
        <w:spacing w:line="480" w:lineRule="auto"/>
        <w:ind w:left="450" w:firstLine="54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Adapun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t</w:t>
      </w:r>
      <w:r w:rsidR="002D6E9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ujuan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dari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penelitian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ini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adalah</w:t>
      </w:r>
      <w:proofErr w:type="spellEnd"/>
      <w:r w:rsidR="002D6E9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:</w:t>
      </w:r>
    </w:p>
    <w:p w:rsidR="00107A8A" w:rsidRPr="00321CF5" w:rsidRDefault="00107A8A" w:rsidP="00ED7B36">
      <w:pPr>
        <w:pStyle w:val="ListParagraph"/>
        <w:numPr>
          <w:ilvl w:val="0"/>
          <w:numId w:val="5"/>
        </w:numPr>
        <w:spacing w:line="480" w:lineRule="auto"/>
        <w:ind w:left="81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Untuk menganalisis pengaruh</w:t>
      </w:r>
      <w:r w:rsidR="00974469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kepemimpinan</w:t>
      </w:r>
      <w:r w:rsidR="00040C8C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 </w:t>
      </w:r>
      <w:r w:rsidR="008E1644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transforma</w:t>
      </w:r>
      <w:r w:rsidR="00384837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s</w:t>
      </w:r>
      <w:r w:rsidR="00A3264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ional</w:t>
      </w:r>
      <w:r w:rsidR="00A3264A" w:rsidRPr="00321CF5">
        <w:rPr>
          <w:rFonts w:ascii="Times" w:eastAsia="Times New Roman" w:hAnsi="Times" w:cs="Times"/>
          <w:bCs/>
          <w:i/>
          <w:color w:val="000000" w:themeColor="text1"/>
          <w:sz w:val="24"/>
          <w:szCs w:val="24"/>
          <w:lang w:val="id-ID"/>
        </w:rPr>
        <w:t xml:space="preserve">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terhadap etos kerja Perawat RSUD Dr. Rasidin Kota Padang.</w:t>
      </w:r>
    </w:p>
    <w:p w:rsidR="00107A8A" w:rsidRPr="00ED7B36" w:rsidRDefault="00107A8A" w:rsidP="00ED7B36">
      <w:pPr>
        <w:pStyle w:val="ListParagraph"/>
        <w:numPr>
          <w:ilvl w:val="0"/>
          <w:numId w:val="5"/>
        </w:numPr>
        <w:spacing w:line="480" w:lineRule="auto"/>
        <w:ind w:left="81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Untuk menganalisis pengaruh </w:t>
      </w:r>
      <w:r w:rsidR="00A3264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motivasi </w:t>
      </w: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kerja terhadap etos kerja Perawat RSUD Dr. Rasidin Kota Padang</w:t>
      </w:r>
      <w:r w:rsidR="00547042"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>.</w:t>
      </w:r>
    </w:p>
    <w:p w:rsidR="00ED7B36" w:rsidRPr="00321CF5" w:rsidRDefault="00ED7B36" w:rsidP="00ED7B36">
      <w:pPr>
        <w:pStyle w:val="ListParagraph"/>
        <w:ind w:left="811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</w:p>
    <w:p w:rsidR="001E35C3" w:rsidRPr="00321CF5" w:rsidRDefault="001E35C3" w:rsidP="00ED7B36">
      <w:pPr>
        <w:pStyle w:val="ListParagraph"/>
        <w:numPr>
          <w:ilvl w:val="1"/>
          <w:numId w:val="3"/>
        </w:numPr>
        <w:spacing w:line="480" w:lineRule="auto"/>
        <w:ind w:left="450" w:hanging="450"/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>Manfaat</w:t>
      </w:r>
      <w:proofErr w:type="spellEnd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/>
          <w:bCs/>
          <w:color w:val="000000" w:themeColor="text1"/>
          <w:sz w:val="24"/>
          <w:szCs w:val="24"/>
        </w:rPr>
        <w:t>Penelitian</w:t>
      </w:r>
      <w:proofErr w:type="spellEnd"/>
    </w:p>
    <w:p w:rsidR="001E35C3" w:rsidRPr="00321CF5" w:rsidRDefault="001E35C3" w:rsidP="001E35C3">
      <w:pPr>
        <w:pStyle w:val="ListParagraph"/>
        <w:spacing w:line="480" w:lineRule="auto"/>
        <w:ind w:left="450" w:firstLine="54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Adapun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manfaat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dari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penel</w:t>
      </w:r>
      <w:r w:rsidR="0086070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itian</w:t>
      </w:r>
      <w:proofErr w:type="spellEnd"/>
      <w:r w:rsidR="0086070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86070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ini</w:t>
      </w:r>
      <w:proofErr w:type="spellEnd"/>
      <w:r w:rsidR="0086070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860700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adalah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:</w:t>
      </w:r>
    </w:p>
    <w:p w:rsidR="001E35C3" w:rsidRPr="00321CF5" w:rsidRDefault="00F21ACA" w:rsidP="001E35C3">
      <w:pPr>
        <w:pStyle w:val="ListParagraph"/>
        <w:numPr>
          <w:ilvl w:val="0"/>
          <w:numId w:val="6"/>
        </w:numPr>
        <w:spacing w:line="480" w:lineRule="auto"/>
        <w:ind w:left="81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Sebagai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bahan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acuan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dan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pertimbangan</w:t>
      </w:r>
      <w:proofErr w:type="spellEnd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</w:t>
      </w:r>
      <w:r w:rsidR="0092374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 xml:space="preserve">suatu organisasi, khususnya pada </w:t>
      </w:r>
      <w:proofErr w:type="spellStart"/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P</w:t>
      </w:r>
      <w:r w:rsidR="00B4100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erawat</w:t>
      </w:r>
      <w:proofErr w:type="spellEnd"/>
      <w:r w:rsidR="00B4100A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 xml:space="preserve"> di </w:t>
      </w:r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Dr. </w:t>
      </w:r>
      <w:proofErr w:type="spellStart"/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>Rasidin</w:t>
      </w:r>
      <w:proofErr w:type="spellEnd"/>
      <w:r w:rsidR="00B4100A" w:rsidRPr="00321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Kota Padang</w:t>
      </w:r>
      <w:r w:rsidR="00923743" w:rsidRPr="00321C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agar meningkatkan etos kerja dalam memberikan pelayanan</w:t>
      </w:r>
      <w:r w:rsidR="001E35C3" w:rsidRPr="00321CF5">
        <w:rPr>
          <w:rFonts w:ascii="Times" w:eastAsia="Times New Roman" w:hAnsi="Times" w:cs="Times"/>
          <w:bCs/>
          <w:color w:val="000000" w:themeColor="text1"/>
          <w:sz w:val="24"/>
          <w:szCs w:val="24"/>
        </w:rPr>
        <w:t>.</w:t>
      </w:r>
    </w:p>
    <w:p w:rsidR="00D23EF0" w:rsidRPr="00321CF5" w:rsidRDefault="00D23EF0" w:rsidP="001E35C3">
      <w:pPr>
        <w:pStyle w:val="ListParagraph"/>
        <w:numPr>
          <w:ilvl w:val="0"/>
          <w:numId w:val="6"/>
        </w:numPr>
        <w:spacing w:line="480" w:lineRule="auto"/>
        <w:ind w:left="810"/>
        <w:jc w:val="both"/>
        <w:rPr>
          <w:rFonts w:ascii="Times" w:eastAsia="Times New Roman" w:hAnsi="Times" w:cs="Times"/>
          <w:bCs/>
          <w:color w:val="000000" w:themeColor="text1"/>
          <w:sz w:val="24"/>
          <w:szCs w:val="24"/>
        </w:rPr>
      </w:pPr>
      <w:r w:rsidRPr="00321CF5">
        <w:rPr>
          <w:rFonts w:ascii="Times" w:eastAsia="Times New Roman" w:hAnsi="Times" w:cs="Times"/>
          <w:bCs/>
          <w:color w:val="000000" w:themeColor="text1"/>
          <w:sz w:val="24"/>
          <w:szCs w:val="24"/>
          <w:lang w:val="id-ID"/>
        </w:rPr>
        <w:t>Penelitian ini diharapkan dapat memberikan sumbangan pemikiran serta dapat menjadi referensi bagi penelitian-penelitian selanjutnya mengenai etos kerja.</w:t>
      </w:r>
    </w:p>
    <w:sectPr w:rsidR="00D23EF0" w:rsidRPr="00321CF5" w:rsidSect="00ED7B36">
      <w:footerReference w:type="default" r:id="rId8"/>
      <w:pgSz w:w="11909" w:h="16834" w:code="9"/>
      <w:pgMar w:top="1701" w:right="1701" w:bottom="1701" w:left="2268" w:header="56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7B" w:rsidRDefault="0065267B" w:rsidP="002261E3">
      <w:r>
        <w:separator/>
      </w:r>
    </w:p>
  </w:endnote>
  <w:endnote w:type="continuationSeparator" w:id="0">
    <w:p w:rsidR="0065267B" w:rsidRDefault="0065267B" w:rsidP="0022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034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261E3" w:rsidRPr="00321CF5" w:rsidRDefault="002261E3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321CF5">
          <w:rPr>
            <w:rFonts w:ascii="Times New Roman" w:hAnsi="Times New Roman" w:cs="Times New Roman"/>
            <w:sz w:val="24"/>
          </w:rPr>
          <w:fldChar w:fldCharType="begin"/>
        </w:r>
        <w:r w:rsidRPr="00321CF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21CF5">
          <w:rPr>
            <w:rFonts w:ascii="Times New Roman" w:hAnsi="Times New Roman" w:cs="Times New Roman"/>
            <w:sz w:val="24"/>
          </w:rPr>
          <w:fldChar w:fldCharType="separate"/>
        </w:r>
        <w:r w:rsidR="007A610E">
          <w:rPr>
            <w:rFonts w:ascii="Times New Roman" w:hAnsi="Times New Roman" w:cs="Times New Roman"/>
            <w:noProof/>
            <w:sz w:val="24"/>
          </w:rPr>
          <w:t>7</w:t>
        </w:r>
        <w:r w:rsidRPr="00321CF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261E3" w:rsidRDefault="00226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7B" w:rsidRDefault="0065267B" w:rsidP="002261E3">
      <w:r>
        <w:separator/>
      </w:r>
    </w:p>
  </w:footnote>
  <w:footnote w:type="continuationSeparator" w:id="0">
    <w:p w:rsidR="0065267B" w:rsidRDefault="0065267B" w:rsidP="0022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2CC789A"/>
    <w:multiLevelType w:val="hybridMultilevel"/>
    <w:tmpl w:val="BF7C8B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E095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993A78"/>
    <w:multiLevelType w:val="multilevel"/>
    <w:tmpl w:val="7E727B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0029F3"/>
    <w:multiLevelType w:val="hybridMultilevel"/>
    <w:tmpl w:val="950093B0"/>
    <w:lvl w:ilvl="0" w:tplc="CF0A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211CA"/>
    <w:multiLevelType w:val="hybridMultilevel"/>
    <w:tmpl w:val="6AE43D1C"/>
    <w:lvl w:ilvl="0" w:tplc="732266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1C0845"/>
    <w:multiLevelType w:val="hybridMultilevel"/>
    <w:tmpl w:val="9440FE52"/>
    <w:lvl w:ilvl="0" w:tplc="00482A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5057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B4E9A70">
      <w:start w:val="1"/>
      <w:numFmt w:val="lowerLetter"/>
      <w:lvlText w:val="%3."/>
      <w:lvlJc w:val="left"/>
      <w:pPr>
        <w:ind w:left="3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D210D2"/>
    <w:multiLevelType w:val="multilevel"/>
    <w:tmpl w:val="E864E57A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4"/>
      <w:numFmt w:val="decimal"/>
      <w:isLgl/>
      <w:lvlText w:val="%1.%2"/>
      <w:lvlJc w:val="left"/>
      <w:pPr>
        <w:ind w:left="18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7">
    <w:nsid w:val="12AA4986"/>
    <w:multiLevelType w:val="hybridMultilevel"/>
    <w:tmpl w:val="8338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556F5"/>
    <w:multiLevelType w:val="hybridMultilevel"/>
    <w:tmpl w:val="D324A8E0"/>
    <w:lvl w:ilvl="0" w:tplc="88128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6A14F4"/>
    <w:multiLevelType w:val="hybridMultilevel"/>
    <w:tmpl w:val="39E8F7BC"/>
    <w:lvl w:ilvl="0" w:tplc="50B82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4309F5"/>
    <w:multiLevelType w:val="multilevel"/>
    <w:tmpl w:val="6BBEE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824CD1"/>
    <w:multiLevelType w:val="hybridMultilevel"/>
    <w:tmpl w:val="946ED56E"/>
    <w:lvl w:ilvl="0" w:tplc="770ED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A31FA6"/>
    <w:multiLevelType w:val="multilevel"/>
    <w:tmpl w:val="B246D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7657F0A"/>
    <w:multiLevelType w:val="hybridMultilevel"/>
    <w:tmpl w:val="52FE2CD6"/>
    <w:lvl w:ilvl="0" w:tplc="9FB20D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CD6BE8"/>
    <w:multiLevelType w:val="hybridMultilevel"/>
    <w:tmpl w:val="8338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116A6"/>
    <w:multiLevelType w:val="hybridMultilevel"/>
    <w:tmpl w:val="E92A726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86B326D"/>
    <w:multiLevelType w:val="hybridMultilevel"/>
    <w:tmpl w:val="A776F2F2"/>
    <w:lvl w:ilvl="0" w:tplc="7C98498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3B3522CC"/>
    <w:multiLevelType w:val="hybridMultilevel"/>
    <w:tmpl w:val="6D1C348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3BC401F3"/>
    <w:multiLevelType w:val="hybridMultilevel"/>
    <w:tmpl w:val="428A0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17513"/>
    <w:multiLevelType w:val="multilevel"/>
    <w:tmpl w:val="678E16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AC3461"/>
    <w:multiLevelType w:val="hybridMultilevel"/>
    <w:tmpl w:val="DA324528"/>
    <w:lvl w:ilvl="0" w:tplc="A24CEDA4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1">
    <w:nsid w:val="478D3226"/>
    <w:multiLevelType w:val="multilevel"/>
    <w:tmpl w:val="B8BEDE4A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22">
    <w:nsid w:val="49FB663C"/>
    <w:multiLevelType w:val="multilevel"/>
    <w:tmpl w:val="CE2621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F930D24"/>
    <w:multiLevelType w:val="multilevel"/>
    <w:tmpl w:val="8D461990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2"/>
      <w:numFmt w:val="decimal"/>
      <w:isLgl/>
      <w:lvlText w:val="%1.%2"/>
      <w:lvlJc w:val="left"/>
      <w:pPr>
        <w:ind w:left="189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24">
    <w:nsid w:val="50465340"/>
    <w:multiLevelType w:val="hybridMultilevel"/>
    <w:tmpl w:val="861A1C3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78D0C15"/>
    <w:multiLevelType w:val="multilevel"/>
    <w:tmpl w:val="B7D4BC5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D30FD7"/>
    <w:multiLevelType w:val="hybridMultilevel"/>
    <w:tmpl w:val="DF8202D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217D80"/>
    <w:multiLevelType w:val="hybridMultilevel"/>
    <w:tmpl w:val="FB7ED2D4"/>
    <w:lvl w:ilvl="0" w:tplc="3C445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4F1E7B"/>
    <w:multiLevelType w:val="hybridMultilevel"/>
    <w:tmpl w:val="861A1C3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6EAB55BC"/>
    <w:multiLevelType w:val="hybridMultilevel"/>
    <w:tmpl w:val="B09E44EA"/>
    <w:lvl w:ilvl="0" w:tplc="B90CA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9A438D"/>
    <w:multiLevelType w:val="hybridMultilevel"/>
    <w:tmpl w:val="B6A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2F2AD3"/>
    <w:multiLevelType w:val="hybridMultilevel"/>
    <w:tmpl w:val="258029C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7CDB3EB7"/>
    <w:multiLevelType w:val="hybridMultilevel"/>
    <w:tmpl w:val="9B70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"/>
  </w:num>
  <w:num w:numId="4">
    <w:abstractNumId w:val="6"/>
  </w:num>
  <w:num w:numId="5">
    <w:abstractNumId w:val="23"/>
  </w:num>
  <w:num w:numId="6">
    <w:abstractNumId w:val="21"/>
  </w:num>
  <w:num w:numId="7">
    <w:abstractNumId w:val="32"/>
  </w:num>
  <w:num w:numId="8">
    <w:abstractNumId w:val="19"/>
  </w:num>
  <w:num w:numId="9">
    <w:abstractNumId w:val="15"/>
  </w:num>
  <w:num w:numId="10">
    <w:abstractNumId w:val="17"/>
  </w:num>
  <w:num w:numId="11">
    <w:abstractNumId w:val="30"/>
  </w:num>
  <w:num w:numId="12">
    <w:abstractNumId w:val="12"/>
  </w:num>
  <w:num w:numId="13">
    <w:abstractNumId w:val="14"/>
  </w:num>
  <w:num w:numId="14">
    <w:abstractNumId w:val="7"/>
  </w:num>
  <w:num w:numId="15">
    <w:abstractNumId w:val="26"/>
  </w:num>
  <w:num w:numId="16">
    <w:abstractNumId w:val="28"/>
  </w:num>
  <w:num w:numId="17">
    <w:abstractNumId w:val="16"/>
  </w:num>
  <w:num w:numId="18">
    <w:abstractNumId w:val="24"/>
  </w:num>
  <w:num w:numId="19">
    <w:abstractNumId w:val="29"/>
  </w:num>
  <w:num w:numId="20">
    <w:abstractNumId w:val="13"/>
  </w:num>
  <w:num w:numId="21">
    <w:abstractNumId w:val="10"/>
  </w:num>
  <w:num w:numId="22">
    <w:abstractNumId w:val="3"/>
  </w:num>
  <w:num w:numId="23">
    <w:abstractNumId w:val="11"/>
  </w:num>
  <w:num w:numId="24">
    <w:abstractNumId w:val="0"/>
  </w:num>
  <w:num w:numId="25">
    <w:abstractNumId w:val="1"/>
  </w:num>
  <w:num w:numId="26">
    <w:abstractNumId w:val="5"/>
  </w:num>
  <w:num w:numId="27">
    <w:abstractNumId w:val="4"/>
  </w:num>
  <w:num w:numId="28">
    <w:abstractNumId w:val="20"/>
  </w:num>
  <w:num w:numId="29">
    <w:abstractNumId w:val="27"/>
  </w:num>
  <w:num w:numId="30">
    <w:abstractNumId w:val="8"/>
  </w:num>
  <w:num w:numId="31">
    <w:abstractNumId w:val="9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25"/>
    <w:rsid w:val="00006A3B"/>
    <w:rsid w:val="0002284E"/>
    <w:rsid w:val="0002796F"/>
    <w:rsid w:val="00030C4F"/>
    <w:rsid w:val="00040C8C"/>
    <w:rsid w:val="00044E58"/>
    <w:rsid w:val="00045C84"/>
    <w:rsid w:val="000640EE"/>
    <w:rsid w:val="00070AD8"/>
    <w:rsid w:val="000919F4"/>
    <w:rsid w:val="000A1702"/>
    <w:rsid w:val="000A22E5"/>
    <w:rsid w:val="000A338E"/>
    <w:rsid w:val="000B5FC0"/>
    <w:rsid w:val="000D0E30"/>
    <w:rsid w:val="000E14DB"/>
    <w:rsid w:val="00102C91"/>
    <w:rsid w:val="00102FFA"/>
    <w:rsid w:val="00104C04"/>
    <w:rsid w:val="00107A8A"/>
    <w:rsid w:val="00110A9A"/>
    <w:rsid w:val="00115C28"/>
    <w:rsid w:val="00127BF5"/>
    <w:rsid w:val="00135D32"/>
    <w:rsid w:val="001477B9"/>
    <w:rsid w:val="00151295"/>
    <w:rsid w:val="00164F7D"/>
    <w:rsid w:val="00194642"/>
    <w:rsid w:val="001A2425"/>
    <w:rsid w:val="001A496A"/>
    <w:rsid w:val="001E35C3"/>
    <w:rsid w:val="001F0FE0"/>
    <w:rsid w:val="001F36D5"/>
    <w:rsid w:val="00201E30"/>
    <w:rsid w:val="002045D7"/>
    <w:rsid w:val="002261E3"/>
    <w:rsid w:val="00230922"/>
    <w:rsid w:val="002603B3"/>
    <w:rsid w:val="002760FA"/>
    <w:rsid w:val="002778F7"/>
    <w:rsid w:val="002801D0"/>
    <w:rsid w:val="00290879"/>
    <w:rsid w:val="002A3B6B"/>
    <w:rsid w:val="002B164F"/>
    <w:rsid w:val="002B1EA4"/>
    <w:rsid w:val="002C7D25"/>
    <w:rsid w:val="002D148A"/>
    <w:rsid w:val="002D6E90"/>
    <w:rsid w:val="002E7655"/>
    <w:rsid w:val="002F7E51"/>
    <w:rsid w:val="00311EFC"/>
    <w:rsid w:val="00321CF5"/>
    <w:rsid w:val="00342370"/>
    <w:rsid w:val="003535DA"/>
    <w:rsid w:val="00353A73"/>
    <w:rsid w:val="0036026A"/>
    <w:rsid w:val="00361E1D"/>
    <w:rsid w:val="003639C1"/>
    <w:rsid w:val="00366A1A"/>
    <w:rsid w:val="003829AF"/>
    <w:rsid w:val="00384837"/>
    <w:rsid w:val="00387904"/>
    <w:rsid w:val="0039357B"/>
    <w:rsid w:val="003B531F"/>
    <w:rsid w:val="003B7962"/>
    <w:rsid w:val="003C1D38"/>
    <w:rsid w:val="003C2580"/>
    <w:rsid w:val="003C573D"/>
    <w:rsid w:val="003C79E1"/>
    <w:rsid w:val="003D320E"/>
    <w:rsid w:val="003D411A"/>
    <w:rsid w:val="00406CDA"/>
    <w:rsid w:val="004158CC"/>
    <w:rsid w:val="004169E3"/>
    <w:rsid w:val="00436235"/>
    <w:rsid w:val="00440F23"/>
    <w:rsid w:val="004434E2"/>
    <w:rsid w:val="00447E85"/>
    <w:rsid w:val="00450C50"/>
    <w:rsid w:val="004520BA"/>
    <w:rsid w:val="00462484"/>
    <w:rsid w:val="00471304"/>
    <w:rsid w:val="004773BA"/>
    <w:rsid w:val="004869E4"/>
    <w:rsid w:val="00491321"/>
    <w:rsid w:val="004A306B"/>
    <w:rsid w:val="004B468E"/>
    <w:rsid w:val="004D0E96"/>
    <w:rsid w:val="004D55EA"/>
    <w:rsid w:val="004F2528"/>
    <w:rsid w:val="005065D2"/>
    <w:rsid w:val="00527AF5"/>
    <w:rsid w:val="00534194"/>
    <w:rsid w:val="00540754"/>
    <w:rsid w:val="005424AE"/>
    <w:rsid w:val="00547042"/>
    <w:rsid w:val="005512B3"/>
    <w:rsid w:val="005523D0"/>
    <w:rsid w:val="005535E1"/>
    <w:rsid w:val="00563C2F"/>
    <w:rsid w:val="00575948"/>
    <w:rsid w:val="00577966"/>
    <w:rsid w:val="00596839"/>
    <w:rsid w:val="005B0310"/>
    <w:rsid w:val="005B11DA"/>
    <w:rsid w:val="005B3A05"/>
    <w:rsid w:val="005B4673"/>
    <w:rsid w:val="005B63B5"/>
    <w:rsid w:val="005D081B"/>
    <w:rsid w:val="005D2BD1"/>
    <w:rsid w:val="005D4BFF"/>
    <w:rsid w:val="005D7C09"/>
    <w:rsid w:val="00603A7D"/>
    <w:rsid w:val="0062283A"/>
    <w:rsid w:val="0064100B"/>
    <w:rsid w:val="00644B35"/>
    <w:rsid w:val="0065267B"/>
    <w:rsid w:val="006736B0"/>
    <w:rsid w:val="00687F75"/>
    <w:rsid w:val="00697638"/>
    <w:rsid w:val="006A17E1"/>
    <w:rsid w:val="006A1855"/>
    <w:rsid w:val="006A5F2E"/>
    <w:rsid w:val="006B5D2E"/>
    <w:rsid w:val="006B7F2D"/>
    <w:rsid w:val="006C2D05"/>
    <w:rsid w:val="006C7072"/>
    <w:rsid w:val="006D1790"/>
    <w:rsid w:val="006D4BE6"/>
    <w:rsid w:val="006E4115"/>
    <w:rsid w:val="006F0502"/>
    <w:rsid w:val="007018D0"/>
    <w:rsid w:val="007028F4"/>
    <w:rsid w:val="00722E42"/>
    <w:rsid w:val="00734791"/>
    <w:rsid w:val="00750456"/>
    <w:rsid w:val="00765A42"/>
    <w:rsid w:val="0077639F"/>
    <w:rsid w:val="00787306"/>
    <w:rsid w:val="007900FE"/>
    <w:rsid w:val="007A5A10"/>
    <w:rsid w:val="007A610E"/>
    <w:rsid w:val="007C2153"/>
    <w:rsid w:val="007D735D"/>
    <w:rsid w:val="00801624"/>
    <w:rsid w:val="0080327A"/>
    <w:rsid w:val="00810580"/>
    <w:rsid w:val="008153CE"/>
    <w:rsid w:val="00823C1F"/>
    <w:rsid w:val="008304C8"/>
    <w:rsid w:val="0083350F"/>
    <w:rsid w:val="008346BB"/>
    <w:rsid w:val="00837C9E"/>
    <w:rsid w:val="00845A4B"/>
    <w:rsid w:val="0084662B"/>
    <w:rsid w:val="00860700"/>
    <w:rsid w:val="00860D48"/>
    <w:rsid w:val="00863B52"/>
    <w:rsid w:val="00866695"/>
    <w:rsid w:val="00881715"/>
    <w:rsid w:val="00881838"/>
    <w:rsid w:val="008859A7"/>
    <w:rsid w:val="008961D7"/>
    <w:rsid w:val="008A58EE"/>
    <w:rsid w:val="008B3AEC"/>
    <w:rsid w:val="008D4D3F"/>
    <w:rsid w:val="008D5444"/>
    <w:rsid w:val="008E0840"/>
    <w:rsid w:val="008E1644"/>
    <w:rsid w:val="008E2968"/>
    <w:rsid w:val="008F0ABA"/>
    <w:rsid w:val="008F1E2E"/>
    <w:rsid w:val="0090067A"/>
    <w:rsid w:val="009016F1"/>
    <w:rsid w:val="00907F6A"/>
    <w:rsid w:val="00923743"/>
    <w:rsid w:val="00934B67"/>
    <w:rsid w:val="00951B46"/>
    <w:rsid w:val="00953BE8"/>
    <w:rsid w:val="0095488D"/>
    <w:rsid w:val="00974469"/>
    <w:rsid w:val="00974B62"/>
    <w:rsid w:val="0099464D"/>
    <w:rsid w:val="009A13D1"/>
    <w:rsid w:val="009B1CF4"/>
    <w:rsid w:val="009B35C6"/>
    <w:rsid w:val="009B4341"/>
    <w:rsid w:val="009E577E"/>
    <w:rsid w:val="009F3833"/>
    <w:rsid w:val="00A23EE2"/>
    <w:rsid w:val="00A2758A"/>
    <w:rsid w:val="00A3264A"/>
    <w:rsid w:val="00A36639"/>
    <w:rsid w:val="00A440F0"/>
    <w:rsid w:val="00A64EE6"/>
    <w:rsid w:val="00A821B4"/>
    <w:rsid w:val="00A82A92"/>
    <w:rsid w:val="00A95F6A"/>
    <w:rsid w:val="00AB4601"/>
    <w:rsid w:val="00AD4241"/>
    <w:rsid w:val="00AF2431"/>
    <w:rsid w:val="00AF2C28"/>
    <w:rsid w:val="00B232FC"/>
    <w:rsid w:val="00B257C7"/>
    <w:rsid w:val="00B262B1"/>
    <w:rsid w:val="00B4100A"/>
    <w:rsid w:val="00B429CC"/>
    <w:rsid w:val="00B52A77"/>
    <w:rsid w:val="00B530A2"/>
    <w:rsid w:val="00B53B64"/>
    <w:rsid w:val="00B966B3"/>
    <w:rsid w:val="00BA5805"/>
    <w:rsid w:val="00BB3C77"/>
    <w:rsid w:val="00BC3645"/>
    <w:rsid w:val="00BD78F7"/>
    <w:rsid w:val="00BF0E2A"/>
    <w:rsid w:val="00C025EA"/>
    <w:rsid w:val="00C049F4"/>
    <w:rsid w:val="00C05B08"/>
    <w:rsid w:val="00C14ED4"/>
    <w:rsid w:val="00C17D76"/>
    <w:rsid w:val="00C25D53"/>
    <w:rsid w:val="00C3633A"/>
    <w:rsid w:val="00C52ED3"/>
    <w:rsid w:val="00C73362"/>
    <w:rsid w:val="00C845B7"/>
    <w:rsid w:val="00C87866"/>
    <w:rsid w:val="00CA4F68"/>
    <w:rsid w:val="00CB01FD"/>
    <w:rsid w:val="00CB0A12"/>
    <w:rsid w:val="00CB25D8"/>
    <w:rsid w:val="00CC76B6"/>
    <w:rsid w:val="00CE2118"/>
    <w:rsid w:val="00D01BB1"/>
    <w:rsid w:val="00D0799A"/>
    <w:rsid w:val="00D23EF0"/>
    <w:rsid w:val="00D319E5"/>
    <w:rsid w:val="00D3593A"/>
    <w:rsid w:val="00D41A7B"/>
    <w:rsid w:val="00D451E4"/>
    <w:rsid w:val="00D60A76"/>
    <w:rsid w:val="00D61ADF"/>
    <w:rsid w:val="00D65A12"/>
    <w:rsid w:val="00D90E28"/>
    <w:rsid w:val="00D96117"/>
    <w:rsid w:val="00DA25D7"/>
    <w:rsid w:val="00DA3AAE"/>
    <w:rsid w:val="00DB00DD"/>
    <w:rsid w:val="00DB32BD"/>
    <w:rsid w:val="00DB3999"/>
    <w:rsid w:val="00DC576C"/>
    <w:rsid w:val="00DD5CD1"/>
    <w:rsid w:val="00DF0D74"/>
    <w:rsid w:val="00DF758C"/>
    <w:rsid w:val="00E35FBA"/>
    <w:rsid w:val="00E63120"/>
    <w:rsid w:val="00E66BFC"/>
    <w:rsid w:val="00E708E9"/>
    <w:rsid w:val="00E73594"/>
    <w:rsid w:val="00E76340"/>
    <w:rsid w:val="00E77C9C"/>
    <w:rsid w:val="00EA60DF"/>
    <w:rsid w:val="00EB5870"/>
    <w:rsid w:val="00EB6121"/>
    <w:rsid w:val="00EC69B4"/>
    <w:rsid w:val="00EC757A"/>
    <w:rsid w:val="00ED3BF2"/>
    <w:rsid w:val="00ED7B36"/>
    <w:rsid w:val="00F2043B"/>
    <w:rsid w:val="00F21ACA"/>
    <w:rsid w:val="00F35C11"/>
    <w:rsid w:val="00F40094"/>
    <w:rsid w:val="00F422F9"/>
    <w:rsid w:val="00F502C4"/>
    <w:rsid w:val="00F56C8B"/>
    <w:rsid w:val="00F74F25"/>
    <w:rsid w:val="00F92635"/>
    <w:rsid w:val="00FA1940"/>
    <w:rsid w:val="00FD1A74"/>
    <w:rsid w:val="00FD1EEC"/>
    <w:rsid w:val="00FD427E"/>
    <w:rsid w:val="00FD44A0"/>
    <w:rsid w:val="00FD4A7E"/>
    <w:rsid w:val="00FE3942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0B"/>
  </w:style>
  <w:style w:type="paragraph" w:styleId="Heading6">
    <w:name w:val="heading 6"/>
    <w:basedOn w:val="Normal"/>
    <w:next w:val="Normal"/>
    <w:link w:val="Heading6Char"/>
    <w:uiPriority w:val="9"/>
    <w:qFormat/>
    <w:rsid w:val="00F40094"/>
    <w:pPr>
      <w:spacing w:before="280" w:after="80" w:line="360" w:lineRule="auto"/>
      <w:outlineLvl w:val="5"/>
    </w:pPr>
    <w:rPr>
      <w:rFonts w:ascii="Cambria" w:eastAsia="Times New Roman" w:hAnsi="Cambria" w:cs="Cambria"/>
      <w:b/>
      <w:bCs/>
      <w:i/>
      <w:i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7D2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7D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C7D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25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10"/>
    <w:basedOn w:val="Normal"/>
    <w:link w:val="ListParagraphChar"/>
    <w:uiPriority w:val="34"/>
    <w:qFormat/>
    <w:rsid w:val="00FA1940"/>
    <w:pPr>
      <w:ind w:left="720"/>
      <w:contextualSpacing/>
    </w:pPr>
  </w:style>
  <w:style w:type="character" w:customStyle="1" w:styleId="ListParagraphChar">
    <w:name w:val="List Paragraph Char"/>
    <w:aliases w:val="Heading 10 Char"/>
    <w:basedOn w:val="DefaultParagraphFont"/>
    <w:link w:val="ListParagraph"/>
    <w:uiPriority w:val="34"/>
    <w:locked/>
    <w:rsid w:val="001E35C3"/>
  </w:style>
  <w:style w:type="paragraph" w:styleId="NormalWeb">
    <w:name w:val="Normal (Web)"/>
    <w:basedOn w:val="Normal"/>
    <w:uiPriority w:val="99"/>
    <w:unhideWhenUsed/>
    <w:rsid w:val="00F4009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40094"/>
    <w:rPr>
      <w:rFonts w:ascii="Cambria" w:eastAsia="Times New Roman" w:hAnsi="Cambria" w:cs="Cambria"/>
      <w:b/>
      <w:bCs/>
      <w:i/>
      <w:iCs/>
      <w:sz w:val="24"/>
      <w:szCs w:val="24"/>
      <w:lang w:val="id-ID"/>
    </w:rPr>
  </w:style>
  <w:style w:type="paragraph" w:customStyle="1" w:styleId="Style1">
    <w:name w:val="Style 1"/>
    <w:uiPriority w:val="99"/>
    <w:rsid w:val="00D961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a"/>
    <w:basedOn w:val="DefaultParagraphFont"/>
    <w:rsid w:val="005D081B"/>
  </w:style>
  <w:style w:type="character" w:customStyle="1" w:styleId="l6">
    <w:name w:val="l6"/>
    <w:basedOn w:val="DefaultParagraphFont"/>
    <w:rsid w:val="005D081B"/>
  </w:style>
  <w:style w:type="character" w:customStyle="1" w:styleId="l7">
    <w:name w:val="l7"/>
    <w:basedOn w:val="DefaultParagraphFont"/>
    <w:rsid w:val="005D081B"/>
  </w:style>
  <w:style w:type="paragraph" w:styleId="NoSpacing">
    <w:name w:val="No Spacing"/>
    <w:link w:val="NoSpacingChar"/>
    <w:uiPriority w:val="1"/>
    <w:qFormat/>
    <w:rsid w:val="00C05B08"/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C05B08"/>
    <w:rPr>
      <w:rFonts w:ascii="Calibri" w:eastAsia="Calibri" w:hAnsi="Calibri" w:cs="Times New Roman"/>
      <w:lang w:val="id-ID"/>
    </w:rPr>
  </w:style>
  <w:style w:type="paragraph" w:styleId="BodyTextIndent2">
    <w:name w:val="Body Text Indent 2"/>
    <w:basedOn w:val="Normal"/>
    <w:link w:val="BodyTextIndent2Char"/>
    <w:rsid w:val="00C05B0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C05B08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NormalJustified">
    <w:name w:val="Normal + Justified"/>
    <w:basedOn w:val="Normal"/>
    <w:rsid w:val="00C05B08"/>
    <w:pPr>
      <w:tabs>
        <w:tab w:val="left" w:pos="0"/>
      </w:tabs>
      <w:suppressAutoHyphens/>
      <w:spacing w:line="48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26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E3"/>
  </w:style>
  <w:style w:type="paragraph" w:styleId="Footer">
    <w:name w:val="footer"/>
    <w:basedOn w:val="Normal"/>
    <w:link w:val="FooterChar"/>
    <w:uiPriority w:val="99"/>
    <w:unhideWhenUsed/>
    <w:rsid w:val="00226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ZETKA</cp:lastModifiedBy>
  <cp:revision>156</cp:revision>
  <cp:lastPrinted>2016-06-07T03:03:00Z</cp:lastPrinted>
  <dcterms:created xsi:type="dcterms:W3CDTF">2015-10-21T08:38:00Z</dcterms:created>
  <dcterms:modified xsi:type="dcterms:W3CDTF">2016-06-07T03:04:00Z</dcterms:modified>
</cp:coreProperties>
</file>