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09" w:rsidRDefault="00011409" w:rsidP="004F10BA">
      <w:pPr>
        <w:spacing w:line="240" w:lineRule="auto"/>
        <w:jc w:val="center"/>
        <w:rPr>
          <w:rFonts w:ascii="Times New Roman" w:hAnsi="Times New Roman" w:cs="Times New Roman"/>
          <w:sz w:val="24"/>
          <w:szCs w:val="24"/>
        </w:rPr>
      </w:pPr>
      <w:r w:rsidRPr="00011409">
        <w:rPr>
          <w:rFonts w:ascii="Times New Roman" w:hAnsi="Times New Roman" w:cs="Times New Roman"/>
          <w:sz w:val="24"/>
          <w:szCs w:val="24"/>
        </w:rPr>
        <w:t>ANALISIS PENGARUH FAKTOR FUNDAMENTAL DAN RISIKO SISTEMATIK TERHADAP HARGA SAHAM PADA PERUSAHAAN SEKTOR</w:t>
      </w:r>
      <w:r>
        <w:rPr>
          <w:rFonts w:ascii="Times New Roman" w:hAnsi="Times New Roman" w:cs="Times New Roman"/>
          <w:sz w:val="24"/>
          <w:szCs w:val="24"/>
        </w:rPr>
        <w:t xml:space="preserve"> INDUSTRI BARANG KONSUMSI DI BEI</w:t>
      </w:r>
    </w:p>
    <w:p w:rsidR="004F10BA" w:rsidRDefault="004F10BA" w:rsidP="004F10BA">
      <w:pPr>
        <w:spacing w:line="240" w:lineRule="auto"/>
        <w:jc w:val="center"/>
        <w:rPr>
          <w:rFonts w:ascii="Times New Roman" w:hAnsi="Times New Roman" w:cs="Times New Roman"/>
          <w:sz w:val="24"/>
          <w:szCs w:val="24"/>
        </w:rPr>
      </w:pPr>
    </w:p>
    <w:p w:rsidR="00011409" w:rsidRDefault="00011409" w:rsidP="00081796">
      <w:pPr>
        <w:spacing w:line="240" w:lineRule="auto"/>
        <w:jc w:val="center"/>
        <w:rPr>
          <w:rFonts w:ascii="Times New Roman" w:hAnsi="Times New Roman" w:cs="Times New Roman"/>
          <w:sz w:val="24"/>
          <w:szCs w:val="24"/>
        </w:rPr>
      </w:pPr>
      <w:r>
        <w:rPr>
          <w:rFonts w:ascii="Times New Roman" w:hAnsi="Times New Roman" w:cs="Times New Roman"/>
          <w:sz w:val="24"/>
          <w:szCs w:val="24"/>
        </w:rPr>
        <w:t>Rivo Transza , Popi Fauziati , Ethika</w:t>
      </w:r>
    </w:p>
    <w:p w:rsidR="00011409" w:rsidRDefault="00011409" w:rsidP="00081796">
      <w:pPr>
        <w:spacing w:line="240" w:lineRule="auto"/>
        <w:jc w:val="center"/>
        <w:rPr>
          <w:rFonts w:ascii="Times New Roman" w:hAnsi="Times New Roman" w:cs="Times New Roman"/>
          <w:sz w:val="24"/>
          <w:szCs w:val="24"/>
        </w:rPr>
      </w:pPr>
      <w:r>
        <w:rPr>
          <w:rFonts w:ascii="Times New Roman" w:hAnsi="Times New Roman" w:cs="Times New Roman"/>
          <w:sz w:val="24"/>
          <w:szCs w:val="24"/>
        </w:rPr>
        <w:t>Jurusan Akuntansi, Fakultas Ekonomi Universitas Bung Hatta</w:t>
      </w:r>
    </w:p>
    <w:p w:rsidR="00011409" w:rsidRDefault="00011409" w:rsidP="0008179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00081796" w:rsidRPr="00D33F18">
          <w:rPr>
            <w:rStyle w:val="Hyperlink"/>
            <w:rFonts w:ascii="Times New Roman" w:hAnsi="Times New Roman" w:cs="Times New Roman"/>
            <w:sz w:val="24"/>
            <w:szCs w:val="24"/>
          </w:rPr>
          <w:t>Rivo_smandel@yahoo.co.id</w:t>
        </w:r>
      </w:hyperlink>
    </w:p>
    <w:p w:rsidR="00081796" w:rsidRDefault="00081796" w:rsidP="004F10BA">
      <w:pPr>
        <w:spacing w:line="240" w:lineRule="auto"/>
        <w:rPr>
          <w:rFonts w:ascii="Times New Roman" w:hAnsi="Times New Roman" w:cs="Times New Roman"/>
          <w:sz w:val="24"/>
          <w:szCs w:val="24"/>
        </w:rPr>
      </w:pPr>
    </w:p>
    <w:p w:rsidR="00081796" w:rsidRPr="004F10BA" w:rsidRDefault="00081796" w:rsidP="00081796">
      <w:pPr>
        <w:spacing w:line="240" w:lineRule="auto"/>
        <w:jc w:val="center"/>
        <w:rPr>
          <w:rFonts w:ascii="Times New Roman" w:hAnsi="Times New Roman" w:cs="Times New Roman"/>
          <w:b/>
          <w:sz w:val="24"/>
          <w:szCs w:val="24"/>
        </w:rPr>
      </w:pPr>
      <w:r w:rsidRPr="004F10BA">
        <w:rPr>
          <w:rFonts w:ascii="Times New Roman" w:hAnsi="Times New Roman" w:cs="Times New Roman"/>
          <w:b/>
          <w:sz w:val="24"/>
          <w:szCs w:val="24"/>
        </w:rPr>
        <w:t>Abstrak</w:t>
      </w:r>
    </w:p>
    <w:p w:rsidR="00081796" w:rsidRDefault="00081796" w:rsidP="00081796">
      <w:pPr>
        <w:spacing w:line="240" w:lineRule="auto"/>
        <w:jc w:val="both"/>
        <w:rPr>
          <w:rFonts w:ascii="Times New Roman" w:hAnsi="Times New Roman" w:cs="Times New Roman"/>
          <w:sz w:val="24"/>
          <w:szCs w:val="24"/>
        </w:rPr>
      </w:pPr>
    </w:p>
    <w:p w:rsidR="00BC4652" w:rsidRDefault="00062DC5" w:rsidP="008C359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 pengaruh faktor fundamental dan resiko sistematik terhadap harga saham sektor industri konsumsi di bursa efek Indonesia.</w:t>
      </w:r>
      <w:r w:rsidR="008C3592">
        <w:rPr>
          <w:rFonts w:ascii="Times New Roman" w:hAnsi="Times New Roman" w:cs="Times New Roman"/>
          <w:sz w:val="24"/>
          <w:szCs w:val="24"/>
        </w:rPr>
        <w:t xml:space="preserve"> </w:t>
      </w:r>
      <w:r>
        <w:rPr>
          <w:rFonts w:ascii="Times New Roman" w:hAnsi="Times New Roman" w:cs="Times New Roman"/>
          <w:sz w:val="24"/>
          <w:szCs w:val="24"/>
        </w:rPr>
        <w:t xml:space="preserve">Pengambilan sampel dilakukan dengan metode </w:t>
      </w:r>
      <w:r w:rsidRPr="008C3592">
        <w:rPr>
          <w:rFonts w:ascii="Times New Roman" w:hAnsi="Times New Roman" w:cs="Times New Roman"/>
          <w:i/>
          <w:sz w:val="24"/>
          <w:szCs w:val="24"/>
        </w:rPr>
        <w:t>purposive sampling</w:t>
      </w:r>
      <w:r>
        <w:rPr>
          <w:rFonts w:ascii="Times New Roman" w:hAnsi="Times New Roman" w:cs="Times New Roman"/>
          <w:sz w:val="24"/>
          <w:szCs w:val="24"/>
        </w:rPr>
        <w:t>. Sampel yang diambil adalah seluruh perusahaan sektor barang konsumsi (29 perusahaan) yang terdaftar di Bursa Efek Indonesia yang memiliki laporan keuangan berupa annual report tahun 2009 – 2013.</w:t>
      </w:r>
      <w:r w:rsidR="00BC4652">
        <w:rPr>
          <w:rFonts w:ascii="Times New Roman" w:hAnsi="Times New Roman" w:cs="Times New Roman"/>
          <w:sz w:val="24"/>
          <w:szCs w:val="24"/>
        </w:rPr>
        <w:t xml:space="preserve"> Pengolahan dan analisis data menggunakan analisis regresi linier berganda dengan bantuan p</w:t>
      </w:r>
      <w:r w:rsidR="008C3592">
        <w:rPr>
          <w:rFonts w:ascii="Times New Roman" w:hAnsi="Times New Roman" w:cs="Times New Roman"/>
          <w:sz w:val="24"/>
          <w:szCs w:val="24"/>
        </w:rPr>
        <w:t>rogram SPSS. Variabel dependent</w:t>
      </w:r>
      <w:r w:rsidR="00BC4652">
        <w:rPr>
          <w:rFonts w:ascii="Times New Roman" w:hAnsi="Times New Roman" w:cs="Times New Roman"/>
          <w:sz w:val="24"/>
          <w:szCs w:val="24"/>
        </w:rPr>
        <w:t xml:space="preserve"> adalah harga s</w:t>
      </w:r>
      <w:r w:rsidR="008C3592">
        <w:rPr>
          <w:rFonts w:ascii="Times New Roman" w:hAnsi="Times New Roman" w:cs="Times New Roman"/>
          <w:sz w:val="24"/>
          <w:szCs w:val="24"/>
        </w:rPr>
        <w:t>aham dan variabel independent</w:t>
      </w:r>
      <w:r w:rsidR="00BC4652">
        <w:rPr>
          <w:rFonts w:ascii="Times New Roman" w:hAnsi="Times New Roman" w:cs="Times New Roman"/>
          <w:sz w:val="24"/>
          <w:szCs w:val="24"/>
        </w:rPr>
        <w:t xml:space="preserve"> adalah ROA, ROE, DER, PER, EPS, BV dan Beta. Hasil penelitian ini menunjukkan hanya faktor fundamental ROA (Return On Assets) yang tidak berpengaruh terhadap harga saham, sedangkan faktor fundamental (ROE, EPS, BV, PER dan DER) berpengaruh terhadap harga saham dan resiko sistematik (beta) tidak berpengaruh terhadap harga saham.</w:t>
      </w:r>
    </w:p>
    <w:p w:rsidR="00BC4652" w:rsidRDefault="00BC4652" w:rsidP="004F10BA">
      <w:pPr>
        <w:spacing w:line="240" w:lineRule="auto"/>
        <w:jc w:val="both"/>
        <w:rPr>
          <w:rFonts w:ascii="Times New Roman" w:hAnsi="Times New Roman" w:cs="Times New Roman"/>
          <w:sz w:val="24"/>
          <w:szCs w:val="24"/>
        </w:rPr>
      </w:pPr>
    </w:p>
    <w:p w:rsidR="004F10BA" w:rsidRPr="008C3592" w:rsidRDefault="00BC4652" w:rsidP="00081796">
      <w:pPr>
        <w:spacing w:line="240" w:lineRule="auto"/>
        <w:jc w:val="both"/>
        <w:rPr>
          <w:rFonts w:ascii="Times New Roman" w:hAnsi="Times New Roman" w:cs="Times New Roman"/>
          <w:b/>
          <w:sz w:val="24"/>
          <w:szCs w:val="24"/>
        </w:rPr>
      </w:pPr>
      <w:r w:rsidRPr="008C3592">
        <w:rPr>
          <w:rFonts w:ascii="Times New Roman" w:hAnsi="Times New Roman" w:cs="Times New Roman"/>
          <w:b/>
          <w:sz w:val="24"/>
          <w:szCs w:val="24"/>
        </w:rPr>
        <w:t>Kata kunci : Fundamental, Resiko Sistematik dan Harga Saha</w:t>
      </w:r>
      <w:r w:rsidR="004F10BA" w:rsidRPr="008C3592">
        <w:rPr>
          <w:rFonts w:ascii="Times New Roman" w:hAnsi="Times New Roman" w:cs="Times New Roman"/>
          <w:b/>
          <w:sz w:val="24"/>
          <w:szCs w:val="24"/>
        </w:rPr>
        <w:t>m</w:t>
      </w:r>
    </w:p>
    <w:sectPr w:rsidR="004F10BA" w:rsidRPr="008C3592" w:rsidSect="004F10BA">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compat/>
  <w:rsids>
    <w:rsidRoot w:val="00011409"/>
    <w:rsid w:val="00011409"/>
    <w:rsid w:val="00062DC5"/>
    <w:rsid w:val="00081796"/>
    <w:rsid w:val="00221D6A"/>
    <w:rsid w:val="002E28D1"/>
    <w:rsid w:val="004F10BA"/>
    <w:rsid w:val="008C3592"/>
    <w:rsid w:val="00BC4652"/>
    <w:rsid w:val="00C95F1F"/>
    <w:rsid w:val="00FA33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7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vo_smandel@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rivo</dc:creator>
  <cp:lastModifiedBy>rivo</cp:lastModifiedBy>
  <cp:revision>2</cp:revision>
  <dcterms:created xsi:type="dcterms:W3CDTF">2015-05-27T11:29:00Z</dcterms:created>
  <dcterms:modified xsi:type="dcterms:W3CDTF">2015-05-29T06:28:00Z</dcterms:modified>
</cp:coreProperties>
</file>