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E6" w:rsidRPr="005F00E6" w:rsidRDefault="005F00E6" w:rsidP="005F00E6">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5F00E6">
        <w:rPr>
          <w:rFonts w:ascii="Times New Roman" w:eastAsiaTheme="minorHAnsi" w:hAnsi="Times New Roman" w:cs="Times New Roman"/>
          <w:b/>
          <w:bCs/>
          <w:sz w:val="24"/>
          <w:szCs w:val="24"/>
          <w:lang w:val="en-US"/>
        </w:rPr>
        <w:t>FAKTOR-FAKTOR YANG MEMPENGARUHI</w:t>
      </w:r>
    </w:p>
    <w:p w:rsidR="005F00E6" w:rsidRPr="005F00E6" w:rsidRDefault="005F00E6" w:rsidP="005F00E6">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5F00E6">
        <w:rPr>
          <w:rFonts w:ascii="Times New Roman" w:eastAsiaTheme="minorHAnsi" w:hAnsi="Times New Roman" w:cs="Times New Roman"/>
          <w:b/>
          <w:bCs/>
          <w:sz w:val="24"/>
          <w:szCs w:val="24"/>
          <w:lang w:val="en-US"/>
        </w:rPr>
        <w:t>PROFITABILITAS PERBANKAN</w:t>
      </w:r>
    </w:p>
    <w:p w:rsidR="005F00E6" w:rsidRPr="005F00E6" w:rsidRDefault="005F00E6" w:rsidP="005F00E6">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5F00E6">
        <w:rPr>
          <w:rFonts w:ascii="Times New Roman" w:eastAsiaTheme="minorHAnsi" w:hAnsi="Times New Roman" w:cs="Times New Roman"/>
          <w:b/>
          <w:bCs/>
          <w:sz w:val="24"/>
          <w:szCs w:val="24"/>
          <w:lang w:val="en-US"/>
        </w:rPr>
        <w:t>(</w:t>
      </w:r>
      <w:proofErr w:type="spellStart"/>
      <w:r w:rsidRPr="005F00E6">
        <w:rPr>
          <w:rFonts w:ascii="Times New Roman" w:eastAsiaTheme="minorHAnsi" w:hAnsi="Times New Roman" w:cs="Times New Roman"/>
          <w:b/>
          <w:bCs/>
          <w:sz w:val="24"/>
          <w:szCs w:val="24"/>
          <w:lang w:val="en-US"/>
        </w:rPr>
        <w:t>Studi</w:t>
      </w:r>
      <w:proofErr w:type="spellEnd"/>
      <w:r w:rsidRPr="005F00E6">
        <w:rPr>
          <w:rFonts w:ascii="Times New Roman" w:eastAsiaTheme="minorHAnsi" w:hAnsi="Times New Roman" w:cs="Times New Roman"/>
          <w:b/>
          <w:bCs/>
          <w:sz w:val="24"/>
          <w:szCs w:val="24"/>
          <w:lang w:val="en-US"/>
        </w:rPr>
        <w:t xml:space="preserve"> </w:t>
      </w:r>
      <w:proofErr w:type="spellStart"/>
      <w:r w:rsidRPr="005F00E6">
        <w:rPr>
          <w:rFonts w:ascii="Times New Roman" w:eastAsiaTheme="minorHAnsi" w:hAnsi="Times New Roman" w:cs="Times New Roman"/>
          <w:b/>
          <w:bCs/>
          <w:sz w:val="24"/>
          <w:szCs w:val="24"/>
          <w:lang w:val="en-US"/>
        </w:rPr>
        <w:t>pada</w:t>
      </w:r>
      <w:proofErr w:type="spellEnd"/>
      <w:r w:rsidRPr="005F00E6">
        <w:rPr>
          <w:rFonts w:ascii="Times New Roman" w:eastAsiaTheme="minorHAnsi" w:hAnsi="Times New Roman" w:cs="Times New Roman"/>
          <w:b/>
          <w:bCs/>
          <w:sz w:val="24"/>
          <w:szCs w:val="24"/>
          <w:lang w:val="en-US"/>
        </w:rPr>
        <w:t xml:space="preserve"> Bank </w:t>
      </w:r>
      <w:proofErr w:type="spellStart"/>
      <w:r w:rsidRPr="005F00E6">
        <w:rPr>
          <w:rFonts w:ascii="Times New Roman" w:eastAsiaTheme="minorHAnsi" w:hAnsi="Times New Roman" w:cs="Times New Roman"/>
          <w:b/>
          <w:bCs/>
          <w:sz w:val="24"/>
          <w:szCs w:val="24"/>
          <w:lang w:val="en-US"/>
        </w:rPr>
        <w:t>Umum</w:t>
      </w:r>
      <w:proofErr w:type="spellEnd"/>
      <w:r w:rsidRPr="005F00E6">
        <w:rPr>
          <w:rFonts w:ascii="Times New Roman" w:eastAsiaTheme="minorHAnsi" w:hAnsi="Times New Roman" w:cs="Times New Roman"/>
          <w:b/>
          <w:bCs/>
          <w:sz w:val="24"/>
          <w:szCs w:val="24"/>
          <w:lang w:val="en-US"/>
        </w:rPr>
        <w:t xml:space="preserve"> </w:t>
      </w:r>
      <w:r w:rsidRPr="005F00E6">
        <w:rPr>
          <w:rFonts w:ascii="Times New Roman" w:eastAsiaTheme="minorHAnsi" w:hAnsi="Times New Roman" w:cs="Times New Roman"/>
          <w:b/>
          <w:bCs/>
          <w:i/>
          <w:iCs/>
          <w:sz w:val="24"/>
          <w:szCs w:val="24"/>
          <w:lang w:val="en-US" w:bidi="he-IL"/>
        </w:rPr>
        <w:t xml:space="preserve">Go Public </w:t>
      </w:r>
      <w:r w:rsidRPr="005F00E6">
        <w:rPr>
          <w:rFonts w:ascii="Times New Roman" w:eastAsiaTheme="minorHAnsi" w:hAnsi="Times New Roman" w:cs="Times New Roman"/>
          <w:b/>
          <w:bCs/>
          <w:sz w:val="24"/>
          <w:szCs w:val="24"/>
          <w:lang w:val="en-US"/>
        </w:rPr>
        <w:t xml:space="preserve">Yang Listed di Bursa </w:t>
      </w:r>
      <w:proofErr w:type="spellStart"/>
      <w:r w:rsidRPr="005F00E6">
        <w:rPr>
          <w:rFonts w:ascii="Times New Roman" w:eastAsiaTheme="minorHAnsi" w:hAnsi="Times New Roman" w:cs="Times New Roman"/>
          <w:b/>
          <w:bCs/>
          <w:sz w:val="24"/>
          <w:szCs w:val="24"/>
          <w:lang w:val="en-US"/>
        </w:rPr>
        <w:t>Efek</w:t>
      </w:r>
      <w:proofErr w:type="spellEnd"/>
    </w:p>
    <w:p w:rsidR="005F00E6" w:rsidRDefault="005F00E6" w:rsidP="005F00E6">
      <w:pPr>
        <w:spacing w:after="0" w:line="240" w:lineRule="auto"/>
        <w:jc w:val="center"/>
        <w:rPr>
          <w:rFonts w:ascii="Times New Roman" w:eastAsiaTheme="minorHAnsi" w:hAnsi="Times New Roman" w:cs="Times New Roman"/>
          <w:b/>
          <w:bCs/>
          <w:sz w:val="24"/>
          <w:szCs w:val="24"/>
          <w:lang w:val="en-US"/>
        </w:rPr>
      </w:pPr>
      <w:r w:rsidRPr="005F00E6">
        <w:rPr>
          <w:rFonts w:ascii="Times New Roman" w:eastAsiaTheme="minorHAnsi" w:hAnsi="Times New Roman" w:cs="Times New Roman"/>
          <w:b/>
          <w:bCs/>
          <w:sz w:val="24"/>
          <w:szCs w:val="24"/>
          <w:lang w:val="en-US"/>
        </w:rPr>
        <w:t xml:space="preserve">Indonesia </w:t>
      </w:r>
      <w:r w:rsidRPr="005F00E6">
        <w:rPr>
          <w:rFonts w:ascii="Times New Roman" w:eastAsiaTheme="minorHAnsi" w:hAnsi="Times New Roman" w:cs="Times New Roman"/>
          <w:b/>
          <w:bCs/>
          <w:sz w:val="24"/>
          <w:szCs w:val="24"/>
        </w:rPr>
        <w:t>Periode</w:t>
      </w:r>
      <w:r w:rsidRPr="005F00E6">
        <w:rPr>
          <w:rFonts w:ascii="Times New Roman" w:eastAsiaTheme="minorHAnsi" w:hAnsi="Times New Roman" w:cs="Times New Roman"/>
          <w:b/>
          <w:bCs/>
          <w:sz w:val="24"/>
          <w:szCs w:val="24"/>
          <w:lang w:val="en-US"/>
        </w:rPr>
        <w:t xml:space="preserve"> 20</w:t>
      </w:r>
      <w:r w:rsidRPr="005F00E6">
        <w:rPr>
          <w:rFonts w:ascii="Times New Roman" w:eastAsiaTheme="minorHAnsi" w:hAnsi="Times New Roman" w:cs="Times New Roman"/>
          <w:b/>
          <w:bCs/>
          <w:sz w:val="24"/>
          <w:szCs w:val="24"/>
        </w:rPr>
        <w:t>11</w:t>
      </w:r>
      <w:r w:rsidRPr="005F00E6">
        <w:rPr>
          <w:rFonts w:ascii="Times New Roman" w:eastAsiaTheme="minorHAnsi" w:hAnsi="Times New Roman" w:cs="Times New Roman"/>
          <w:b/>
          <w:bCs/>
          <w:sz w:val="24"/>
          <w:szCs w:val="24"/>
          <w:lang w:val="en-US"/>
        </w:rPr>
        <w:t>-201</w:t>
      </w:r>
      <w:r w:rsidRPr="005F00E6">
        <w:rPr>
          <w:rFonts w:ascii="Times New Roman" w:eastAsiaTheme="minorHAnsi" w:hAnsi="Times New Roman" w:cs="Times New Roman"/>
          <w:b/>
          <w:bCs/>
          <w:sz w:val="24"/>
          <w:szCs w:val="24"/>
        </w:rPr>
        <w:t>3</w:t>
      </w:r>
      <w:r w:rsidRPr="005F00E6">
        <w:rPr>
          <w:rFonts w:ascii="Times New Roman" w:eastAsiaTheme="minorHAnsi" w:hAnsi="Times New Roman" w:cs="Times New Roman"/>
          <w:b/>
          <w:bCs/>
          <w:sz w:val="24"/>
          <w:szCs w:val="24"/>
          <w:lang w:val="en-US"/>
        </w:rPr>
        <w:t>)</w:t>
      </w:r>
    </w:p>
    <w:p w:rsidR="005F00E6" w:rsidRDefault="005F00E6" w:rsidP="005F00E6">
      <w:pPr>
        <w:spacing w:after="0" w:line="240" w:lineRule="auto"/>
        <w:jc w:val="center"/>
        <w:rPr>
          <w:rStyle w:val="hps"/>
          <w:rFonts w:ascii="Times New Roman" w:hAnsi="Times New Roman" w:cs="Times New Roman"/>
          <w:b/>
          <w:sz w:val="24"/>
          <w:szCs w:val="24"/>
          <w:lang w:val="en-US"/>
        </w:rPr>
      </w:pPr>
    </w:p>
    <w:p w:rsidR="000D1B29" w:rsidRPr="00E3314D" w:rsidRDefault="000D1B29" w:rsidP="000D1B29">
      <w:pPr>
        <w:spacing w:after="0" w:line="240" w:lineRule="auto"/>
        <w:jc w:val="center"/>
        <w:rPr>
          <w:rFonts w:ascii="Times New Roman" w:hAnsi="Times New Roman" w:cs="Times New Roman"/>
          <w:b/>
          <w:sz w:val="24"/>
          <w:szCs w:val="24"/>
        </w:rPr>
      </w:pPr>
      <w:r>
        <w:rPr>
          <w:rStyle w:val="hps"/>
          <w:rFonts w:ascii="Times New Roman" w:hAnsi="Times New Roman" w:cs="Times New Roman"/>
          <w:b/>
          <w:sz w:val="24"/>
          <w:szCs w:val="24"/>
        </w:rPr>
        <w:t>ABS</w:t>
      </w:r>
      <w:r w:rsidRPr="00E3314D">
        <w:rPr>
          <w:rStyle w:val="hps"/>
          <w:rFonts w:ascii="Times New Roman" w:hAnsi="Times New Roman" w:cs="Times New Roman"/>
          <w:b/>
          <w:sz w:val="24"/>
          <w:szCs w:val="24"/>
        </w:rPr>
        <w:t>T</w:t>
      </w:r>
      <w:r>
        <w:rPr>
          <w:rStyle w:val="hps"/>
          <w:rFonts w:ascii="Times New Roman" w:hAnsi="Times New Roman" w:cs="Times New Roman"/>
          <w:b/>
          <w:sz w:val="24"/>
          <w:szCs w:val="24"/>
        </w:rPr>
        <w:t>RAK</w:t>
      </w:r>
    </w:p>
    <w:p w:rsidR="000D1B29" w:rsidRPr="004D7E9E" w:rsidRDefault="000D1B29" w:rsidP="000D1B29">
      <w:pPr>
        <w:spacing w:after="0" w:line="240" w:lineRule="auto"/>
        <w:ind w:firstLine="720"/>
        <w:jc w:val="both"/>
        <w:rPr>
          <w:rFonts w:ascii="Times New Roman" w:hAnsi="Times New Roman" w:cs="Times New Roman"/>
          <w:sz w:val="24"/>
          <w:szCs w:val="24"/>
        </w:rPr>
      </w:pPr>
    </w:p>
    <w:p w:rsidR="000D1B29" w:rsidRDefault="000D1B29" w:rsidP="000D1B2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E3314D">
        <w:rPr>
          <w:rFonts w:ascii="Times New Roman" w:eastAsiaTheme="minorHAnsi" w:hAnsi="Times New Roman" w:cs="Times New Roman"/>
          <w:color w:val="000000"/>
          <w:sz w:val="24"/>
          <w:szCs w:val="24"/>
        </w:rPr>
        <w:t xml:space="preserve">Bank merupakan salah satu lembaga keuangan yang mempunyai kegiatan menghimpun dana dari masyarakat dalam bentuk simpanan dan menyalurkannya kepada masyarakat dalam bentuk kredit dan atau bentuk-bentuk lain. Tujuan dari usaha perbankan yaitu untuk memperoleh keuntungan. Tingkat kemampuan bank dalam mendapatkan keuntungan salah satunya diukur dengan </w:t>
      </w:r>
      <w:r w:rsidRPr="00E3314D">
        <w:rPr>
          <w:rFonts w:ascii="Times New Roman" w:eastAsiaTheme="minorHAnsi" w:hAnsi="Times New Roman" w:cs="Times New Roman"/>
          <w:i/>
          <w:iCs/>
          <w:color w:val="000000"/>
          <w:sz w:val="24"/>
          <w:szCs w:val="24"/>
        </w:rPr>
        <w:t xml:space="preserve">Return On Assets </w:t>
      </w:r>
      <w:r w:rsidRPr="00E3314D">
        <w:rPr>
          <w:rFonts w:ascii="Times New Roman" w:eastAsiaTheme="minorHAnsi" w:hAnsi="Times New Roman" w:cs="Times New Roman"/>
          <w:color w:val="000000"/>
          <w:sz w:val="24"/>
          <w:szCs w:val="24"/>
        </w:rPr>
        <w:t xml:space="preserve">(ROA). Tujuan penelitian ini adalah menguji pengaruh Loan </w:t>
      </w:r>
      <w:r w:rsidRPr="00E3314D">
        <w:rPr>
          <w:rFonts w:ascii="Times New Roman" w:eastAsiaTheme="minorHAnsi" w:hAnsi="Times New Roman" w:cs="Times New Roman"/>
          <w:i/>
          <w:iCs/>
          <w:color w:val="000000"/>
          <w:sz w:val="24"/>
          <w:szCs w:val="24"/>
        </w:rPr>
        <w:t xml:space="preserve">to Deposit Ratio </w:t>
      </w:r>
      <w:r w:rsidRPr="00E3314D">
        <w:rPr>
          <w:rFonts w:ascii="Times New Roman" w:eastAsiaTheme="minorHAnsi" w:hAnsi="Times New Roman" w:cs="Times New Roman"/>
          <w:color w:val="000000"/>
          <w:sz w:val="24"/>
          <w:szCs w:val="24"/>
        </w:rPr>
        <w:t>(LDR),</w:t>
      </w:r>
      <w:r>
        <w:rPr>
          <w:rFonts w:ascii="Times New Roman" w:eastAsiaTheme="minorHAnsi" w:hAnsi="Times New Roman" w:cs="Times New Roman"/>
          <w:color w:val="000000"/>
          <w:sz w:val="24"/>
          <w:szCs w:val="24"/>
        </w:rPr>
        <w:t xml:space="preserve"> </w:t>
      </w:r>
      <w:r w:rsidRPr="00E3314D">
        <w:rPr>
          <w:rFonts w:ascii="Times New Roman" w:eastAsiaTheme="minorHAnsi" w:hAnsi="Times New Roman" w:cs="Times New Roman"/>
          <w:i/>
          <w:iCs/>
          <w:color w:val="000000"/>
          <w:sz w:val="24"/>
          <w:szCs w:val="24"/>
        </w:rPr>
        <w:t xml:space="preserve">Non Performing Loan </w:t>
      </w:r>
      <w:r w:rsidRPr="00E3314D">
        <w:rPr>
          <w:rFonts w:ascii="Times New Roman" w:eastAsiaTheme="minorHAnsi" w:hAnsi="Times New Roman" w:cs="Times New Roman"/>
          <w:color w:val="000000"/>
          <w:sz w:val="24"/>
          <w:szCs w:val="24"/>
        </w:rPr>
        <w:t>(NPL), BOPO</w:t>
      </w:r>
      <w:r>
        <w:rPr>
          <w:rFonts w:ascii="Times New Roman" w:eastAsiaTheme="minorHAnsi" w:hAnsi="Times New Roman" w:cs="Times New Roman"/>
          <w:color w:val="000000"/>
          <w:sz w:val="24"/>
          <w:szCs w:val="24"/>
        </w:rPr>
        <w:t>,</w:t>
      </w:r>
      <w:r w:rsidRPr="00E3314D">
        <w:rPr>
          <w:rFonts w:ascii="Times New Roman" w:eastAsiaTheme="minorHAnsi" w:hAnsi="Times New Roman" w:cs="Times New Roman"/>
          <w:i/>
          <w:iCs/>
          <w:color w:val="000000"/>
          <w:sz w:val="24"/>
          <w:szCs w:val="24"/>
        </w:rPr>
        <w:t xml:space="preserve"> Net Interest Margin </w:t>
      </w:r>
      <w:r>
        <w:rPr>
          <w:rFonts w:ascii="Times New Roman" w:eastAsiaTheme="minorHAnsi" w:hAnsi="Times New Roman" w:cs="Times New Roman"/>
          <w:color w:val="000000"/>
          <w:sz w:val="24"/>
          <w:szCs w:val="24"/>
        </w:rPr>
        <w:t>(NIM)</w:t>
      </w:r>
      <w:r w:rsidRPr="00E3314D">
        <w:rPr>
          <w:rFonts w:ascii="Times New Roman" w:eastAsiaTheme="minorHAnsi" w:hAnsi="Times New Roman" w:cs="Times New Roman"/>
          <w:color w:val="000000"/>
          <w:sz w:val="24"/>
          <w:szCs w:val="24"/>
        </w:rPr>
        <w:t xml:space="preserve"> dan </w:t>
      </w:r>
      <w:r>
        <w:rPr>
          <w:rFonts w:ascii="Times New Roman" w:eastAsiaTheme="minorHAnsi" w:hAnsi="Times New Roman" w:cs="Times New Roman"/>
          <w:color w:val="000000"/>
          <w:sz w:val="24"/>
          <w:szCs w:val="24"/>
        </w:rPr>
        <w:t xml:space="preserve">DPK </w:t>
      </w:r>
      <w:r w:rsidRPr="00E3314D">
        <w:rPr>
          <w:rFonts w:ascii="Times New Roman" w:eastAsiaTheme="minorHAnsi" w:hAnsi="Times New Roman" w:cs="Times New Roman"/>
          <w:color w:val="000000"/>
          <w:sz w:val="24"/>
          <w:szCs w:val="24"/>
        </w:rPr>
        <w:t xml:space="preserve">terhadap </w:t>
      </w:r>
      <w:r w:rsidRPr="00E3314D">
        <w:rPr>
          <w:rFonts w:ascii="Times New Roman" w:eastAsiaTheme="minorHAnsi" w:hAnsi="Times New Roman" w:cs="Times New Roman"/>
          <w:i/>
          <w:iCs/>
          <w:color w:val="000000"/>
          <w:sz w:val="24"/>
          <w:szCs w:val="24"/>
        </w:rPr>
        <w:t xml:space="preserve">Return On Asset </w:t>
      </w:r>
      <w:r w:rsidRPr="00E3314D">
        <w:rPr>
          <w:rFonts w:ascii="Times New Roman" w:eastAsiaTheme="minorHAnsi" w:hAnsi="Times New Roman" w:cs="Times New Roman"/>
          <w:color w:val="000000"/>
          <w:sz w:val="24"/>
          <w:szCs w:val="24"/>
        </w:rPr>
        <w:t xml:space="preserve">(ROA) pada bank umum yang terdaftar di Bursa Efek Indonesia </w:t>
      </w:r>
      <w:r>
        <w:rPr>
          <w:rFonts w:ascii="Times New Roman" w:eastAsiaTheme="minorHAnsi" w:hAnsi="Times New Roman" w:cs="Times New Roman"/>
          <w:color w:val="000000"/>
          <w:sz w:val="24"/>
          <w:szCs w:val="24"/>
        </w:rPr>
        <w:t>selama 2011-2013.</w:t>
      </w:r>
    </w:p>
    <w:p w:rsidR="000D1B29" w:rsidRPr="00E3314D" w:rsidRDefault="000D1B29" w:rsidP="000D1B29">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rPr>
      </w:pPr>
      <w:r w:rsidRPr="00E3314D">
        <w:rPr>
          <w:rFonts w:ascii="Times New Roman" w:eastAsiaTheme="minorHAnsi" w:hAnsi="Times New Roman" w:cs="Times New Roman"/>
          <w:color w:val="000000"/>
          <w:sz w:val="24"/>
          <w:szCs w:val="24"/>
        </w:rPr>
        <w:t xml:space="preserve">Penelitian menggunakan metode </w:t>
      </w:r>
      <w:r>
        <w:rPr>
          <w:rFonts w:ascii="Times New Roman" w:eastAsiaTheme="minorHAnsi" w:hAnsi="Times New Roman" w:cs="Times New Roman"/>
          <w:iCs/>
          <w:color w:val="000000"/>
          <w:sz w:val="24"/>
          <w:szCs w:val="24"/>
        </w:rPr>
        <w:t>sensus</w:t>
      </w:r>
      <w:r w:rsidRPr="00E3314D">
        <w:rPr>
          <w:rFonts w:ascii="Times New Roman" w:eastAsiaTheme="minorHAnsi" w:hAnsi="Times New Roman" w:cs="Times New Roman"/>
          <w:i/>
          <w:iCs/>
          <w:color w:val="000000"/>
          <w:sz w:val="24"/>
          <w:szCs w:val="24"/>
        </w:rPr>
        <w:t xml:space="preserve"> </w:t>
      </w:r>
      <w:r w:rsidRPr="00E3314D">
        <w:rPr>
          <w:rFonts w:ascii="Times New Roman" w:eastAsiaTheme="minorHAnsi" w:hAnsi="Times New Roman" w:cs="Times New Roman"/>
          <w:color w:val="000000"/>
          <w:sz w:val="24"/>
          <w:szCs w:val="24"/>
        </w:rPr>
        <w:t xml:space="preserve">untuk pengambilan sampel. Data diperoleh berdasarkan publikasi </w:t>
      </w:r>
      <w:r w:rsidRPr="00E3314D">
        <w:rPr>
          <w:rFonts w:ascii="Times New Roman" w:eastAsiaTheme="minorHAnsi" w:hAnsi="Times New Roman" w:cs="Times New Roman"/>
          <w:i/>
          <w:iCs/>
          <w:color w:val="000000"/>
          <w:sz w:val="24"/>
          <w:szCs w:val="24"/>
        </w:rPr>
        <w:t xml:space="preserve">Annual Bank, </w:t>
      </w:r>
      <w:r>
        <w:rPr>
          <w:rFonts w:ascii="Times New Roman" w:eastAsiaTheme="minorHAnsi" w:hAnsi="Times New Roman" w:cs="Times New Roman"/>
          <w:color w:val="000000"/>
          <w:sz w:val="24"/>
          <w:szCs w:val="24"/>
        </w:rPr>
        <w:t>diperoleh jumlah sampel 3</w:t>
      </w:r>
      <w:r w:rsidRPr="00E3314D">
        <w:rPr>
          <w:rFonts w:ascii="Times New Roman" w:eastAsiaTheme="minorHAnsi" w:hAnsi="Times New Roman" w:cs="Times New Roman"/>
          <w:color w:val="000000"/>
          <w:sz w:val="24"/>
          <w:szCs w:val="24"/>
        </w:rPr>
        <w:t xml:space="preserve">0 Bank Umum </w:t>
      </w:r>
      <w:r w:rsidRPr="00E3314D">
        <w:rPr>
          <w:rFonts w:ascii="Times New Roman" w:eastAsiaTheme="minorHAnsi" w:hAnsi="Times New Roman" w:cs="Times New Roman"/>
          <w:i/>
          <w:iCs/>
          <w:color w:val="000000"/>
          <w:sz w:val="24"/>
          <w:szCs w:val="24"/>
        </w:rPr>
        <w:t xml:space="preserve">go public. </w:t>
      </w:r>
      <w:r w:rsidRPr="00E3314D">
        <w:rPr>
          <w:rFonts w:ascii="Times New Roman" w:eastAsiaTheme="minorHAnsi" w:hAnsi="Times New Roman" w:cs="Times New Roman"/>
          <w:color w:val="000000"/>
          <w:sz w:val="24"/>
          <w:szCs w:val="24"/>
        </w:rPr>
        <w:t>Sampel yang digunakan dalam penelitian ini adalah bank umum yang terdaftar secara konsisten di Bursa Ef</w:t>
      </w:r>
      <w:r>
        <w:rPr>
          <w:rFonts w:ascii="Times New Roman" w:eastAsiaTheme="minorHAnsi" w:hAnsi="Times New Roman" w:cs="Times New Roman"/>
          <w:color w:val="000000"/>
          <w:sz w:val="24"/>
          <w:szCs w:val="24"/>
        </w:rPr>
        <w:t>ek Indonesia selama periode 2011-2013</w:t>
      </w:r>
      <w:r w:rsidRPr="00E3314D">
        <w:rPr>
          <w:rFonts w:ascii="Times New Roman" w:eastAsiaTheme="minorHAnsi" w:hAnsi="Times New Roman" w:cs="Times New Roman"/>
          <w:color w:val="000000"/>
          <w:sz w:val="24"/>
          <w:szCs w:val="24"/>
        </w:rPr>
        <w:t xml:space="preserve">. Teknik analisis yang digunakan adalah analisis regresi linier berganda. </w:t>
      </w:r>
    </w:p>
    <w:p w:rsidR="000D1B29" w:rsidRPr="00E3314D" w:rsidRDefault="000D1B29" w:rsidP="000D1B29">
      <w:pPr>
        <w:spacing w:after="0" w:line="240" w:lineRule="auto"/>
        <w:ind w:firstLine="709"/>
        <w:jc w:val="both"/>
        <w:rPr>
          <w:rFonts w:ascii="Times New Roman" w:hAnsi="Times New Roman" w:cs="Times New Roman"/>
          <w:i/>
          <w:iCs/>
          <w:sz w:val="24"/>
          <w:szCs w:val="24"/>
        </w:rPr>
      </w:pPr>
      <w:r w:rsidRPr="00E3314D">
        <w:rPr>
          <w:rFonts w:ascii="Times New Roman" w:eastAsiaTheme="minorHAnsi" w:hAnsi="Times New Roman" w:cs="Times New Roman"/>
          <w:color w:val="000000"/>
          <w:sz w:val="24"/>
          <w:szCs w:val="24"/>
        </w:rPr>
        <w:t xml:space="preserve">Hasil penelitian ini menemukan bahwa </w:t>
      </w:r>
      <w:r w:rsidRPr="00E3314D">
        <w:rPr>
          <w:rFonts w:ascii="Times New Roman" w:eastAsiaTheme="minorHAnsi" w:hAnsi="Times New Roman" w:cs="Times New Roman"/>
          <w:i/>
          <w:iCs/>
          <w:color w:val="000000"/>
          <w:sz w:val="24"/>
          <w:szCs w:val="24"/>
        </w:rPr>
        <w:t xml:space="preserve">Loan to Deposit Ratio </w:t>
      </w:r>
      <w:r w:rsidRPr="00E3314D">
        <w:rPr>
          <w:rFonts w:ascii="Times New Roman" w:eastAsiaTheme="minorHAnsi" w:hAnsi="Times New Roman" w:cs="Times New Roman"/>
          <w:color w:val="000000"/>
          <w:sz w:val="24"/>
          <w:szCs w:val="24"/>
        </w:rPr>
        <w:t xml:space="preserve">(LDR) </w:t>
      </w:r>
      <w:r>
        <w:rPr>
          <w:rFonts w:ascii="Times New Roman" w:eastAsiaTheme="minorHAnsi" w:hAnsi="Times New Roman" w:cs="Times New Roman"/>
          <w:color w:val="000000"/>
          <w:sz w:val="24"/>
          <w:szCs w:val="24"/>
        </w:rPr>
        <w:t xml:space="preserve">dan </w:t>
      </w:r>
      <w:r w:rsidRPr="00E3314D">
        <w:rPr>
          <w:rFonts w:ascii="Times New Roman" w:eastAsiaTheme="minorHAnsi" w:hAnsi="Times New Roman" w:cs="Times New Roman"/>
          <w:i/>
          <w:iCs/>
          <w:color w:val="000000"/>
          <w:sz w:val="24"/>
          <w:szCs w:val="24"/>
        </w:rPr>
        <w:t xml:space="preserve">Non Performing Loan </w:t>
      </w:r>
      <w:r w:rsidRPr="00E3314D">
        <w:rPr>
          <w:rFonts w:ascii="Times New Roman" w:eastAsiaTheme="minorHAnsi" w:hAnsi="Times New Roman" w:cs="Times New Roman"/>
          <w:color w:val="000000"/>
          <w:sz w:val="24"/>
          <w:szCs w:val="24"/>
        </w:rPr>
        <w:t>(NPL)</w:t>
      </w:r>
      <w:r>
        <w:rPr>
          <w:rFonts w:ascii="Times New Roman" w:eastAsiaTheme="minorHAnsi" w:hAnsi="Times New Roman" w:cs="Times New Roman"/>
          <w:color w:val="000000"/>
          <w:sz w:val="24"/>
          <w:szCs w:val="24"/>
        </w:rPr>
        <w:t xml:space="preserve"> memiliki pengaruh </w:t>
      </w:r>
      <w:r w:rsidRPr="00E3314D">
        <w:rPr>
          <w:rFonts w:ascii="Times New Roman" w:eastAsiaTheme="minorHAnsi" w:hAnsi="Times New Roman" w:cs="Times New Roman"/>
          <w:color w:val="000000"/>
          <w:sz w:val="24"/>
          <w:szCs w:val="24"/>
        </w:rPr>
        <w:t xml:space="preserve">tidak signifikan terhadap </w:t>
      </w:r>
      <w:r w:rsidRPr="00E3314D">
        <w:rPr>
          <w:rFonts w:ascii="Times New Roman" w:eastAsiaTheme="minorHAnsi" w:hAnsi="Times New Roman" w:cs="Times New Roman"/>
          <w:i/>
          <w:iCs/>
          <w:color w:val="000000"/>
          <w:sz w:val="24"/>
          <w:szCs w:val="24"/>
        </w:rPr>
        <w:t xml:space="preserve">Return On Asset </w:t>
      </w:r>
      <w:r w:rsidRPr="00E3314D">
        <w:rPr>
          <w:rFonts w:ascii="Times New Roman" w:eastAsiaTheme="minorHAnsi" w:hAnsi="Times New Roman" w:cs="Times New Roman"/>
          <w:color w:val="000000"/>
          <w:sz w:val="24"/>
          <w:szCs w:val="24"/>
        </w:rPr>
        <w:t xml:space="preserve">(ROA), BOPO </w:t>
      </w:r>
      <w:r>
        <w:rPr>
          <w:rFonts w:ascii="Times New Roman" w:eastAsiaTheme="minorHAnsi" w:hAnsi="Times New Roman" w:cs="Times New Roman"/>
          <w:color w:val="000000"/>
          <w:sz w:val="24"/>
          <w:szCs w:val="24"/>
        </w:rPr>
        <w:t xml:space="preserve">memiliki pengaruh negatif </w:t>
      </w:r>
      <w:r w:rsidRPr="00E3314D">
        <w:rPr>
          <w:rFonts w:ascii="Times New Roman" w:eastAsiaTheme="minorHAnsi" w:hAnsi="Times New Roman" w:cs="Times New Roman"/>
          <w:color w:val="000000"/>
          <w:sz w:val="24"/>
          <w:szCs w:val="24"/>
        </w:rPr>
        <w:t xml:space="preserve">signifikan terhadap </w:t>
      </w:r>
      <w:r w:rsidRPr="00E3314D">
        <w:rPr>
          <w:rFonts w:ascii="Times New Roman" w:eastAsiaTheme="minorHAnsi" w:hAnsi="Times New Roman" w:cs="Times New Roman"/>
          <w:i/>
          <w:iCs/>
          <w:color w:val="000000"/>
          <w:sz w:val="24"/>
          <w:szCs w:val="24"/>
        </w:rPr>
        <w:t xml:space="preserve">Return On Asset </w:t>
      </w:r>
      <w:r w:rsidRPr="00E3314D">
        <w:rPr>
          <w:rFonts w:ascii="Times New Roman" w:eastAsiaTheme="minorHAnsi" w:hAnsi="Times New Roman" w:cs="Times New Roman"/>
          <w:color w:val="000000"/>
          <w:sz w:val="24"/>
          <w:szCs w:val="24"/>
        </w:rPr>
        <w:t xml:space="preserve">(ROA), </w:t>
      </w:r>
      <w:r w:rsidRPr="00E3314D">
        <w:rPr>
          <w:rFonts w:ascii="Times New Roman" w:eastAsiaTheme="minorHAnsi" w:hAnsi="Times New Roman" w:cs="Times New Roman"/>
          <w:i/>
          <w:iCs/>
          <w:color w:val="000000"/>
          <w:sz w:val="24"/>
          <w:szCs w:val="24"/>
        </w:rPr>
        <w:t xml:space="preserve">Net Interest Margin </w:t>
      </w:r>
      <w:r w:rsidRPr="00E3314D">
        <w:rPr>
          <w:rFonts w:ascii="Times New Roman" w:eastAsiaTheme="minorHAnsi" w:hAnsi="Times New Roman" w:cs="Times New Roman"/>
          <w:color w:val="000000"/>
          <w:sz w:val="24"/>
          <w:szCs w:val="24"/>
        </w:rPr>
        <w:t xml:space="preserve">(NIM) </w:t>
      </w:r>
      <w:r>
        <w:rPr>
          <w:rFonts w:ascii="Times New Roman" w:eastAsiaTheme="minorHAnsi" w:hAnsi="Times New Roman" w:cs="Times New Roman"/>
          <w:color w:val="000000"/>
          <w:sz w:val="24"/>
          <w:szCs w:val="24"/>
        </w:rPr>
        <w:t xml:space="preserve">dan DPK </w:t>
      </w:r>
      <w:r w:rsidRPr="00E3314D">
        <w:rPr>
          <w:rFonts w:ascii="Times New Roman" w:eastAsiaTheme="minorHAnsi" w:hAnsi="Times New Roman" w:cs="Times New Roman"/>
          <w:color w:val="000000"/>
          <w:sz w:val="24"/>
          <w:szCs w:val="24"/>
        </w:rPr>
        <w:t>memiliki pengaruh positif signifikan terhadap Return On Asset (ROA)</w:t>
      </w:r>
      <w:r>
        <w:rPr>
          <w:rFonts w:ascii="Times New Roman" w:eastAsiaTheme="minorHAnsi" w:hAnsi="Times New Roman" w:cs="Times New Roman"/>
          <w:color w:val="000000"/>
          <w:sz w:val="24"/>
          <w:szCs w:val="24"/>
        </w:rPr>
        <w:t>.</w:t>
      </w:r>
    </w:p>
    <w:p w:rsidR="000D1B29" w:rsidRDefault="000D1B29" w:rsidP="000D1B29">
      <w:pPr>
        <w:spacing w:after="0" w:line="240" w:lineRule="auto"/>
        <w:jc w:val="both"/>
        <w:rPr>
          <w:rFonts w:ascii="Times New Roman" w:hAnsi="Times New Roman" w:cs="Times New Roman"/>
          <w:i/>
          <w:iCs/>
          <w:sz w:val="24"/>
          <w:szCs w:val="24"/>
        </w:rPr>
      </w:pPr>
    </w:p>
    <w:p w:rsidR="000D1B29" w:rsidRDefault="000D1B29" w:rsidP="000D1B29">
      <w:pPr>
        <w:spacing w:after="0" w:line="240" w:lineRule="auto"/>
        <w:rPr>
          <w:rFonts w:ascii="Times New Roman" w:hAnsi="Times New Roman" w:cs="Times New Roman"/>
          <w:iCs/>
          <w:sz w:val="24"/>
          <w:szCs w:val="24"/>
        </w:rPr>
      </w:pPr>
      <w:r>
        <w:rPr>
          <w:rStyle w:val="hps"/>
          <w:rFonts w:ascii="Times New Roman" w:hAnsi="Times New Roman" w:cs="Times New Roman"/>
          <w:b/>
          <w:sz w:val="24"/>
          <w:szCs w:val="24"/>
        </w:rPr>
        <w:t>Kunci</w:t>
      </w:r>
      <w:r w:rsidRPr="004D7E9E">
        <w:rPr>
          <w:rFonts w:ascii="Times New Roman" w:hAnsi="Times New Roman" w:cs="Times New Roman"/>
          <w:i/>
          <w:sz w:val="24"/>
          <w:szCs w:val="24"/>
        </w:rPr>
        <w:t>:</w:t>
      </w:r>
      <w:r w:rsidRPr="00F448D8">
        <w:rPr>
          <w:rFonts w:ascii="Times New Roman" w:hAnsi="Times New Roman" w:cs="Times New Roman"/>
          <w:i/>
          <w:iCs/>
          <w:sz w:val="24"/>
          <w:szCs w:val="24"/>
        </w:rPr>
        <w:t xml:space="preserve"> </w:t>
      </w:r>
      <w:r w:rsidRPr="00E3314D">
        <w:rPr>
          <w:rFonts w:ascii="Times New Roman" w:hAnsi="Times New Roman" w:cs="Times New Roman"/>
          <w:iCs/>
          <w:sz w:val="24"/>
          <w:szCs w:val="24"/>
        </w:rPr>
        <w:t>LDR, NPL, BOPO, NIM, DPK  and ROA</w:t>
      </w: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1D26A3" w:rsidRPr="001D26A3" w:rsidRDefault="001D26A3" w:rsidP="001D26A3">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1D26A3">
        <w:rPr>
          <w:rFonts w:ascii="Times New Roman" w:eastAsiaTheme="minorHAnsi" w:hAnsi="Times New Roman" w:cs="Times New Roman"/>
          <w:b/>
          <w:bCs/>
          <w:sz w:val="24"/>
          <w:szCs w:val="24"/>
          <w:lang w:val="en-US"/>
        </w:rPr>
        <w:lastRenderedPageBreak/>
        <w:t>FAKTOR-FAKTOR YANG MEMPENGARUHI</w:t>
      </w:r>
    </w:p>
    <w:p w:rsidR="001D26A3" w:rsidRPr="001D26A3" w:rsidRDefault="001D26A3" w:rsidP="001D26A3">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1D26A3">
        <w:rPr>
          <w:rFonts w:ascii="Times New Roman" w:eastAsiaTheme="minorHAnsi" w:hAnsi="Times New Roman" w:cs="Times New Roman"/>
          <w:b/>
          <w:bCs/>
          <w:sz w:val="24"/>
          <w:szCs w:val="24"/>
          <w:lang w:val="en-US"/>
        </w:rPr>
        <w:t>PROFITABILITAS PERBANKAN</w:t>
      </w:r>
    </w:p>
    <w:p w:rsidR="001D26A3" w:rsidRPr="001D26A3" w:rsidRDefault="001D26A3" w:rsidP="001D26A3">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r w:rsidRPr="001D26A3">
        <w:rPr>
          <w:rFonts w:ascii="Times New Roman" w:eastAsiaTheme="minorHAnsi" w:hAnsi="Times New Roman" w:cs="Times New Roman"/>
          <w:b/>
          <w:bCs/>
          <w:sz w:val="24"/>
          <w:szCs w:val="24"/>
          <w:lang w:val="en-US"/>
        </w:rPr>
        <w:t>(</w:t>
      </w:r>
      <w:proofErr w:type="spellStart"/>
      <w:r w:rsidRPr="001D26A3">
        <w:rPr>
          <w:rFonts w:ascii="Times New Roman" w:eastAsiaTheme="minorHAnsi" w:hAnsi="Times New Roman" w:cs="Times New Roman"/>
          <w:b/>
          <w:bCs/>
          <w:sz w:val="24"/>
          <w:szCs w:val="24"/>
          <w:lang w:val="en-US"/>
        </w:rPr>
        <w:t>Studi</w:t>
      </w:r>
      <w:proofErr w:type="spellEnd"/>
      <w:r w:rsidRPr="001D26A3">
        <w:rPr>
          <w:rFonts w:ascii="Times New Roman" w:eastAsiaTheme="minorHAnsi" w:hAnsi="Times New Roman" w:cs="Times New Roman"/>
          <w:b/>
          <w:bCs/>
          <w:sz w:val="24"/>
          <w:szCs w:val="24"/>
          <w:lang w:val="en-US"/>
        </w:rPr>
        <w:t xml:space="preserve"> </w:t>
      </w:r>
      <w:proofErr w:type="spellStart"/>
      <w:r w:rsidRPr="001D26A3">
        <w:rPr>
          <w:rFonts w:ascii="Times New Roman" w:eastAsiaTheme="minorHAnsi" w:hAnsi="Times New Roman" w:cs="Times New Roman"/>
          <w:b/>
          <w:bCs/>
          <w:sz w:val="24"/>
          <w:szCs w:val="24"/>
          <w:lang w:val="en-US"/>
        </w:rPr>
        <w:t>pada</w:t>
      </w:r>
      <w:proofErr w:type="spellEnd"/>
      <w:r w:rsidRPr="001D26A3">
        <w:rPr>
          <w:rFonts w:ascii="Times New Roman" w:eastAsiaTheme="minorHAnsi" w:hAnsi="Times New Roman" w:cs="Times New Roman"/>
          <w:b/>
          <w:bCs/>
          <w:sz w:val="24"/>
          <w:szCs w:val="24"/>
          <w:lang w:val="en-US"/>
        </w:rPr>
        <w:t xml:space="preserve"> Bank </w:t>
      </w:r>
      <w:proofErr w:type="spellStart"/>
      <w:r w:rsidRPr="001D26A3">
        <w:rPr>
          <w:rFonts w:ascii="Times New Roman" w:eastAsiaTheme="minorHAnsi" w:hAnsi="Times New Roman" w:cs="Times New Roman"/>
          <w:b/>
          <w:bCs/>
          <w:sz w:val="24"/>
          <w:szCs w:val="24"/>
          <w:lang w:val="en-US"/>
        </w:rPr>
        <w:t>Umum</w:t>
      </w:r>
      <w:proofErr w:type="spellEnd"/>
      <w:r w:rsidRPr="001D26A3">
        <w:rPr>
          <w:rFonts w:ascii="Times New Roman" w:eastAsiaTheme="minorHAnsi" w:hAnsi="Times New Roman" w:cs="Times New Roman"/>
          <w:b/>
          <w:bCs/>
          <w:sz w:val="24"/>
          <w:szCs w:val="24"/>
          <w:lang w:val="en-US"/>
        </w:rPr>
        <w:t xml:space="preserve"> </w:t>
      </w:r>
      <w:r w:rsidRPr="001D26A3">
        <w:rPr>
          <w:rFonts w:ascii="Times New Roman" w:eastAsiaTheme="minorHAnsi" w:hAnsi="Times New Roman" w:cs="Times New Roman"/>
          <w:b/>
          <w:bCs/>
          <w:i/>
          <w:iCs/>
          <w:sz w:val="24"/>
          <w:szCs w:val="24"/>
          <w:lang w:val="en-US" w:bidi="he-IL"/>
        </w:rPr>
        <w:t xml:space="preserve">Go Public </w:t>
      </w:r>
      <w:r w:rsidRPr="001D26A3">
        <w:rPr>
          <w:rFonts w:ascii="Times New Roman" w:eastAsiaTheme="minorHAnsi" w:hAnsi="Times New Roman" w:cs="Times New Roman"/>
          <w:b/>
          <w:bCs/>
          <w:sz w:val="24"/>
          <w:szCs w:val="24"/>
          <w:lang w:val="en-US"/>
        </w:rPr>
        <w:t xml:space="preserve">Yang Listed di Bursa </w:t>
      </w:r>
      <w:proofErr w:type="spellStart"/>
      <w:r w:rsidRPr="001D26A3">
        <w:rPr>
          <w:rFonts w:ascii="Times New Roman" w:eastAsiaTheme="minorHAnsi" w:hAnsi="Times New Roman" w:cs="Times New Roman"/>
          <w:b/>
          <w:bCs/>
          <w:sz w:val="24"/>
          <w:szCs w:val="24"/>
          <w:lang w:val="en-US"/>
        </w:rPr>
        <w:t>Efek</w:t>
      </w:r>
      <w:proofErr w:type="spellEnd"/>
    </w:p>
    <w:p w:rsidR="000D1B29" w:rsidRDefault="001D26A3" w:rsidP="001D26A3">
      <w:pPr>
        <w:spacing w:after="0" w:line="240" w:lineRule="auto"/>
        <w:jc w:val="center"/>
        <w:rPr>
          <w:rFonts w:ascii="Times New Roman" w:hAnsi="Times New Roman" w:cs="Times New Roman"/>
          <w:iCs/>
          <w:sz w:val="24"/>
          <w:szCs w:val="24"/>
        </w:rPr>
      </w:pPr>
      <w:r w:rsidRPr="001D26A3">
        <w:rPr>
          <w:rFonts w:ascii="Times New Roman" w:eastAsiaTheme="minorHAnsi" w:hAnsi="Times New Roman" w:cs="Times New Roman"/>
          <w:b/>
          <w:bCs/>
          <w:sz w:val="24"/>
          <w:szCs w:val="24"/>
          <w:lang w:val="en-US"/>
        </w:rPr>
        <w:t xml:space="preserve">Indonesia </w:t>
      </w:r>
      <w:r w:rsidRPr="001D26A3">
        <w:rPr>
          <w:rFonts w:ascii="Times New Roman" w:eastAsiaTheme="minorHAnsi" w:hAnsi="Times New Roman" w:cs="Times New Roman"/>
          <w:b/>
          <w:bCs/>
          <w:sz w:val="24"/>
          <w:szCs w:val="24"/>
        </w:rPr>
        <w:t>Periode</w:t>
      </w:r>
      <w:r w:rsidRPr="001D26A3">
        <w:rPr>
          <w:rFonts w:ascii="Times New Roman" w:eastAsiaTheme="minorHAnsi" w:hAnsi="Times New Roman" w:cs="Times New Roman"/>
          <w:b/>
          <w:bCs/>
          <w:sz w:val="24"/>
          <w:szCs w:val="24"/>
          <w:lang w:val="en-US"/>
        </w:rPr>
        <w:t xml:space="preserve"> 20</w:t>
      </w:r>
      <w:r w:rsidRPr="001D26A3">
        <w:rPr>
          <w:rFonts w:ascii="Times New Roman" w:eastAsiaTheme="minorHAnsi" w:hAnsi="Times New Roman" w:cs="Times New Roman"/>
          <w:b/>
          <w:bCs/>
          <w:sz w:val="24"/>
          <w:szCs w:val="24"/>
        </w:rPr>
        <w:t>11</w:t>
      </w:r>
      <w:r w:rsidRPr="001D26A3">
        <w:rPr>
          <w:rFonts w:ascii="Times New Roman" w:eastAsiaTheme="minorHAnsi" w:hAnsi="Times New Roman" w:cs="Times New Roman"/>
          <w:b/>
          <w:bCs/>
          <w:sz w:val="24"/>
          <w:szCs w:val="24"/>
          <w:lang w:val="en-US"/>
        </w:rPr>
        <w:t>-201</w:t>
      </w:r>
      <w:r w:rsidRPr="001D26A3">
        <w:rPr>
          <w:rFonts w:ascii="Times New Roman" w:eastAsiaTheme="minorHAnsi" w:hAnsi="Times New Roman" w:cs="Times New Roman"/>
          <w:b/>
          <w:bCs/>
          <w:sz w:val="24"/>
          <w:szCs w:val="24"/>
        </w:rPr>
        <w:t>3</w:t>
      </w:r>
      <w:r w:rsidRPr="001D26A3">
        <w:rPr>
          <w:rFonts w:ascii="Times New Roman" w:eastAsiaTheme="minorHAnsi" w:hAnsi="Times New Roman" w:cs="Times New Roman"/>
          <w:b/>
          <w:bCs/>
          <w:sz w:val="24"/>
          <w:szCs w:val="24"/>
          <w:lang w:val="en-US"/>
        </w:rPr>
        <w:t>)</w:t>
      </w:r>
    </w:p>
    <w:p w:rsidR="000D1B29" w:rsidRPr="001D26A3" w:rsidRDefault="000D1B29" w:rsidP="001D26A3">
      <w:pPr>
        <w:spacing w:after="0" w:line="240" w:lineRule="auto"/>
        <w:rPr>
          <w:rFonts w:ascii="Times New Roman" w:hAnsi="Times New Roman" w:cs="Times New Roman"/>
          <w:iCs/>
          <w:sz w:val="24"/>
          <w:szCs w:val="24"/>
          <w:lang w:val="en-US"/>
        </w:rPr>
      </w:pPr>
    </w:p>
    <w:p w:rsidR="00E3314D" w:rsidRPr="009F3058" w:rsidRDefault="00E3314D" w:rsidP="000D1B29">
      <w:pPr>
        <w:spacing w:after="0" w:line="240" w:lineRule="auto"/>
        <w:jc w:val="center"/>
        <w:rPr>
          <w:rFonts w:ascii="Times New Roman" w:hAnsi="Times New Roman" w:cs="Times New Roman"/>
          <w:b/>
          <w:i/>
          <w:sz w:val="24"/>
          <w:szCs w:val="24"/>
        </w:rPr>
      </w:pPr>
      <w:r w:rsidRPr="009F3058">
        <w:rPr>
          <w:rStyle w:val="hps"/>
          <w:rFonts w:ascii="Times New Roman" w:hAnsi="Times New Roman" w:cs="Times New Roman"/>
          <w:b/>
          <w:i/>
          <w:sz w:val="24"/>
          <w:szCs w:val="24"/>
        </w:rPr>
        <w:t>ABSTRACT</w:t>
      </w:r>
    </w:p>
    <w:p w:rsidR="00E3314D" w:rsidRPr="004D7E9E" w:rsidRDefault="00E3314D" w:rsidP="00E3314D">
      <w:pPr>
        <w:spacing w:after="0" w:line="240" w:lineRule="auto"/>
        <w:ind w:firstLine="720"/>
        <w:jc w:val="both"/>
        <w:rPr>
          <w:rFonts w:ascii="Times New Roman" w:hAnsi="Times New Roman" w:cs="Times New Roman"/>
          <w:sz w:val="24"/>
          <w:szCs w:val="24"/>
        </w:rPr>
      </w:pPr>
      <w:bookmarkStart w:id="0" w:name="_GoBack"/>
      <w:bookmarkEnd w:id="0"/>
    </w:p>
    <w:p w:rsidR="00E3314D" w:rsidRPr="004D7E9E" w:rsidRDefault="00E3314D" w:rsidP="00E3314D">
      <w:pPr>
        <w:tabs>
          <w:tab w:val="left" w:pos="2127"/>
        </w:tabs>
        <w:spacing w:after="0" w:line="240" w:lineRule="auto"/>
        <w:ind w:firstLine="709"/>
        <w:jc w:val="both"/>
        <w:rPr>
          <w:rFonts w:ascii="Times New Roman" w:hAnsi="Times New Roman" w:cs="Times New Roman"/>
          <w:i/>
          <w:iCs/>
          <w:sz w:val="24"/>
          <w:szCs w:val="24"/>
        </w:rPr>
      </w:pPr>
      <w:r w:rsidRPr="004D7E9E">
        <w:rPr>
          <w:rFonts w:ascii="Times New Roman" w:hAnsi="Times New Roman" w:cs="Times New Roman"/>
          <w:i/>
          <w:iCs/>
          <w:sz w:val="24"/>
          <w:szCs w:val="24"/>
        </w:rPr>
        <w:t>Bank is one of the financial institution which have activities to raise funds from public in the form of savings and distribute them to the public in from of credit or other form. The purpose of the banking business is gain profit. Ability of the banks in gain profit is measured by return on assets (ROA). The purpose of this research is to examine influence of Loan to Deposit Ratio (LDR),</w:t>
      </w:r>
      <w:r>
        <w:rPr>
          <w:rFonts w:ascii="Times New Roman" w:hAnsi="Times New Roman" w:cs="Times New Roman"/>
          <w:i/>
          <w:iCs/>
          <w:sz w:val="24"/>
          <w:szCs w:val="24"/>
        </w:rPr>
        <w:t xml:space="preserve"> </w:t>
      </w:r>
      <w:r w:rsidRPr="004D7E9E">
        <w:rPr>
          <w:rFonts w:ascii="Times New Roman" w:hAnsi="Times New Roman" w:cs="Times New Roman"/>
          <w:i/>
          <w:iCs/>
          <w:sz w:val="24"/>
          <w:szCs w:val="24"/>
        </w:rPr>
        <w:t>Non Performing Loan (NPL), BOPO</w:t>
      </w:r>
      <w:r>
        <w:rPr>
          <w:rFonts w:ascii="Times New Roman" w:hAnsi="Times New Roman" w:cs="Times New Roman"/>
          <w:i/>
          <w:iCs/>
          <w:sz w:val="24"/>
          <w:szCs w:val="24"/>
        </w:rPr>
        <w:t>,</w:t>
      </w:r>
      <w:r w:rsidRPr="004D7E9E">
        <w:rPr>
          <w:rFonts w:ascii="Times New Roman" w:hAnsi="Times New Roman" w:cs="Times New Roman"/>
          <w:i/>
          <w:iCs/>
          <w:sz w:val="24"/>
          <w:szCs w:val="24"/>
        </w:rPr>
        <w:t xml:space="preserve"> </w:t>
      </w:r>
      <w:r>
        <w:rPr>
          <w:rFonts w:ascii="Times New Roman" w:hAnsi="Times New Roman" w:cs="Times New Roman"/>
          <w:i/>
          <w:iCs/>
          <w:sz w:val="24"/>
          <w:szCs w:val="24"/>
        </w:rPr>
        <w:t>Net Interest Margin (NIM)</w:t>
      </w:r>
      <w:r w:rsidRPr="004D7E9E">
        <w:rPr>
          <w:rFonts w:ascii="Times New Roman" w:hAnsi="Times New Roman" w:cs="Times New Roman"/>
          <w:i/>
          <w:iCs/>
          <w:sz w:val="24"/>
          <w:szCs w:val="24"/>
        </w:rPr>
        <w:t xml:space="preserve"> and </w:t>
      </w:r>
      <w:r>
        <w:rPr>
          <w:rFonts w:ascii="Times New Roman" w:hAnsi="Times New Roman" w:cs="Times New Roman"/>
          <w:i/>
          <w:iCs/>
          <w:sz w:val="24"/>
          <w:szCs w:val="24"/>
        </w:rPr>
        <w:t xml:space="preserve">DPK </w:t>
      </w:r>
      <w:r w:rsidRPr="004D7E9E">
        <w:rPr>
          <w:rFonts w:ascii="Times New Roman" w:hAnsi="Times New Roman" w:cs="Times New Roman"/>
          <w:i/>
          <w:iCs/>
          <w:sz w:val="24"/>
          <w:szCs w:val="24"/>
        </w:rPr>
        <w:t>through Return On Asset (ROA) of public banking listed at Indo</w:t>
      </w:r>
      <w:r>
        <w:rPr>
          <w:rFonts w:ascii="Times New Roman" w:hAnsi="Times New Roman" w:cs="Times New Roman"/>
          <w:i/>
          <w:iCs/>
          <w:sz w:val="24"/>
          <w:szCs w:val="24"/>
        </w:rPr>
        <w:t>nesian Stok Exchange during 2011-2013</w:t>
      </w:r>
      <w:r w:rsidRPr="004D7E9E">
        <w:rPr>
          <w:rFonts w:ascii="Times New Roman" w:hAnsi="Times New Roman" w:cs="Times New Roman"/>
          <w:i/>
          <w:iCs/>
          <w:sz w:val="24"/>
          <w:szCs w:val="24"/>
        </w:rPr>
        <w:t xml:space="preserve">. </w:t>
      </w:r>
    </w:p>
    <w:p w:rsidR="00E3314D" w:rsidRDefault="00E3314D" w:rsidP="00E3314D">
      <w:pPr>
        <w:spacing w:after="0" w:line="240" w:lineRule="auto"/>
        <w:ind w:firstLine="709"/>
        <w:jc w:val="both"/>
        <w:rPr>
          <w:rFonts w:ascii="Times New Roman" w:hAnsi="Times New Roman" w:cs="Times New Roman"/>
          <w:i/>
          <w:iCs/>
          <w:sz w:val="24"/>
          <w:szCs w:val="24"/>
        </w:rPr>
      </w:pPr>
      <w:r w:rsidRPr="004D7E9E">
        <w:rPr>
          <w:rFonts w:ascii="Times New Roman" w:hAnsi="Times New Roman" w:cs="Times New Roman"/>
          <w:i/>
          <w:iCs/>
          <w:sz w:val="24"/>
          <w:szCs w:val="24"/>
        </w:rPr>
        <w:t xml:space="preserve">Research using </w:t>
      </w:r>
      <w:r>
        <w:rPr>
          <w:rFonts w:ascii="Times New Roman" w:hAnsi="Times New Roman" w:cs="Times New Roman"/>
          <w:i/>
          <w:iCs/>
          <w:sz w:val="24"/>
          <w:szCs w:val="24"/>
        </w:rPr>
        <w:t>sensus</w:t>
      </w:r>
      <w:r w:rsidRPr="004D7E9E">
        <w:rPr>
          <w:rFonts w:ascii="Times New Roman" w:hAnsi="Times New Roman" w:cs="Times New Roman"/>
          <w:i/>
          <w:iCs/>
          <w:sz w:val="24"/>
          <w:szCs w:val="24"/>
        </w:rPr>
        <w:t xml:space="preserve"> method for taking samples. Data obtained on the basis of pub</w:t>
      </w:r>
      <w:r>
        <w:rPr>
          <w:rFonts w:ascii="Times New Roman" w:hAnsi="Times New Roman" w:cs="Times New Roman"/>
          <w:i/>
          <w:iCs/>
          <w:sz w:val="24"/>
          <w:szCs w:val="24"/>
        </w:rPr>
        <w:t>lication Annual Bank, obtained 3</w:t>
      </w:r>
      <w:r w:rsidRPr="004D7E9E">
        <w:rPr>
          <w:rFonts w:ascii="Times New Roman" w:hAnsi="Times New Roman" w:cs="Times New Roman"/>
          <w:i/>
          <w:iCs/>
          <w:sz w:val="24"/>
          <w:szCs w:val="24"/>
        </w:rPr>
        <w:t>0 samples of General Bank. Samples used in this research are public banking listed at Indonesian Stock Exchange on period</w:t>
      </w:r>
      <w:r>
        <w:rPr>
          <w:rFonts w:ascii="Times New Roman" w:hAnsi="Times New Roman" w:cs="Times New Roman"/>
          <w:i/>
          <w:iCs/>
          <w:sz w:val="24"/>
          <w:szCs w:val="24"/>
        </w:rPr>
        <w:t>e 2011-2013</w:t>
      </w:r>
      <w:r w:rsidRPr="004D7E9E">
        <w:rPr>
          <w:rFonts w:ascii="Times New Roman" w:hAnsi="Times New Roman" w:cs="Times New Roman"/>
          <w:i/>
          <w:iCs/>
          <w:sz w:val="24"/>
          <w:szCs w:val="24"/>
        </w:rPr>
        <w:t xml:space="preserve">. Analysis technique used is multiple linear regression analysis. </w:t>
      </w:r>
    </w:p>
    <w:p w:rsidR="00E3314D" w:rsidRPr="004D7E9E" w:rsidRDefault="00E3314D" w:rsidP="00E3314D">
      <w:pPr>
        <w:spacing w:after="0" w:line="240" w:lineRule="auto"/>
        <w:ind w:firstLine="709"/>
        <w:jc w:val="both"/>
        <w:rPr>
          <w:rFonts w:ascii="Times New Roman" w:hAnsi="Times New Roman" w:cs="Times New Roman"/>
          <w:i/>
          <w:iCs/>
          <w:sz w:val="24"/>
          <w:szCs w:val="24"/>
        </w:rPr>
      </w:pPr>
      <w:r w:rsidRPr="004D7E9E">
        <w:rPr>
          <w:rFonts w:ascii="Times New Roman" w:hAnsi="Times New Roman" w:cs="Times New Roman"/>
          <w:i/>
          <w:iCs/>
          <w:sz w:val="24"/>
          <w:szCs w:val="24"/>
        </w:rPr>
        <w:t>The results of this research found that Loan to Deposit Ratio (LDR)</w:t>
      </w:r>
      <w:r>
        <w:rPr>
          <w:rFonts w:ascii="Times New Roman" w:hAnsi="Times New Roman" w:cs="Times New Roman"/>
          <w:i/>
          <w:iCs/>
          <w:sz w:val="24"/>
          <w:szCs w:val="24"/>
        </w:rPr>
        <w:t xml:space="preserve"> and</w:t>
      </w:r>
      <w:r w:rsidRPr="004D7E9E">
        <w:rPr>
          <w:rFonts w:ascii="Times New Roman" w:hAnsi="Times New Roman" w:cs="Times New Roman"/>
          <w:i/>
          <w:iCs/>
          <w:sz w:val="24"/>
          <w:szCs w:val="24"/>
        </w:rPr>
        <w:t xml:space="preserve"> Non Performing Loan (NPL)</w:t>
      </w:r>
      <w:r>
        <w:rPr>
          <w:rFonts w:ascii="Times New Roman" w:hAnsi="Times New Roman" w:cs="Times New Roman"/>
          <w:i/>
          <w:iCs/>
          <w:sz w:val="24"/>
          <w:szCs w:val="24"/>
        </w:rPr>
        <w:t xml:space="preserve"> </w:t>
      </w:r>
      <w:r w:rsidRPr="004D7E9E">
        <w:rPr>
          <w:rFonts w:ascii="Times New Roman" w:hAnsi="Times New Roman" w:cs="Times New Roman"/>
          <w:i/>
          <w:iCs/>
          <w:sz w:val="24"/>
          <w:szCs w:val="24"/>
        </w:rPr>
        <w:t xml:space="preserve">hasn’t significant effect to Return On Asset (ROA), BOPO has significant negative </w:t>
      </w:r>
      <w:r>
        <w:rPr>
          <w:rFonts w:ascii="Times New Roman" w:hAnsi="Times New Roman" w:cs="Times New Roman"/>
          <w:i/>
          <w:iCs/>
          <w:sz w:val="24"/>
          <w:szCs w:val="24"/>
        </w:rPr>
        <w:t>effect to Return On Asset (ROA),</w:t>
      </w:r>
      <w:r w:rsidRPr="004D7E9E">
        <w:rPr>
          <w:rFonts w:ascii="Times New Roman" w:hAnsi="Times New Roman" w:cs="Times New Roman"/>
          <w:i/>
          <w:iCs/>
          <w:sz w:val="24"/>
          <w:szCs w:val="24"/>
        </w:rPr>
        <w:t xml:space="preserve"> Net Interest Margin (NIM)</w:t>
      </w:r>
      <w:r>
        <w:rPr>
          <w:rFonts w:ascii="Times New Roman" w:hAnsi="Times New Roman" w:cs="Times New Roman"/>
          <w:i/>
          <w:iCs/>
          <w:sz w:val="24"/>
          <w:szCs w:val="24"/>
        </w:rPr>
        <w:t xml:space="preserve"> and DPK</w:t>
      </w:r>
      <w:r w:rsidRPr="004D7E9E">
        <w:rPr>
          <w:rFonts w:ascii="Times New Roman" w:hAnsi="Times New Roman" w:cs="Times New Roman"/>
          <w:i/>
          <w:iCs/>
          <w:sz w:val="24"/>
          <w:szCs w:val="24"/>
        </w:rPr>
        <w:t xml:space="preserve"> has significant positive </w:t>
      </w:r>
      <w:r>
        <w:rPr>
          <w:rFonts w:ascii="Times New Roman" w:hAnsi="Times New Roman" w:cs="Times New Roman"/>
          <w:i/>
          <w:iCs/>
          <w:sz w:val="24"/>
          <w:szCs w:val="24"/>
        </w:rPr>
        <w:t>effect to Return On Asset (ROA).</w:t>
      </w:r>
    </w:p>
    <w:p w:rsidR="00E3314D" w:rsidRDefault="00E3314D" w:rsidP="00E3314D">
      <w:pPr>
        <w:spacing w:after="0" w:line="240" w:lineRule="auto"/>
        <w:jc w:val="both"/>
        <w:rPr>
          <w:rFonts w:ascii="Times New Roman" w:hAnsi="Times New Roman" w:cs="Times New Roman"/>
          <w:i/>
          <w:iCs/>
          <w:sz w:val="24"/>
          <w:szCs w:val="24"/>
        </w:rPr>
      </w:pPr>
    </w:p>
    <w:p w:rsidR="00E3314D" w:rsidRPr="004D7E9E" w:rsidRDefault="00E3314D" w:rsidP="00E3314D">
      <w:pPr>
        <w:spacing w:after="0" w:line="240" w:lineRule="auto"/>
        <w:jc w:val="both"/>
        <w:rPr>
          <w:rFonts w:ascii="Times New Roman" w:hAnsi="Times New Roman" w:cs="Times New Roman"/>
          <w:sz w:val="24"/>
          <w:szCs w:val="24"/>
        </w:rPr>
      </w:pPr>
      <w:r w:rsidRPr="004D7E9E">
        <w:rPr>
          <w:rStyle w:val="hps"/>
          <w:rFonts w:ascii="Times New Roman" w:hAnsi="Times New Roman" w:cs="Times New Roman"/>
          <w:b/>
          <w:i/>
          <w:sz w:val="24"/>
          <w:szCs w:val="24"/>
        </w:rPr>
        <w:t>Keywords</w:t>
      </w:r>
      <w:r w:rsidRPr="004D7E9E">
        <w:rPr>
          <w:rFonts w:ascii="Times New Roman" w:hAnsi="Times New Roman" w:cs="Times New Roman"/>
          <w:i/>
          <w:sz w:val="24"/>
          <w:szCs w:val="24"/>
        </w:rPr>
        <w:t>:</w:t>
      </w:r>
      <w:r w:rsidRPr="00F448D8">
        <w:rPr>
          <w:rFonts w:ascii="Times New Roman" w:hAnsi="Times New Roman" w:cs="Times New Roman"/>
          <w:i/>
          <w:iCs/>
          <w:sz w:val="24"/>
          <w:szCs w:val="24"/>
        </w:rPr>
        <w:t xml:space="preserve"> </w:t>
      </w:r>
      <w:r w:rsidRPr="004D7E9E">
        <w:rPr>
          <w:rFonts w:ascii="Times New Roman" w:hAnsi="Times New Roman" w:cs="Times New Roman"/>
          <w:i/>
          <w:iCs/>
          <w:sz w:val="24"/>
          <w:szCs w:val="24"/>
        </w:rPr>
        <w:t>LDR, NPL, BOPO</w:t>
      </w:r>
      <w:r>
        <w:rPr>
          <w:rFonts w:ascii="Times New Roman" w:hAnsi="Times New Roman" w:cs="Times New Roman"/>
          <w:i/>
          <w:iCs/>
          <w:sz w:val="24"/>
          <w:szCs w:val="24"/>
        </w:rPr>
        <w:t>,</w:t>
      </w:r>
      <w:r w:rsidRPr="004D7E9E">
        <w:rPr>
          <w:rFonts w:ascii="Times New Roman" w:hAnsi="Times New Roman" w:cs="Times New Roman"/>
          <w:i/>
          <w:iCs/>
          <w:sz w:val="24"/>
          <w:szCs w:val="24"/>
        </w:rPr>
        <w:t xml:space="preserve"> NIM, </w:t>
      </w:r>
      <w:r>
        <w:rPr>
          <w:rFonts w:ascii="Times New Roman" w:hAnsi="Times New Roman" w:cs="Times New Roman"/>
          <w:i/>
          <w:iCs/>
          <w:sz w:val="24"/>
          <w:szCs w:val="24"/>
        </w:rPr>
        <w:t>DPK</w:t>
      </w:r>
      <w:r w:rsidRPr="004D7E9E">
        <w:rPr>
          <w:rFonts w:ascii="Times New Roman" w:hAnsi="Times New Roman" w:cs="Times New Roman"/>
          <w:i/>
          <w:iCs/>
          <w:sz w:val="24"/>
          <w:szCs w:val="24"/>
        </w:rPr>
        <w:t xml:space="preserve">  and ROA</w:t>
      </w:r>
    </w:p>
    <w:p w:rsidR="00D13C9F" w:rsidRDefault="00D13C9F"/>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0D1B29" w:rsidRPr="00E3314D" w:rsidRDefault="000D1B29" w:rsidP="000D1B29">
      <w:pPr>
        <w:spacing w:after="0" w:line="240" w:lineRule="auto"/>
        <w:jc w:val="center"/>
        <w:rPr>
          <w:rStyle w:val="hps"/>
          <w:rFonts w:ascii="Times New Roman" w:hAnsi="Times New Roman" w:cs="Times New Roman"/>
          <w:b/>
          <w:sz w:val="24"/>
          <w:szCs w:val="24"/>
        </w:rPr>
      </w:pPr>
    </w:p>
    <w:p w:rsidR="00E3314D" w:rsidRPr="004D7E9E" w:rsidRDefault="00E3314D" w:rsidP="00E3314D">
      <w:pPr>
        <w:spacing w:after="0" w:line="240" w:lineRule="auto"/>
        <w:jc w:val="both"/>
        <w:rPr>
          <w:rFonts w:ascii="Times New Roman" w:hAnsi="Times New Roman" w:cs="Times New Roman"/>
          <w:sz w:val="24"/>
          <w:szCs w:val="24"/>
        </w:rPr>
      </w:pPr>
    </w:p>
    <w:p w:rsidR="00E3314D" w:rsidRDefault="00E3314D"/>
    <w:sectPr w:rsidR="00E3314D" w:rsidSect="009D157D">
      <w:footerReference w:type="default" r:id="rId7"/>
      <w:pgSz w:w="11906" w:h="16838"/>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59" w:rsidRDefault="00244559" w:rsidP="00244559">
      <w:pPr>
        <w:spacing w:after="0" w:line="240" w:lineRule="auto"/>
      </w:pPr>
      <w:r>
        <w:separator/>
      </w:r>
    </w:p>
  </w:endnote>
  <w:endnote w:type="continuationSeparator" w:id="0">
    <w:p w:rsidR="00244559" w:rsidRDefault="00244559" w:rsidP="0024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5413"/>
      <w:docPartObj>
        <w:docPartGallery w:val="Page Numbers (Bottom of Page)"/>
        <w:docPartUnique/>
      </w:docPartObj>
    </w:sdtPr>
    <w:sdtEndPr/>
    <w:sdtContent>
      <w:p w:rsidR="00244559" w:rsidRDefault="009D157D">
        <w:pPr>
          <w:pStyle w:val="Footer"/>
          <w:jc w:val="right"/>
        </w:pPr>
        <w:r>
          <w:fldChar w:fldCharType="begin"/>
        </w:r>
        <w:r>
          <w:instrText xml:space="preserve"> PAGE   \* MERGEFORMAT </w:instrText>
        </w:r>
        <w:r>
          <w:fldChar w:fldCharType="separate"/>
        </w:r>
        <w:r w:rsidR="002B6588">
          <w:rPr>
            <w:noProof/>
          </w:rPr>
          <w:t>iv</w:t>
        </w:r>
        <w:r>
          <w:rPr>
            <w:noProof/>
          </w:rPr>
          <w:fldChar w:fldCharType="end"/>
        </w:r>
      </w:p>
    </w:sdtContent>
  </w:sdt>
  <w:p w:rsidR="00244559" w:rsidRDefault="00244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59" w:rsidRDefault="00244559" w:rsidP="00244559">
      <w:pPr>
        <w:spacing w:after="0" w:line="240" w:lineRule="auto"/>
      </w:pPr>
      <w:r>
        <w:separator/>
      </w:r>
    </w:p>
  </w:footnote>
  <w:footnote w:type="continuationSeparator" w:id="0">
    <w:p w:rsidR="00244559" w:rsidRDefault="00244559" w:rsidP="00244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314D"/>
    <w:rsid w:val="000D1B29"/>
    <w:rsid w:val="001D26A3"/>
    <w:rsid w:val="00244559"/>
    <w:rsid w:val="002B6588"/>
    <w:rsid w:val="00371D12"/>
    <w:rsid w:val="004B0B1C"/>
    <w:rsid w:val="005F00E6"/>
    <w:rsid w:val="00717AE3"/>
    <w:rsid w:val="008C2B8E"/>
    <w:rsid w:val="00954FC0"/>
    <w:rsid w:val="00973B55"/>
    <w:rsid w:val="009D157D"/>
    <w:rsid w:val="00A5746D"/>
    <w:rsid w:val="00C168A4"/>
    <w:rsid w:val="00D13C9F"/>
    <w:rsid w:val="00E172E7"/>
    <w:rsid w:val="00E3314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426"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D"/>
    <w:pPr>
      <w:spacing w:after="200" w:line="276" w:lineRule="auto"/>
      <w:ind w:left="0" w:firstLine="0"/>
      <w:jc w:val="left"/>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14D"/>
    <w:pPr>
      <w:autoSpaceDE w:val="0"/>
      <w:autoSpaceDN w:val="0"/>
      <w:adjustRightInd w:val="0"/>
      <w:ind w:left="0" w:firstLine="0"/>
      <w:jc w:val="left"/>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E3314D"/>
    <w:rPr>
      <w:color w:val="0000FF"/>
      <w:u w:val="single"/>
    </w:rPr>
  </w:style>
  <w:style w:type="character" w:customStyle="1" w:styleId="hps">
    <w:name w:val="hps"/>
    <w:basedOn w:val="DefaultParagraphFont"/>
    <w:rsid w:val="00E3314D"/>
  </w:style>
  <w:style w:type="character" w:customStyle="1" w:styleId="atn">
    <w:name w:val="atn"/>
    <w:basedOn w:val="DefaultParagraphFont"/>
    <w:rsid w:val="00E3314D"/>
  </w:style>
  <w:style w:type="paragraph" w:styleId="Header">
    <w:name w:val="header"/>
    <w:basedOn w:val="Normal"/>
    <w:link w:val="HeaderChar"/>
    <w:uiPriority w:val="99"/>
    <w:semiHidden/>
    <w:unhideWhenUsed/>
    <w:rsid w:val="002445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4559"/>
    <w:rPr>
      <w:rFonts w:ascii="Calibri" w:eastAsia="Times New Roman" w:hAnsi="Calibri" w:cs="Calibri"/>
    </w:rPr>
  </w:style>
  <w:style w:type="paragraph" w:styleId="Footer">
    <w:name w:val="footer"/>
    <w:basedOn w:val="Normal"/>
    <w:link w:val="FooterChar"/>
    <w:uiPriority w:val="99"/>
    <w:unhideWhenUsed/>
    <w:rsid w:val="00244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559"/>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INTEL</cp:lastModifiedBy>
  <cp:revision>7</cp:revision>
  <cp:lastPrinted>2015-02-13T03:36:00Z</cp:lastPrinted>
  <dcterms:created xsi:type="dcterms:W3CDTF">2015-02-09T02:11:00Z</dcterms:created>
  <dcterms:modified xsi:type="dcterms:W3CDTF">2007-01-08T12:59:00Z</dcterms:modified>
</cp:coreProperties>
</file>