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67" w:rsidRDefault="000E2867" w:rsidP="000E2867">
      <w:pPr>
        <w:pStyle w:val="Heading2"/>
        <w:spacing w:before="90" w:line="360" w:lineRule="auto"/>
        <w:ind w:left="0"/>
        <w:jc w:val="center"/>
        <w:rPr>
          <w:color w:val="000000"/>
        </w:rPr>
      </w:pPr>
      <w:r>
        <w:rPr>
          <w:color w:val="000000"/>
        </w:rPr>
        <w:t>BAB V</w:t>
      </w:r>
    </w:p>
    <w:p w:rsidR="000E2867" w:rsidRDefault="000E2867" w:rsidP="000E2867">
      <w:pPr>
        <w:pStyle w:val="Heading2"/>
        <w:spacing w:before="90" w:line="360" w:lineRule="auto"/>
        <w:ind w:left="0"/>
        <w:jc w:val="center"/>
        <w:rPr>
          <w:color w:val="000000"/>
        </w:rPr>
      </w:pPr>
      <w:r>
        <w:rPr>
          <w:color w:val="000000"/>
        </w:rPr>
        <w:t>KESIMPULAN DAN SARAN</w:t>
      </w:r>
    </w:p>
    <w:p w:rsidR="000E2867" w:rsidRDefault="000E2867" w:rsidP="000E2867">
      <w:pPr>
        <w:pStyle w:val="Heading2"/>
        <w:spacing w:before="90" w:line="360" w:lineRule="auto"/>
        <w:ind w:left="0"/>
        <w:jc w:val="center"/>
        <w:rPr>
          <w:color w:val="000000"/>
        </w:rPr>
      </w:pPr>
    </w:p>
    <w:p w:rsidR="000E2867" w:rsidRDefault="000E2867" w:rsidP="000E2867">
      <w:pPr>
        <w:pStyle w:val="Heading2"/>
        <w:tabs>
          <w:tab w:val="left" w:pos="284"/>
        </w:tabs>
        <w:spacing w:before="1" w:line="480" w:lineRule="auto"/>
        <w:ind w:left="0"/>
        <w:rPr>
          <w:color w:val="000000"/>
        </w:rPr>
      </w:pPr>
      <w:r>
        <w:rPr>
          <w:color w:val="000000"/>
        </w:rPr>
        <w:tab/>
        <w:t xml:space="preserve">A. </w:t>
      </w:r>
      <w:proofErr w:type="spellStart"/>
      <w:r>
        <w:rPr>
          <w:color w:val="000000"/>
        </w:rPr>
        <w:t>Kesimpulan</w:t>
      </w:r>
      <w:proofErr w:type="spellEnd"/>
    </w:p>
    <w:p w:rsidR="000E2867" w:rsidRDefault="000E2867" w:rsidP="000E2867">
      <w:pPr>
        <w:pStyle w:val="Heading2"/>
        <w:tabs>
          <w:tab w:val="left" w:pos="1134"/>
        </w:tabs>
        <w:spacing w:before="1" w:line="480" w:lineRule="auto"/>
        <w:ind w:left="568"/>
        <w:jc w:val="both"/>
        <w:rPr>
          <w:b w:val="0"/>
          <w:color w:val="000000"/>
        </w:rPr>
      </w:pPr>
      <w:r>
        <w:rPr>
          <w:color w:val="000000"/>
        </w:rPr>
        <w:tab/>
      </w:r>
      <w:proofErr w:type="spellStart"/>
      <w:r>
        <w:rPr>
          <w:b w:val="0"/>
        </w:rPr>
        <w:t>Berdasarkan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analisis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hasil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penelitian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diperoleh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siklus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Siklus</w:t>
      </w:r>
      <w:proofErr w:type="spellEnd"/>
      <w:r>
        <w:rPr>
          <w:b w:val="0"/>
        </w:rPr>
        <w:t xml:space="preserve"> II yang </w:t>
      </w:r>
      <w:proofErr w:type="spellStart"/>
      <w:r>
        <w:rPr>
          <w:b w:val="0"/>
        </w:rPr>
        <w:t>sudah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dilaksanakan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bahwa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menggunakan</w:t>
      </w:r>
      <w:proofErr w:type="spellEnd"/>
      <w:r>
        <w:rPr>
          <w:b w:val="0"/>
        </w:rPr>
        <w:t xml:space="preserve"> Media </w:t>
      </w:r>
      <w:r>
        <w:rPr>
          <w:b w:val="0"/>
          <w:i/>
        </w:rPr>
        <w:t>Audio Visual</w:t>
      </w:r>
      <w:r>
        <w:rPr>
          <w:b w:val="0"/>
        </w:rPr>
        <w:t xml:space="preserve"> di SDN 12 Koto </w:t>
      </w:r>
      <w:proofErr w:type="spellStart"/>
      <w:r>
        <w:rPr>
          <w:b w:val="0"/>
        </w:rPr>
        <w:t>Gadang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Kecamatan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Tanjung</w:t>
      </w:r>
      <w:proofErr w:type="spellEnd"/>
      <w:r>
        <w:rPr>
          <w:b w:val="0"/>
        </w:rPr>
        <w:t xml:space="preserve"> Raya </w:t>
      </w:r>
      <w:proofErr w:type="spellStart"/>
      <w:r>
        <w:rPr>
          <w:b w:val="0"/>
        </w:rPr>
        <w:t>Kabupaten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Agam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meningkatkan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aktivitas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peserta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didik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dalam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bertanya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menjawab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pertanyaan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menulis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berdiskusi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pembelajaran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B.Indonesia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Materi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menulis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teks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deskripsi</w:t>
      </w:r>
      <w:proofErr w:type="spellEnd"/>
      <w:r>
        <w:rPr>
          <w:b w:val="0"/>
        </w:rPr>
        <w:t xml:space="preserve">. </w:t>
      </w:r>
      <w:proofErr w:type="gramStart"/>
      <w:r>
        <w:rPr>
          <w:b w:val="0"/>
        </w:rPr>
        <w:t xml:space="preserve">Hal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terlihat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peningkatan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indikator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keberhasilan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siklus</w:t>
      </w:r>
      <w:proofErr w:type="spellEnd"/>
      <w:r>
        <w:rPr>
          <w:b w:val="0"/>
        </w:rPr>
        <w:t xml:space="preserve"> I </w:t>
      </w:r>
      <w:proofErr w:type="spellStart"/>
      <w:r>
        <w:rPr>
          <w:b w:val="0"/>
        </w:rPr>
        <w:t>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Siklus</w:t>
      </w:r>
      <w:proofErr w:type="spellEnd"/>
      <w:r>
        <w:rPr>
          <w:b w:val="0"/>
        </w:rPr>
        <w:t xml:space="preserve"> II.</w:t>
      </w:r>
      <w:proofErr w:type="gramEnd"/>
    </w:p>
    <w:p w:rsidR="000E2867" w:rsidRDefault="000E2867" w:rsidP="000E2867">
      <w:pPr>
        <w:pStyle w:val="ListParagraph"/>
        <w:widowControl w:val="0"/>
        <w:numPr>
          <w:ilvl w:val="1"/>
          <w:numId w:val="2"/>
        </w:numPr>
        <w:tabs>
          <w:tab w:val="left" w:pos="567"/>
          <w:tab w:val="left" w:pos="2825"/>
          <w:tab w:val="left" w:pos="2902"/>
        </w:tabs>
        <w:autoSpaceDE w:val="0"/>
        <w:autoSpaceDN w:val="0"/>
        <w:spacing w:before="1" w:after="0" w:line="480" w:lineRule="auto"/>
        <w:ind w:hanging="36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i/>
          <w:sz w:val="24"/>
          <w:szCs w:val="24"/>
        </w:rPr>
        <w:t>Audio Visual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numPr>
          <w:ilvl w:val="1"/>
          <w:numId w:val="2"/>
        </w:numPr>
        <w:tabs>
          <w:tab w:val="left" w:pos="567"/>
          <w:tab w:val="left" w:pos="2825"/>
          <w:tab w:val="left" w:pos="2902"/>
        </w:tabs>
        <w:autoSpaceDE w:val="0"/>
        <w:autoSpaceDN w:val="0"/>
        <w:spacing w:before="1" w:after="0" w:line="480" w:lineRule="auto"/>
        <w:ind w:hanging="36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i/>
          <w:sz w:val="24"/>
          <w:szCs w:val="24"/>
        </w:rPr>
        <w:t>Audio Visual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numPr>
          <w:ilvl w:val="1"/>
          <w:numId w:val="2"/>
        </w:numPr>
        <w:tabs>
          <w:tab w:val="left" w:pos="567"/>
          <w:tab w:val="left" w:pos="2825"/>
          <w:tab w:val="left" w:pos="2902"/>
        </w:tabs>
        <w:autoSpaceDE w:val="0"/>
        <w:autoSpaceDN w:val="0"/>
        <w:spacing w:before="1" w:after="0" w:line="480" w:lineRule="auto"/>
        <w:ind w:hanging="36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i/>
          <w:sz w:val="24"/>
          <w:szCs w:val="24"/>
        </w:rPr>
        <w:t>Audio Visual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berdiskusi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numPr>
          <w:ilvl w:val="1"/>
          <w:numId w:val="2"/>
        </w:numPr>
        <w:tabs>
          <w:tab w:val="left" w:pos="567"/>
          <w:tab w:val="left" w:pos="2825"/>
          <w:tab w:val="left" w:pos="2902"/>
        </w:tabs>
        <w:autoSpaceDE w:val="0"/>
        <w:autoSpaceDN w:val="0"/>
        <w:spacing w:before="1" w:after="0" w:line="480" w:lineRule="auto"/>
        <w:ind w:hanging="360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media </w:t>
      </w:r>
      <w:r>
        <w:rPr>
          <w:rFonts w:ascii="Times New Roman" w:hAnsi="Times New Roman"/>
          <w:i/>
          <w:sz w:val="24"/>
          <w:szCs w:val="24"/>
        </w:rPr>
        <w:t>Audio Visual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kognitif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tabs>
          <w:tab w:val="left" w:pos="567"/>
          <w:tab w:val="left" w:pos="1418"/>
          <w:tab w:val="left" w:pos="2902"/>
        </w:tabs>
        <w:autoSpaceDE w:val="0"/>
        <w:autoSpaceDN w:val="0"/>
        <w:spacing w:before="1" w:after="0" w:line="480" w:lineRule="auto"/>
        <w:ind w:left="852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B.Indonesia</w:t>
      </w:r>
      <w:proofErr w:type="spellEnd"/>
      <w:r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SDN</w:t>
      </w:r>
      <w:r>
        <w:rPr>
          <w:rFonts w:ascii="Times New Roman" w:hAnsi="Times New Roman"/>
          <w:spacing w:val="-2"/>
          <w:sz w:val="24"/>
          <w:szCs w:val="24"/>
        </w:rPr>
        <w:t xml:space="preserve"> 12 </w:t>
      </w:r>
      <w:r>
        <w:rPr>
          <w:rFonts w:ascii="Times New Roman" w:hAnsi="Times New Roman"/>
          <w:sz w:val="24"/>
          <w:szCs w:val="24"/>
        </w:rPr>
        <w:t xml:space="preserve">Koto </w:t>
      </w:r>
      <w:proofErr w:type="spellStart"/>
      <w:r>
        <w:rPr>
          <w:rFonts w:ascii="Times New Roman" w:hAnsi="Times New Roman"/>
          <w:sz w:val="24"/>
          <w:szCs w:val="24"/>
        </w:rPr>
        <w:t>Gadang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Tanjung</w:t>
      </w:r>
      <w:proofErr w:type="spellEnd"/>
      <w:r>
        <w:rPr>
          <w:rFonts w:ascii="Times New Roman" w:hAnsi="Times New Roman"/>
          <w:sz w:val="24"/>
          <w:szCs w:val="24"/>
        </w:rPr>
        <w:t xml:space="preserve"> Raya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mencapai</w:t>
      </w:r>
      <w:proofErr w:type="spellEnd"/>
      <w:r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80%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75%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tabs>
          <w:tab w:val="left" w:pos="567"/>
          <w:tab w:val="left" w:pos="1418"/>
          <w:tab w:val="left" w:pos="2902"/>
        </w:tabs>
        <w:autoSpaceDE w:val="0"/>
        <w:autoSpaceDN w:val="0"/>
        <w:spacing w:before="1" w:after="0" w:line="480" w:lineRule="auto"/>
        <w:ind w:left="852"/>
        <w:contextualSpacing w:val="0"/>
        <w:rPr>
          <w:rFonts w:ascii="Times New Roman" w:hAnsi="Times New Roman"/>
          <w:sz w:val="24"/>
          <w:szCs w:val="24"/>
        </w:rPr>
      </w:pPr>
    </w:p>
    <w:p w:rsidR="000E2867" w:rsidRDefault="000E2867" w:rsidP="000E2867">
      <w:pPr>
        <w:pStyle w:val="ListParagraph"/>
        <w:widowControl w:val="0"/>
        <w:tabs>
          <w:tab w:val="left" w:pos="567"/>
          <w:tab w:val="left" w:pos="1418"/>
          <w:tab w:val="left" w:pos="2902"/>
        </w:tabs>
        <w:autoSpaceDE w:val="0"/>
        <w:autoSpaceDN w:val="0"/>
        <w:spacing w:before="1" w:after="0" w:line="480" w:lineRule="auto"/>
        <w:ind w:left="852"/>
        <w:contextualSpacing w:val="0"/>
        <w:rPr>
          <w:rFonts w:ascii="Times New Roman" w:hAnsi="Times New Roman"/>
          <w:sz w:val="24"/>
          <w:szCs w:val="24"/>
        </w:rPr>
      </w:pPr>
    </w:p>
    <w:p w:rsidR="000E2867" w:rsidRDefault="000E2867" w:rsidP="000E2867">
      <w:pPr>
        <w:pStyle w:val="BodyText"/>
        <w:tabs>
          <w:tab w:val="left" w:pos="709"/>
        </w:tabs>
        <w:spacing w:line="480" w:lineRule="auto"/>
        <w:ind w:left="284"/>
        <w:jc w:val="both"/>
        <w:rPr>
          <w:b/>
          <w:color w:val="000000"/>
        </w:rPr>
        <w:sectPr w:rsidR="000E2867">
          <w:foot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E2867" w:rsidRDefault="000E2867" w:rsidP="000E2867">
      <w:pPr>
        <w:pStyle w:val="BodyText"/>
        <w:tabs>
          <w:tab w:val="left" w:pos="709"/>
        </w:tabs>
        <w:spacing w:line="480" w:lineRule="auto"/>
        <w:ind w:left="284"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B. Saran</w:t>
      </w:r>
    </w:p>
    <w:p w:rsidR="000E2867" w:rsidRDefault="000E2867" w:rsidP="000E2867">
      <w:pPr>
        <w:pStyle w:val="Heading2"/>
        <w:tabs>
          <w:tab w:val="left" w:pos="1134"/>
        </w:tabs>
        <w:spacing w:before="1" w:line="480" w:lineRule="auto"/>
        <w:ind w:left="567"/>
        <w:jc w:val="both"/>
        <w:rPr>
          <w:b w:val="0"/>
          <w:color w:val="000000"/>
        </w:rPr>
      </w:pPr>
      <w:r>
        <w:rPr>
          <w:color w:val="000000"/>
        </w:rPr>
        <w:tab/>
      </w:r>
      <w:proofErr w:type="spellStart"/>
      <w:r>
        <w:rPr>
          <w:b w:val="0"/>
          <w:color w:val="000000"/>
        </w:rPr>
        <w:t>Berdasarkan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kesimpulan</w:t>
      </w:r>
      <w:proofErr w:type="spellEnd"/>
      <w:r>
        <w:rPr>
          <w:b w:val="0"/>
          <w:color w:val="000000"/>
        </w:rPr>
        <w:t xml:space="preserve"> yang </w:t>
      </w:r>
      <w:proofErr w:type="spellStart"/>
      <w:r>
        <w:rPr>
          <w:b w:val="0"/>
          <w:color w:val="000000"/>
        </w:rPr>
        <w:t>telah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dipaparkan</w:t>
      </w:r>
      <w:proofErr w:type="spellEnd"/>
      <w:r>
        <w:rPr>
          <w:b w:val="0"/>
          <w:color w:val="000000"/>
        </w:rPr>
        <w:t xml:space="preserve"> di </w:t>
      </w:r>
      <w:proofErr w:type="spellStart"/>
      <w:r>
        <w:rPr>
          <w:b w:val="0"/>
          <w:color w:val="000000"/>
        </w:rPr>
        <w:t>atas</w:t>
      </w:r>
      <w:proofErr w:type="spellEnd"/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peneliti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mengemukakan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beberapa</w:t>
      </w:r>
      <w:proofErr w:type="spellEnd"/>
      <w:r>
        <w:rPr>
          <w:b w:val="0"/>
          <w:color w:val="000000"/>
        </w:rPr>
        <w:t xml:space="preserve"> saran </w:t>
      </w:r>
      <w:proofErr w:type="spellStart"/>
      <w:r>
        <w:rPr>
          <w:b w:val="0"/>
          <w:color w:val="000000"/>
        </w:rPr>
        <w:t>untuk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dipertimbangkan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dalam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meningkatkan</w:t>
      </w:r>
      <w:proofErr w:type="spellEnd"/>
      <w:r>
        <w:rPr>
          <w:b w:val="0"/>
          <w:color w:val="000000"/>
        </w:rPr>
        <w:t xml:space="preserve"> proses </w:t>
      </w:r>
      <w:proofErr w:type="spellStart"/>
      <w:r>
        <w:rPr>
          <w:b w:val="0"/>
          <w:color w:val="000000"/>
        </w:rPr>
        <w:t>pembelajaran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dengan</w:t>
      </w:r>
      <w:proofErr w:type="spellEnd"/>
      <w:r>
        <w:rPr>
          <w:b w:val="0"/>
          <w:color w:val="000000"/>
        </w:rPr>
        <w:t xml:space="preserve"> </w:t>
      </w:r>
      <w:proofErr w:type="spellStart"/>
      <w:r>
        <w:rPr>
          <w:b w:val="0"/>
          <w:color w:val="000000"/>
        </w:rPr>
        <w:t>menggunakan</w:t>
      </w:r>
      <w:proofErr w:type="spellEnd"/>
      <w:r>
        <w:rPr>
          <w:b w:val="0"/>
          <w:color w:val="000000"/>
        </w:rPr>
        <w:t xml:space="preserve"> media </w:t>
      </w:r>
      <w:r>
        <w:rPr>
          <w:b w:val="0"/>
          <w:i/>
          <w:color w:val="000000"/>
        </w:rPr>
        <w:t>Audio Visual</w:t>
      </w:r>
      <w:r>
        <w:rPr>
          <w:b w:val="0"/>
          <w:color w:val="000000"/>
        </w:rPr>
        <w:t xml:space="preserve">, </w:t>
      </w:r>
      <w:proofErr w:type="spellStart"/>
      <w:r>
        <w:rPr>
          <w:b w:val="0"/>
          <w:color w:val="000000"/>
        </w:rPr>
        <w:t>yaitu</w:t>
      </w:r>
      <w:proofErr w:type="spellEnd"/>
      <w:r>
        <w:rPr>
          <w:b w:val="0"/>
          <w:color w:val="000000"/>
        </w:rPr>
        <w:t>:</w:t>
      </w:r>
    </w:p>
    <w:p w:rsidR="000E2867" w:rsidRDefault="000E2867" w:rsidP="000E28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" w:after="0" w:line="480" w:lineRule="auto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tahap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perencanaan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media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Audio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 xml:space="preserve">Visual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hendaknya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komponen-komponen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penyusunan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ajar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kurikulum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merdeka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alternatif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0E2867" w:rsidRDefault="000E2867" w:rsidP="000E28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" w:after="0" w:line="480" w:lineRule="auto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media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Audio Visual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hendaknya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menguasai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mengkondisikan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berjalan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maksimal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" w:after="0" w:line="480" w:lineRule="auto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apakah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dikatakan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sangat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diperhatikan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Apabila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seorang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Ajar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komponen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penyusunnya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pelaksanaan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Modul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Ajar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belajar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penerapan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media </w:t>
      </w:r>
      <w:r>
        <w:rPr>
          <w:rFonts w:ascii="Times New Roman" w:hAnsi="Times New Roman"/>
          <w:i/>
          <w:color w:val="000000"/>
          <w:sz w:val="24"/>
          <w:szCs w:val="24"/>
        </w:rPr>
        <w:t>Audio Visual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E2867" w:rsidRDefault="000E2867" w:rsidP="000E2867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before="1" w:after="0" w:line="480" w:lineRule="auto"/>
        <w:ind w:left="851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Pihak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memotivasi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satunya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media </w:t>
      </w:r>
      <w:r>
        <w:rPr>
          <w:rFonts w:ascii="Times New Roman" w:hAnsi="Times New Roman"/>
          <w:i/>
          <w:color w:val="000000"/>
          <w:sz w:val="24"/>
          <w:szCs w:val="24"/>
        </w:rPr>
        <w:t>Audio Visual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D7918" w:rsidRDefault="00BD2EE3"/>
    <w:sectPr w:rsidR="00FD7918" w:rsidSect="000E2867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E3" w:rsidRDefault="00BD2EE3" w:rsidP="000E2867">
      <w:pPr>
        <w:spacing w:after="0" w:line="240" w:lineRule="auto"/>
      </w:pPr>
      <w:r>
        <w:separator/>
      </w:r>
    </w:p>
  </w:endnote>
  <w:endnote w:type="continuationSeparator" w:id="0">
    <w:p w:rsidR="00BD2EE3" w:rsidRDefault="00BD2EE3" w:rsidP="000E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67" w:rsidRPr="000E2867" w:rsidRDefault="000E2867">
    <w:pPr>
      <w:pStyle w:val="Footer"/>
      <w:rPr>
        <w:rFonts w:ascii="Times New Roman" w:hAnsi="Times New Roman" w:cs="Times New Roman"/>
      </w:rPr>
    </w:pPr>
    <w:r>
      <w:ptab w:relativeTo="margin" w:alignment="center" w:leader="none"/>
    </w:r>
    <w:r>
      <w:t>78</w:t>
    </w:r>
    <w:r>
      <w:ptab w:relativeTo="margin" w:alignment="right" w:leader="none"/>
    </w:r>
    <w:r w:rsidRPr="000E2867">
      <w:rPr>
        <w:rFonts w:ascii="Times New Roman" w:hAnsi="Times New Roman" w:cs="Times New Roman"/>
      </w:rPr>
      <w:t>UNIVERSITAS BUNG HATTA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67" w:rsidRPr="000E2867" w:rsidRDefault="000E2867">
    <w:pPr>
      <w:pStyle w:val="Footer"/>
      <w:rPr>
        <w:rFonts w:ascii="Times New Roman" w:hAnsi="Times New Roman" w:cs="Times New Roman"/>
      </w:rPr>
    </w:pPr>
    <w:r>
      <w:ptab w:relativeTo="margin" w:alignment="center" w:leader="none"/>
    </w:r>
    <w:r>
      <w:t>80</w:t>
    </w:r>
    <w:r>
      <w:ptab w:relativeTo="margin" w:alignment="right" w:leader="none"/>
    </w:r>
    <w:r w:rsidRPr="000E2867">
      <w:rPr>
        <w:rFonts w:ascii="Times New Roman" w:hAnsi="Times New Roman" w:cs="Times New Roman"/>
      </w:rPr>
      <w:t>UNIVERSITAS BUNG HATTA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67" w:rsidRPr="000E2867" w:rsidRDefault="000E2867">
    <w:pPr>
      <w:pStyle w:val="Footer"/>
      <w:rPr>
        <w:rFonts w:ascii="Times New Roman" w:hAnsi="Times New Roman" w:cs="Times New Roman"/>
      </w:rPr>
    </w:pPr>
    <w:r w:rsidRPr="000E2867">
      <w:rPr>
        <w:rFonts w:ascii="Times New Roman" w:hAnsi="Times New Roman" w:cs="Times New Roman"/>
      </w:rPr>
      <w:ptab w:relativeTo="margin" w:alignment="center" w:leader="none"/>
    </w:r>
    <w:r w:rsidRPr="000E2867">
      <w:rPr>
        <w:rFonts w:ascii="Times New Roman" w:hAnsi="Times New Roman" w:cs="Times New Roman"/>
      </w:rPr>
      <w:ptab w:relativeTo="margin" w:alignment="right" w:leader="none"/>
    </w:r>
    <w:r w:rsidRPr="000E2867">
      <w:rPr>
        <w:rFonts w:ascii="Times New Roman" w:hAnsi="Times New Roman" w:cs="Times New Roman"/>
      </w:rPr>
      <w:t>UNIVERSITAS BUNG HATTA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E3" w:rsidRDefault="00BD2EE3" w:rsidP="000E2867">
      <w:pPr>
        <w:spacing w:after="0" w:line="240" w:lineRule="auto"/>
      </w:pPr>
      <w:r>
        <w:separator/>
      </w:r>
    </w:p>
  </w:footnote>
  <w:footnote w:type="continuationSeparator" w:id="0">
    <w:p w:rsidR="00BD2EE3" w:rsidRDefault="00BD2EE3" w:rsidP="000E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67" w:rsidRDefault="000E2867" w:rsidP="000E2867">
    <w:pPr>
      <w:pStyle w:val="Header"/>
      <w:jc w:val="right"/>
    </w:pPr>
    <w: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0E145B5E"/>
    <w:lvl w:ilvl="0" w:tplc="5DF0349E">
      <w:start w:val="1"/>
      <w:numFmt w:val="upperLetter"/>
      <w:lvlText w:val="%1."/>
      <w:lvlJc w:val="left"/>
      <w:pPr>
        <w:ind w:left="568" w:hanging="28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33"/>
    <w:multiLevelType w:val="hybridMultilevel"/>
    <w:tmpl w:val="394A5918"/>
    <w:lvl w:ilvl="0" w:tplc="75141170">
      <w:start w:val="1"/>
      <w:numFmt w:val="upperLetter"/>
      <w:lvlText w:val="%1."/>
      <w:lvlJc w:val="left"/>
      <w:pPr>
        <w:ind w:left="254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78C4D5A">
      <w:start w:val="1"/>
      <w:numFmt w:val="decimal"/>
      <w:lvlText w:val="%2."/>
      <w:lvlJc w:val="left"/>
      <w:pPr>
        <w:ind w:left="9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54D542">
      <w:start w:val="1"/>
      <w:numFmt w:val="bullet"/>
      <w:lvlText w:val="•"/>
      <w:lvlJc w:val="left"/>
      <w:pPr>
        <w:ind w:left="2980" w:hanging="284"/>
      </w:pPr>
      <w:rPr>
        <w:rFonts w:hint="default"/>
        <w:lang w:eastAsia="en-US" w:bidi="ar-SA"/>
      </w:rPr>
    </w:lvl>
    <w:lvl w:ilvl="3" w:tplc="F48ADD50">
      <w:start w:val="1"/>
      <w:numFmt w:val="bullet"/>
      <w:lvlText w:val="•"/>
      <w:lvlJc w:val="left"/>
      <w:pPr>
        <w:ind w:left="3080" w:hanging="284"/>
      </w:pPr>
      <w:rPr>
        <w:rFonts w:hint="default"/>
        <w:lang w:eastAsia="en-US" w:bidi="ar-SA"/>
      </w:rPr>
    </w:lvl>
    <w:lvl w:ilvl="4" w:tplc="FAB8FEDC">
      <w:start w:val="1"/>
      <w:numFmt w:val="bullet"/>
      <w:lvlText w:val="•"/>
      <w:lvlJc w:val="left"/>
      <w:pPr>
        <w:ind w:left="3180" w:hanging="284"/>
      </w:pPr>
      <w:rPr>
        <w:rFonts w:hint="default"/>
        <w:lang w:eastAsia="en-US" w:bidi="ar-SA"/>
      </w:rPr>
    </w:lvl>
    <w:lvl w:ilvl="5" w:tplc="E496EA60">
      <w:start w:val="1"/>
      <w:numFmt w:val="bullet"/>
      <w:lvlText w:val="•"/>
      <w:lvlJc w:val="left"/>
      <w:pPr>
        <w:ind w:left="3280" w:hanging="284"/>
      </w:pPr>
      <w:rPr>
        <w:rFonts w:hint="default"/>
        <w:lang w:eastAsia="en-US" w:bidi="ar-SA"/>
      </w:rPr>
    </w:lvl>
    <w:lvl w:ilvl="6" w:tplc="1C16CFFA">
      <w:start w:val="1"/>
      <w:numFmt w:val="bullet"/>
      <w:lvlText w:val="•"/>
      <w:lvlJc w:val="left"/>
      <w:pPr>
        <w:ind w:left="3380" w:hanging="284"/>
      </w:pPr>
      <w:rPr>
        <w:rFonts w:hint="default"/>
        <w:lang w:eastAsia="en-US" w:bidi="ar-SA"/>
      </w:rPr>
    </w:lvl>
    <w:lvl w:ilvl="7" w:tplc="57003440">
      <w:start w:val="1"/>
      <w:numFmt w:val="bullet"/>
      <w:lvlText w:val="•"/>
      <w:lvlJc w:val="left"/>
      <w:pPr>
        <w:ind w:left="3480" w:hanging="284"/>
      </w:pPr>
      <w:rPr>
        <w:rFonts w:hint="default"/>
        <w:lang w:eastAsia="en-US" w:bidi="ar-SA"/>
      </w:rPr>
    </w:lvl>
    <w:lvl w:ilvl="8" w:tplc="CF06A2CE">
      <w:start w:val="1"/>
      <w:numFmt w:val="bullet"/>
      <w:lvlText w:val="•"/>
      <w:lvlJc w:val="left"/>
      <w:pPr>
        <w:ind w:left="3580" w:hanging="28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67"/>
    <w:rsid w:val="000E2867"/>
    <w:rsid w:val="001B4CC7"/>
    <w:rsid w:val="006B20E0"/>
    <w:rsid w:val="00B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E2867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E28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2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8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Body of text+2,Heading 31,kepala 1,Colorful List - Accent 11,Body of text1,List Paragraph11,Colorful List - Accent 111,Body of text2,List Paragraph12,Colorful List - Accent 112,Body of text3,List Paragraph13,KEPALA 3"/>
    <w:basedOn w:val="Normal"/>
    <w:link w:val="ListParagraphChar"/>
    <w:uiPriority w:val="1"/>
    <w:qFormat/>
    <w:rsid w:val="000E28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Body of text+2 Char,Heading 31 Char,kepala 1 Char,Colorful List - Accent 11 Char,Body of text1 Char,List Paragraph11 Char,Colorful List - Accent 111 Char,Body of text2 Char,List Paragraph12 Char,Body of text3 Char"/>
    <w:link w:val="ListParagraph"/>
    <w:uiPriority w:val="1"/>
    <w:qFormat/>
    <w:rsid w:val="000E286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67"/>
  </w:style>
  <w:style w:type="paragraph" w:styleId="Footer">
    <w:name w:val="footer"/>
    <w:basedOn w:val="Normal"/>
    <w:link w:val="FooterChar"/>
    <w:uiPriority w:val="99"/>
    <w:unhideWhenUsed/>
    <w:rsid w:val="000E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67"/>
  </w:style>
  <w:style w:type="paragraph" w:styleId="BalloonText">
    <w:name w:val="Balloon Text"/>
    <w:basedOn w:val="Normal"/>
    <w:link w:val="BalloonTextChar"/>
    <w:uiPriority w:val="99"/>
    <w:semiHidden/>
    <w:unhideWhenUsed/>
    <w:rsid w:val="000E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E2867"/>
    <w:pPr>
      <w:widowControl w:val="0"/>
      <w:autoSpaceDE w:val="0"/>
      <w:autoSpaceDN w:val="0"/>
      <w:spacing w:after="0" w:line="240" w:lineRule="auto"/>
      <w:ind w:left="122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E28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2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86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Body of text+2,Heading 31,kepala 1,Colorful List - Accent 11,Body of text1,List Paragraph11,Colorful List - Accent 111,Body of text2,List Paragraph12,Colorful List - Accent 112,Body of text3,List Paragraph13,KEPALA 3"/>
    <w:basedOn w:val="Normal"/>
    <w:link w:val="ListParagraphChar"/>
    <w:uiPriority w:val="1"/>
    <w:qFormat/>
    <w:rsid w:val="000E286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Body of text Char,Body of text+2 Char,Heading 31 Char,kepala 1 Char,Colorful List - Accent 11 Char,Body of text1 Char,List Paragraph11 Char,Colorful List - Accent 111 Char,Body of text2 Char,List Paragraph12 Char,Body of text3 Char"/>
    <w:link w:val="ListParagraph"/>
    <w:uiPriority w:val="1"/>
    <w:qFormat/>
    <w:rsid w:val="000E286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867"/>
  </w:style>
  <w:style w:type="paragraph" w:styleId="Footer">
    <w:name w:val="footer"/>
    <w:basedOn w:val="Normal"/>
    <w:link w:val="FooterChar"/>
    <w:uiPriority w:val="99"/>
    <w:unhideWhenUsed/>
    <w:rsid w:val="000E2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867"/>
  </w:style>
  <w:style w:type="paragraph" w:styleId="BalloonText">
    <w:name w:val="Balloon Text"/>
    <w:basedOn w:val="Normal"/>
    <w:link w:val="BalloonTextChar"/>
    <w:uiPriority w:val="99"/>
    <w:semiHidden/>
    <w:unhideWhenUsed/>
    <w:rsid w:val="000E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Company>Com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2025-03-23T06:02:00Z</dcterms:created>
  <dcterms:modified xsi:type="dcterms:W3CDTF">2025-03-23T06:14:00Z</dcterms:modified>
</cp:coreProperties>
</file>