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6C" w:rsidRDefault="008B666C" w:rsidP="008B666C">
      <w:pPr>
        <w:jc w:val="center"/>
        <w:rPr>
          <w:rFonts w:ascii="Times New Roman" w:hAnsi="Times New Roman" w:cs="Times New Roman"/>
          <w:b/>
          <w:sz w:val="24"/>
          <w:szCs w:val="24"/>
          <w:lang w:val="zh-CN"/>
        </w:rPr>
      </w:pPr>
      <w:r>
        <w:rPr>
          <w:rFonts w:ascii="Times New Roman" w:hAnsi="Times New Roman" w:cs="Times New Roman"/>
          <w:b/>
          <w:sz w:val="24"/>
          <w:szCs w:val="24"/>
          <w:lang w:val="zh-CN"/>
        </w:rPr>
        <w:t xml:space="preserve">PENGARUH </w:t>
      </w:r>
      <w:r>
        <w:rPr>
          <w:rFonts w:ascii="Times New Roman" w:hAnsi="Times New Roman" w:cs="Times New Roman"/>
          <w:b/>
          <w:i/>
          <w:sz w:val="24"/>
          <w:szCs w:val="24"/>
          <w:lang w:val="zh-CN"/>
        </w:rPr>
        <w:t>FINANCIAL DISTRESS</w:t>
      </w:r>
      <w:r>
        <w:rPr>
          <w:rFonts w:ascii="Times New Roman" w:hAnsi="Times New Roman" w:cs="Times New Roman"/>
          <w:b/>
          <w:sz w:val="24"/>
          <w:szCs w:val="24"/>
          <w:lang w:val="zh-CN"/>
        </w:rPr>
        <w:t xml:space="preserve">, PERENCANAAN PAJAK, DAN </w:t>
      </w:r>
      <w:r>
        <w:rPr>
          <w:rFonts w:ascii="Times New Roman" w:hAnsi="Times New Roman" w:cs="Times New Roman"/>
          <w:b/>
          <w:i/>
          <w:sz w:val="24"/>
          <w:szCs w:val="24"/>
          <w:lang w:val="zh-CN"/>
        </w:rPr>
        <w:t>FREE CASH FLOW</w:t>
      </w:r>
      <w:r>
        <w:rPr>
          <w:rFonts w:ascii="Times New Roman" w:hAnsi="Times New Roman" w:cs="Times New Roman"/>
          <w:b/>
          <w:sz w:val="24"/>
          <w:szCs w:val="24"/>
          <w:lang w:val="zh-CN"/>
        </w:rPr>
        <w:t xml:space="preserve"> TERHADAP MANAJEMEN LABA PADA PERUSAHAAN SEKTOR KEUANGAN YANG TERDAFTAR DI BURSA EFEK INDONESIA PERIODE TAHUN 2016 – 2020</w:t>
      </w:r>
    </w:p>
    <w:p w:rsidR="008B666C" w:rsidRDefault="008B666C" w:rsidP="008B666C">
      <w:pPr>
        <w:spacing w:after="0" w:line="240" w:lineRule="auto"/>
        <w:jc w:val="center"/>
        <w:rPr>
          <w:rFonts w:ascii="Times New Roman" w:hAnsi="Times New Roman" w:cs="Times New Roman"/>
          <w:sz w:val="24"/>
          <w:szCs w:val="24"/>
          <w:lang w:val="zh-CN"/>
        </w:rPr>
      </w:pPr>
      <w:r>
        <w:rPr>
          <w:rFonts w:ascii="Times New Roman" w:hAnsi="Times New Roman" w:cs="Times New Roman"/>
          <w:sz w:val="24"/>
          <w:szCs w:val="24"/>
          <w:lang w:val="zh-CN"/>
        </w:rPr>
        <w:t>Oleh</w:t>
      </w:r>
    </w:p>
    <w:p w:rsidR="008B666C" w:rsidRDefault="008B666C" w:rsidP="008B666C">
      <w:pPr>
        <w:spacing w:after="0" w:line="240" w:lineRule="auto"/>
        <w:jc w:val="center"/>
        <w:rPr>
          <w:rFonts w:ascii="Times New Roman" w:hAnsi="Times New Roman" w:cs="Times New Roman"/>
          <w:b/>
          <w:sz w:val="24"/>
          <w:szCs w:val="24"/>
          <w:lang w:val="zh-CN"/>
        </w:rPr>
      </w:pPr>
      <w:r>
        <w:rPr>
          <w:rFonts w:ascii="Times New Roman" w:hAnsi="Times New Roman" w:cs="Times New Roman"/>
          <w:b/>
          <w:sz w:val="24"/>
          <w:szCs w:val="24"/>
          <w:lang w:val="zh-CN"/>
        </w:rPr>
        <w:t>Dona Adestia</w:t>
      </w:r>
      <w:r>
        <w:rPr>
          <w:rFonts w:ascii="Times New Roman" w:hAnsi="Times New Roman" w:cs="Times New Roman"/>
          <w:b/>
          <w:sz w:val="24"/>
          <w:szCs w:val="24"/>
          <w:vertAlign w:val="superscript"/>
          <w:lang w:val="zh-CN"/>
        </w:rPr>
        <w:t>1</w:t>
      </w:r>
      <w:r>
        <w:rPr>
          <w:rFonts w:ascii="Times New Roman" w:hAnsi="Times New Roman" w:cs="Times New Roman"/>
          <w:b/>
          <w:sz w:val="24"/>
          <w:szCs w:val="24"/>
          <w:lang w:val="zh-CN"/>
        </w:rPr>
        <w:t>, Dandes Ri</w:t>
      </w:r>
      <w:r>
        <w:rPr>
          <w:rFonts w:ascii="Times New Roman" w:hAnsi="Times New Roman" w:cs="Times New Roman"/>
          <w:b/>
          <w:sz w:val="24"/>
          <w:szCs w:val="24"/>
        </w:rPr>
        <w:t>fa</w:t>
      </w:r>
      <w:r>
        <w:rPr>
          <w:rFonts w:ascii="Times New Roman" w:hAnsi="Times New Roman" w:cs="Times New Roman"/>
          <w:b/>
          <w:sz w:val="24"/>
          <w:szCs w:val="24"/>
          <w:vertAlign w:val="superscript"/>
          <w:lang w:val="zh-CN"/>
        </w:rPr>
        <w:t>2</w:t>
      </w:r>
    </w:p>
    <w:p w:rsidR="008B666C" w:rsidRDefault="008B666C" w:rsidP="008B666C">
      <w:pPr>
        <w:spacing w:after="0" w:line="240" w:lineRule="auto"/>
        <w:jc w:val="center"/>
        <w:rPr>
          <w:rFonts w:ascii="Times New Roman" w:hAnsi="Times New Roman" w:cs="Times New Roman"/>
          <w:szCs w:val="24"/>
          <w:lang w:val="zh-CN"/>
        </w:rPr>
      </w:pPr>
      <w:r>
        <w:rPr>
          <w:rFonts w:ascii="Times New Roman" w:hAnsi="Times New Roman" w:cs="Times New Roman"/>
          <w:szCs w:val="24"/>
          <w:vertAlign w:val="superscript"/>
          <w:lang w:val="zh-CN"/>
        </w:rPr>
        <w:t>1)</w:t>
      </w:r>
      <w:r>
        <w:rPr>
          <w:rFonts w:ascii="Times New Roman" w:hAnsi="Times New Roman" w:cs="Times New Roman"/>
          <w:szCs w:val="24"/>
          <w:lang w:val="zh-CN"/>
        </w:rPr>
        <w:t>Mahasiswa</w:t>
      </w:r>
      <w:r>
        <w:rPr>
          <w:rFonts w:ascii="Times New Roman" w:hAnsi="Times New Roman" w:cs="Times New Roman"/>
          <w:b/>
          <w:szCs w:val="24"/>
          <w:lang w:val="zh-CN"/>
        </w:rPr>
        <w:t xml:space="preserve"> </w:t>
      </w:r>
      <w:r>
        <w:rPr>
          <w:rFonts w:ascii="Times New Roman" w:hAnsi="Times New Roman" w:cs="Times New Roman"/>
          <w:szCs w:val="24"/>
          <w:lang w:val="zh-CN"/>
        </w:rPr>
        <w:t>Jurusan Akuntansi,</w:t>
      </w:r>
      <w:r>
        <w:rPr>
          <w:rFonts w:ascii="Times New Roman" w:hAnsi="Times New Roman" w:cs="Times New Roman"/>
          <w:b/>
          <w:szCs w:val="24"/>
          <w:lang w:val="zh-CN"/>
        </w:rPr>
        <w:t xml:space="preserve"> </w:t>
      </w:r>
      <w:r>
        <w:rPr>
          <w:rFonts w:ascii="Times New Roman" w:hAnsi="Times New Roman" w:cs="Times New Roman"/>
          <w:szCs w:val="24"/>
          <w:lang w:val="zh-CN"/>
        </w:rPr>
        <w:t>Universitas Bung Hatta, Padang, Indonesia</w:t>
      </w:r>
    </w:p>
    <w:p w:rsidR="008B666C" w:rsidRDefault="008B666C" w:rsidP="008B666C">
      <w:pPr>
        <w:spacing w:after="0" w:line="240" w:lineRule="auto"/>
        <w:jc w:val="center"/>
        <w:rPr>
          <w:rFonts w:ascii="Times New Roman" w:hAnsi="Times New Roman" w:cs="Times New Roman"/>
          <w:szCs w:val="24"/>
          <w:lang w:val="zh-CN"/>
        </w:rPr>
      </w:pPr>
      <w:r>
        <w:rPr>
          <w:rFonts w:ascii="Times New Roman" w:hAnsi="Times New Roman" w:cs="Times New Roman"/>
          <w:szCs w:val="24"/>
          <w:lang w:val="zh-CN"/>
        </w:rPr>
        <w:t xml:space="preserve">Email: </w:t>
      </w:r>
      <w:hyperlink r:id="rId5" w:history="1">
        <w:r>
          <w:rPr>
            <w:rStyle w:val="Hyperlink"/>
            <w:rFonts w:ascii="Times New Roman" w:hAnsi="Times New Roman" w:cs="Times New Roman"/>
            <w:szCs w:val="24"/>
            <w:lang w:val="zh-CN"/>
          </w:rPr>
          <w:t>donaadestia8@gmail.com</w:t>
        </w:r>
      </w:hyperlink>
    </w:p>
    <w:p w:rsidR="008B666C" w:rsidRDefault="008B666C" w:rsidP="008B666C">
      <w:pPr>
        <w:spacing w:after="0" w:line="240" w:lineRule="auto"/>
        <w:jc w:val="center"/>
        <w:rPr>
          <w:rFonts w:ascii="Times New Roman" w:hAnsi="Times New Roman" w:cs="Times New Roman"/>
          <w:szCs w:val="24"/>
          <w:lang w:val="zh-CN"/>
        </w:rPr>
      </w:pPr>
    </w:p>
    <w:p w:rsidR="008B666C" w:rsidRDefault="008B666C" w:rsidP="008B666C">
      <w:pPr>
        <w:jc w:val="center"/>
        <w:rPr>
          <w:rFonts w:ascii="Times New Roman" w:hAnsi="Times New Roman" w:cs="Times New Roman"/>
          <w:b/>
          <w:i/>
          <w:sz w:val="24"/>
          <w:lang w:val="en-US"/>
        </w:rPr>
      </w:pPr>
      <w:r>
        <w:rPr>
          <w:rFonts w:ascii="Times New Roman" w:hAnsi="Times New Roman" w:cs="Times New Roman"/>
          <w:b/>
          <w:i/>
          <w:sz w:val="24"/>
          <w:lang w:val="en-US"/>
        </w:rPr>
        <w:t>Abstrak:</w:t>
      </w:r>
    </w:p>
    <w:p w:rsidR="008B666C" w:rsidRPr="00F8772B" w:rsidRDefault="008B666C" w:rsidP="008B666C">
      <w:pPr>
        <w:jc w:val="both"/>
        <w:rPr>
          <w:rFonts w:ascii="Times New Roman" w:hAnsi="Times New Roman" w:cs="Times New Roman"/>
          <w:b/>
          <w:sz w:val="24"/>
          <w:lang w:val="en-US"/>
        </w:rPr>
      </w:pPr>
      <w:r w:rsidRPr="00F8772B">
        <w:rPr>
          <w:rFonts w:ascii="Times New Roman" w:hAnsi="Times New Roman" w:cs="Times New Roman"/>
          <w:sz w:val="24"/>
          <w:szCs w:val="20"/>
          <w:lang w:val="en-US"/>
        </w:rPr>
        <w:t>Tujuan dari penelitian ini adalah</w:t>
      </w:r>
      <w:r w:rsidRPr="00F8772B">
        <w:rPr>
          <w:rFonts w:ascii="Times New Roman" w:hAnsi="Times New Roman" w:cs="Times New Roman"/>
          <w:sz w:val="24"/>
          <w:szCs w:val="20"/>
        </w:rPr>
        <w:t xml:space="preserve"> untuk mengetahui </w:t>
      </w:r>
      <w:r w:rsidRPr="00F8772B">
        <w:rPr>
          <w:rFonts w:ascii="Times New Roman" w:hAnsi="Times New Roman" w:cs="Times New Roman"/>
          <w:sz w:val="24"/>
          <w:szCs w:val="20"/>
          <w:lang w:val="en-US"/>
        </w:rPr>
        <w:t xml:space="preserve">Pengaruh </w:t>
      </w:r>
      <w:r w:rsidRPr="00F8772B">
        <w:rPr>
          <w:rFonts w:ascii="Times New Roman" w:hAnsi="Times New Roman" w:cs="Times New Roman"/>
          <w:sz w:val="24"/>
          <w:szCs w:val="24"/>
          <w:lang w:val="zh-CN"/>
        </w:rPr>
        <w:t>pengaruh Financial Distress, Perencanaan Pajak, dan Free Cash Flow terhadap Manajemen Laba</w:t>
      </w:r>
      <w:r w:rsidRPr="00F8772B">
        <w:rPr>
          <w:rFonts w:ascii="Times New Roman" w:hAnsi="Times New Roman" w:cs="Times New Roman"/>
          <w:sz w:val="24"/>
          <w:szCs w:val="20"/>
        </w:rPr>
        <w:t xml:space="preserve"> pada </w:t>
      </w:r>
      <w:r w:rsidRPr="00F8772B">
        <w:rPr>
          <w:rFonts w:ascii="Times New Roman" w:hAnsi="Times New Roman" w:cs="Times New Roman"/>
          <w:sz w:val="24"/>
          <w:szCs w:val="24"/>
          <w:lang w:val="zh-CN"/>
        </w:rPr>
        <w:t>Perusahaan Sektor Keuangan yang te</w:t>
      </w:r>
      <w:r w:rsidR="00F8772B" w:rsidRPr="00F8772B">
        <w:rPr>
          <w:rFonts w:ascii="Times New Roman" w:hAnsi="Times New Roman" w:cs="Times New Roman"/>
          <w:sz w:val="24"/>
          <w:szCs w:val="24"/>
          <w:lang w:val="zh-CN"/>
        </w:rPr>
        <w:t>rdaftar di Bursa Efek Indonesia</w:t>
      </w:r>
      <w:r w:rsidR="00F8772B" w:rsidRPr="00F8772B">
        <w:rPr>
          <w:rFonts w:ascii="Times New Roman" w:hAnsi="Times New Roman" w:cs="Times New Roman"/>
          <w:sz w:val="24"/>
          <w:szCs w:val="24"/>
          <w:lang w:val="en-US"/>
        </w:rPr>
        <w:t>.</w:t>
      </w:r>
      <w:r w:rsidRPr="00F8772B">
        <w:rPr>
          <w:rFonts w:ascii="Times New Roman" w:hAnsi="Times New Roman" w:cs="Times New Roman"/>
          <w:sz w:val="24"/>
          <w:szCs w:val="20"/>
          <w:lang w:val="en-US"/>
        </w:rPr>
        <w:t>Pengambilan sampel menggunakan metode purposive sam</w:t>
      </w:r>
      <w:r w:rsidR="00F8772B" w:rsidRPr="00F8772B">
        <w:rPr>
          <w:rFonts w:ascii="Times New Roman" w:hAnsi="Times New Roman" w:cs="Times New Roman"/>
          <w:sz w:val="24"/>
          <w:szCs w:val="20"/>
          <w:lang w:val="en-US"/>
        </w:rPr>
        <w:t xml:space="preserve">pling dan terpilih 10 </w:t>
      </w:r>
      <w:r w:rsidRPr="00F8772B">
        <w:rPr>
          <w:rFonts w:ascii="Times New Roman" w:hAnsi="Times New Roman" w:cs="Times New Roman"/>
          <w:sz w:val="24"/>
          <w:szCs w:val="20"/>
          <w:lang w:val="en-US"/>
        </w:rPr>
        <w:t xml:space="preserve"> perusahaan Sektor Keuang</w:t>
      </w:r>
      <w:r w:rsidR="00F8772B" w:rsidRPr="00F8772B">
        <w:rPr>
          <w:rFonts w:ascii="Times New Roman" w:hAnsi="Times New Roman" w:cs="Times New Roman"/>
          <w:sz w:val="24"/>
          <w:szCs w:val="20"/>
          <w:lang w:val="en-US"/>
        </w:rPr>
        <w:t>an yang terdaftar di Bursa Efek.</w:t>
      </w:r>
      <w:r w:rsidRPr="00F8772B">
        <w:rPr>
          <w:rFonts w:ascii="Times New Roman" w:hAnsi="Times New Roman" w:cs="Times New Roman"/>
          <w:sz w:val="24"/>
          <w:szCs w:val="20"/>
          <w:lang w:val="en-US"/>
        </w:rPr>
        <w:t>Uji Hipotesis dilakukan deng</w:t>
      </w:r>
      <w:r w:rsidR="00F8772B">
        <w:rPr>
          <w:rFonts w:ascii="Times New Roman" w:hAnsi="Times New Roman" w:cs="Times New Roman"/>
          <w:sz w:val="24"/>
          <w:szCs w:val="20"/>
          <w:lang w:val="en-US"/>
        </w:rPr>
        <w:t>an uji regresi linear berganda,</w:t>
      </w:r>
      <w:r w:rsidRPr="00F8772B">
        <w:rPr>
          <w:rFonts w:ascii="Times New Roman" w:hAnsi="Times New Roman" w:cs="Times New Roman"/>
          <w:sz w:val="24"/>
          <w:szCs w:val="20"/>
          <w:lang w:val="en-US"/>
        </w:rPr>
        <w:t xml:space="preserve">SPSS versi 25. </w:t>
      </w:r>
      <w:proofErr w:type="gramStart"/>
      <w:r w:rsidRPr="00F8772B">
        <w:rPr>
          <w:rFonts w:ascii="Times New Roman" w:hAnsi="Times New Roman" w:cs="Times New Roman"/>
          <w:sz w:val="24"/>
          <w:szCs w:val="20"/>
          <w:lang w:val="en-US"/>
        </w:rPr>
        <w:t>Hasil penelitian ini menunjukkan bahwa Perencanaan pajak berpengaruh positif dan signitifkan terhadap manajemen laba pada perusahaan Sektor Keuangan yang terdaftar di Bursa Efek Indonesia Periode tahun 2016-2020.</w:t>
      </w:r>
      <w:proofErr w:type="gramEnd"/>
      <w:r w:rsidRPr="00F8772B">
        <w:rPr>
          <w:rFonts w:ascii="Times New Roman" w:hAnsi="Times New Roman" w:cs="Times New Roman"/>
          <w:sz w:val="24"/>
          <w:szCs w:val="20"/>
          <w:lang w:val="en-US"/>
        </w:rPr>
        <w:t xml:space="preserve"> </w:t>
      </w:r>
      <w:proofErr w:type="gramStart"/>
      <w:r w:rsidRPr="00F8772B">
        <w:rPr>
          <w:rFonts w:ascii="Times New Roman" w:hAnsi="Times New Roman" w:cs="Times New Roman"/>
          <w:sz w:val="24"/>
          <w:szCs w:val="20"/>
          <w:lang w:val="en-US"/>
        </w:rPr>
        <w:t>Sedangkan Financial Distress dan Free Cash Flow berpengaruh negatif dan signitifkan terhadap manajemen laba pada perusahaan Sektor Keuangan yang terdaftar di Bursa Efek Indonesia Periode tahun 2016-2020</w:t>
      </w:r>
      <w:r w:rsidRPr="00F8772B">
        <w:rPr>
          <w:rFonts w:ascii="Times New Roman" w:hAnsi="Times New Roman" w:cs="Times New Roman"/>
          <w:iCs/>
          <w:sz w:val="24"/>
          <w:szCs w:val="20"/>
        </w:rPr>
        <w:t>.</w:t>
      </w:r>
      <w:proofErr w:type="gramEnd"/>
      <w:r w:rsidRPr="00F8772B">
        <w:t xml:space="preserve"> </w:t>
      </w:r>
    </w:p>
    <w:p w:rsidR="008B666C" w:rsidRPr="008B666C" w:rsidRDefault="008B666C" w:rsidP="008B666C">
      <w:pPr>
        <w:tabs>
          <w:tab w:val="left" w:pos="1134"/>
        </w:tabs>
        <w:ind w:left="1276" w:hanging="1276"/>
        <w:jc w:val="both"/>
        <w:rPr>
          <w:rFonts w:ascii="Times New Roman" w:hAnsi="Times New Roman" w:cs="Times New Roman"/>
          <w:b/>
          <w:i/>
          <w:sz w:val="24"/>
          <w:szCs w:val="20"/>
          <w:lang w:val="en-US"/>
        </w:rPr>
      </w:pPr>
      <w:r>
        <w:rPr>
          <w:rFonts w:ascii="Times New Roman" w:hAnsi="Times New Roman" w:cs="Times New Roman"/>
          <w:b/>
          <w:i/>
          <w:spacing w:val="-6"/>
          <w:sz w:val="24"/>
          <w:szCs w:val="20"/>
          <w:lang w:val="en-US"/>
        </w:rPr>
        <w:t>Kata Kunci</w:t>
      </w:r>
      <w:r>
        <w:rPr>
          <w:rFonts w:ascii="Times New Roman" w:hAnsi="Times New Roman" w:cs="Times New Roman"/>
          <w:b/>
          <w:i/>
          <w:spacing w:val="-6"/>
          <w:sz w:val="24"/>
          <w:szCs w:val="20"/>
          <w:lang w:val="en-US"/>
        </w:rPr>
        <w:tab/>
      </w:r>
      <w:r w:rsidRPr="008B666C">
        <w:rPr>
          <w:rFonts w:ascii="Times New Roman" w:hAnsi="Times New Roman" w:cs="Times New Roman"/>
          <w:b/>
          <w:i/>
          <w:sz w:val="24"/>
          <w:szCs w:val="20"/>
        </w:rPr>
        <w:t>:</w:t>
      </w:r>
      <w:r w:rsidRPr="008B666C">
        <w:rPr>
          <w:rFonts w:ascii="Times New Roman" w:hAnsi="Times New Roman" w:cs="Times New Roman"/>
          <w:b/>
          <w:i/>
          <w:sz w:val="24"/>
          <w:szCs w:val="20"/>
          <w:lang w:val="en-US"/>
        </w:rPr>
        <w:t xml:space="preserve"> </w:t>
      </w:r>
      <w:r w:rsidRPr="008B666C">
        <w:rPr>
          <w:rFonts w:ascii="Times New Roman" w:hAnsi="Times New Roman" w:cs="Times New Roman"/>
          <w:b/>
          <w:i/>
          <w:iCs/>
          <w:sz w:val="24"/>
          <w:szCs w:val="20"/>
        </w:rPr>
        <w:t>Financial Distress, Perencanaan Pajak, Free Cash Flow, dan Manajemen Laba</w:t>
      </w:r>
    </w:p>
    <w:p w:rsidR="008B666C" w:rsidRDefault="008B666C" w:rsidP="008B666C">
      <w:pPr>
        <w:rPr>
          <w:rFonts w:ascii="Times New Roman" w:hAnsi="Times New Roman" w:cs="Times New Roman"/>
          <w:b/>
          <w:i/>
          <w:sz w:val="24"/>
          <w:lang w:val="en-US"/>
        </w:rPr>
      </w:pPr>
      <w:r>
        <w:rPr>
          <w:rFonts w:ascii="Times New Roman" w:hAnsi="Times New Roman" w:cs="Times New Roman"/>
          <w:b/>
          <w:i/>
          <w:sz w:val="24"/>
          <w:lang w:val="en-US"/>
        </w:rPr>
        <w:br w:type="page"/>
      </w:r>
    </w:p>
    <w:p w:rsidR="008B666C" w:rsidRDefault="008B666C" w:rsidP="008B666C">
      <w:pPr>
        <w:jc w:val="center"/>
        <w:rPr>
          <w:rFonts w:ascii="Times New Roman" w:hAnsi="Times New Roman" w:cs="Times New Roman"/>
          <w:b/>
          <w:i/>
          <w:sz w:val="24"/>
          <w:lang w:val="en-US"/>
        </w:rPr>
      </w:pPr>
      <w:r>
        <w:rPr>
          <w:rFonts w:ascii="Times New Roman" w:hAnsi="Times New Roman" w:cs="Times New Roman"/>
          <w:b/>
          <w:i/>
          <w:sz w:val="24"/>
          <w:lang w:val="en-US"/>
        </w:rPr>
        <w:lastRenderedPageBreak/>
        <w:t>THE EFFECT OF FINANCIAL DISTRESS, TAX PLANNING, AND FREE CASH FLOW ON EARNINGS MANAGEMENT IN FINANCIAL SECTOR COMPANIES LISTED ON THE INDONESIA STOCK EXCHANGE FOR THE PERIOD 2016 – 2020</w:t>
      </w:r>
    </w:p>
    <w:p w:rsidR="008B666C" w:rsidRDefault="008B666C" w:rsidP="008B666C">
      <w:pPr>
        <w:spacing w:after="0"/>
        <w:jc w:val="center"/>
        <w:rPr>
          <w:rFonts w:ascii="Times New Roman" w:hAnsi="Times New Roman" w:cs="Times New Roman"/>
          <w:b/>
          <w:i/>
          <w:sz w:val="24"/>
          <w:lang w:val="en-US"/>
        </w:rPr>
      </w:pPr>
    </w:p>
    <w:p w:rsidR="008B666C" w:rsidRDefault="008B666C" w:rsidP="008B666C">
      <w:pPr>
        <w:spacing w:after="0" w:line="240" w:lineRule="auto"/>
        <w:jc w:val="center"/>
        <w:rPr>
          <w:rFonts w:ascii="Times New Roman" w:hAnsi="Times New Roman" w:cs="Times New Roman"/>
          <w:b/>
          <w:sz w:val="24"/>
          <w:szCs w:val="24"/>
          <w:lang w:val="zh-CN"/>
        </w:rPr>
      </w:pPr>
      <w:r>
        <w:rPr>
          <w:rFonts w:ascii="Times New Roman" w:hAnsi="Times New Roman" w:cs="Times New Roman"/>
          <w:b/>
          <w:sz w:val="24"/>
          <w:szCs w:val="24"/>
          <w:lang w:val="zh-CN"/>
        </w:rPr>
        <w:t>Dona Adestia</w:t>
      </w:r>
      <w:r>
        <w:rPr>
          <w:rFonts w:ascii="Times New Roman" w:hAnsi="Times New Roman" w:cs="Times New Roman"/>
          <w:b/>
          <w:sz w:val="24"/>
          <w:szCs w:val="24"/>
          <w:vertAlign w:val="superscript"/>
          <w:lang w:val="zh-CN"/>
        </w:rPr>
        <w:t>1</w:t>
      </w:r>
      <w:r>
        <w:rPr>
          <w:rFonts w:ascii="Times New Roman" w:hAnsi="Times New Roman" w:cs="Times New Roman"/>
          <w:b/>
          <w:sz w:val="24"/>
          <w:szCs w:val="24"/>
          <w:lang w:val="zh-CN"/>
        </w:rPr>
        <w:t>, Dandes Ri</w:t>
      </w:r>
      <w:r>
        <w:rPr>
          <w:rFonts w:ascii="Times New Roman" w:hAnsi="Times New Roman" w:cs="Times New Roman"/>
          <w:b/>
          <w:sz w:val="24"/>
          <w:szCs w:val="24"/>
        </w:rPr>
        <w:t>fa</w:t>
      </w:r>
      <w:r>
        <w:rPr>
          <w:rFonts w:ascii="Times New Roman" w:hAnsi="Times New Roman" w:cs="Times New Roman"/>
          <w:b/>
          <w:sz w:val="24"/>
          <w:szCs w:val="24"/>
          <w:vertAlign w:val="superscript"/>
          <w:lang w:val="zh-CN"/>
        </w:rPr>
        <w:t>2</w:t>
      </w:r>
    </w:p>
    <w:p w:rsidR="008B666C" w:rsidRDefault="008B666C" w:rsidP="008B666C">
      <w:pPr>
        <w:spacing w:after="0" w:line="240" w:lineRule="auto"/>
        <w:jc w:val="center"/>
        <w:rPr>
          <w:rFonts w:ascii="Times New Roman" w:hAnsi="Times New Roman" w:cs="Times New Roman"/>
          <w:i/>
          <w:szCs w:val="24"/>
          <w:lang w:val="zh-CN"/>
        </w:rPr>
      </w:pPr>
      <w:r>
        <w:rPr>
          <w:rFonts w:ascii="Times New Roman" w:hAnsi="Times New Roman" w:cs="Times New Roman"/>
          <w:szCs w:val="24"/>
          <w:vertAlign w:val="superscript"/>
          <w:lang w:val="zh-CN"/>
        </w:rPr>
        <w:t>1)</w:t>
      </w:r>
      <w:r>
        <w:rPr>
          <w:rFonts w:ascii="Times New Roman" w:hAnsi="Times New Roman" w:cs="Times New Roman"/>
          <w:i/>
          <w:szCs w:val="24"/>
          <w:lang w:val="zh-CN"/>
        </w:rPr>
        <w:t>Faculty of Economics and Business, Accounting Study Program, Bung Hatta University</w:t>
      </w:r>
    </w:p>
    <w:p w:rsidR="008B666C" w:rsidRDefault="008B666C" w:rsidP="008B666C">
      <w:pPr>
        <w:jc w:val="center"/>
        <w:rPr>
          <w:rFonts w:ascii="Times New Roman" w:hAnsi="Times New Roman" w:cs="Times New Roman"/>
          <w:b/>
          <w:i/>
          <w:sz w:val="24"/>
          <w:lang w:val="en-US"/>
        </w:rPr>
      </w:pPr>
      <w:r>
        <w:rPr>
          <w:rFonts w:ascii="Times New Roman" w:hAnsi="Times New Roman" w:cs="Times New Roman"/>
          <w:szCs w:val="24"/>
          <w:lang w:val="zh-CN"/>
        </w:rPr>
        <w:t xml:space="preserve">Email: </w:t>
      </w:r>
      <w:hyperlink r:id="rId6" w:history="1">
        <w:r>
          <w:rPr>
            <w:rStyle w:val="Hyperlink"/>
            <w:rFonts w:ascii="Times New Roman" w:hAnsi="Times New Roman" w:cs="Times New Roman"/>
            <w:szCs w:val="24"/>
            <w:lang w:val="zh-CN"/>
          </w:rPr>
          <w:t>donaadestia8@gmail.com</w:t>
        </w:r>
      </w:hyperlink>
    </w:p>
    <w:p w:rsidR="008B666C" w:rsidRDefault="008B666C" w:rsidP="008B666C">
      <w:pPr>
        <w:rPr>
          <w:rFonts w:ascii="Times New Roman" w:hAnsi="Times New Roman" w:cs="Times New Roman"/>
          <w:b/>
          <w:i/>
          <w:sz w:val="24"/>
          <w:lang w:val="en-US"/>
        </w:rPr>
      </w:pPr>
    </w:p>
    <w:p w:rsidR="008B666C" w:rsidRDefault="008B666C" w:rsidP="008B666C">
      <w:pPr>
        <w:jc w:val="center"/>
        <w:rPr>
          <w:rFonts w:ascii="Times New Roman" w:hAnsi="Times New Roman" w:cs="Times New Roman"/>
          <w:b/>
          <w:i/>
          <w:sz w:val="24"/>
          <w:lang w:val="en-US"/>
        </w:rPr>
      </w:pPr>
      <w:r>
        <w:rPr>
          <w:rFonts w:ascii="Times New Roman" w:hAnsi="Times New Roman" w:cs="Times New Roman"/>
          <w:b/>
          <w:i/>
          <w:sz w:val="24"/>
          <w:lang w:val="en-US"/>
        </w:rPr>
        <w:t>Abstract:</w:t>
      </w:r>
    </w:p>
    <w:p w:rsidR="008B666C" w:rsidRDefault="008B666C" w:rsidP="008B666C">
      <w:pPr>
        <w:pStyle w:val="Title"/>
        <w:jc w:val="both"/>
        <w:rPr>
          <w:rFonts w:ascii="Times New Roman" w:hAnsi="Times New Roman"/>
          <w:b w:val="0"/>
          <w:bCs w:val="0"/>
          <w:i/>
          <w:color w:val="212121"/>
          <w:kern w:val="0"/>
          <w:sz w:val="24"/>
          <w:szCs w:val="20"/>
        </w:rPr>
      </w:pPr>
      <w:r>
        <w:rPr>
          <w:rFonts w:ascii="Times New Roman" w:hAnsi="Times New Roman"/>
          <w:b w:val="0"/>
          <w:bCs w:val="0"/>
          <w:i/>
          <w:color w:val="212121"/>
          <w:kern w:val="0"/>
          <w:sz w:val="24"/>
          <w:szCs w:val="20"/>
        </w:rPr>
        <w:t xml:space="preserve">The purpose of this study is to find out the effect of the influence of Financial Distress, Tax Planning, and Free Cash Flow on Profit Management on Financial Sector Companies listed on the Indonesia. Sampling using the purposive sampling method and selected 10 companies. In this study, the target of the sample was a Financial Sector company listed on the Indonesia Stock Exchange from 2016 to 2020. The Hypothesis test is conducted with multiple linear regression tests,and spss test version 25. The results of this study show that tax planning has a positive and significant effect on profit management in Financial Sector companies listed on the Indonesia Stock Exchange for the period 2016-2020. </w:t>
      </w:r>
      <w:bookmarkStart w:id="0" w:name="_GoBack"/>
      <w:bookmarkEnd w:id="0"/>
      <w:r>
        <w:rPr>
          <w:rFonts w:ascii="Times New Roman" w:hAnsi="Times New Roman"/>
          <w:b w:val="0"/>
          <w:bCs w:val="0"/>
          <w:i/>
          <w:color w:val="212121"/>
          <w:kern w:val="0"/>
          <w:sz w:val="24"/>
          <w:szCs w:val="20"/>
        </w:rPr>
        <w:t xml:space="preserve">While Financial Distress and Free Cash Flow have a negative and significant effect on profit management in Financial Sector companies listed on the Indonesia Stock Exchange for the period 2016-2020. </w:t>
      </w:r>
    </w:p>
    <w:p w:rsidR="008B666C" w:rsidRDefault="008B666C" w:rsidP="008B666C">
      <w:pPr>
        <w:spacing w:after="0"/>
        <w:jc w:val="both"/>
        <w:rPr>
          <w:rFonts w:ascii="Times New Roman" w:hAnsi="Times New Roman" w:cs="Times New Roman"/>
          <w:b/>
          <w:i/>
          <w:iCs/>
          <w:w w:val="102"/>
          <w:sz w:val="24"/>
          <w:szCs w:val="20"/>
        </w:rPr>
      </w:pPr>
    </w:p>
    <w:p w:rsidR="0013751C" w:rsidRPr="008B666C" w:rsidRDefault="008B666C" w:rsidP="008B666C">
      <w:pPr>
        <w:ind w:left="1134" w:hanging="1134"/>
        <w:jc w:val="both"/>
        <w:rPr>
          <w:rFonts w:ascii="Times New Roman" w:hAnsi="Times New Roman" w:cs="Times New Roman"/>
          <w:sz w:val="24"/>
          <w:szCs w:val="24"/>
          <w:lang w:val="en-US"/>
        </w:rPr>
      </w:pPr>
      <w:r>
        <w:rPr>
          <w:rFonts w:ascii="Times New Roman" w:hAnsi="Times New Roman" w:cs="Times New Roman"/>
          <w:b/>
          <w:i/>
          <w:iCs/>
          <w:w w:val="102"/>
          <w:sz w:val="24"/>
          <w:szCs w:val="20"/>
        </w:rPr>
        <w:t>Keyw</w:t>
      </w:r>
      <w:r>
        <w:rPr>
          <w:rFonts w:ascii="Times New Roman" w:hAnsi="Times New Roman" w:cs="Times New Roman"/>
          <w:b/>
          <w:i/>
          <w:iCs/>
          <w:spacing w:val="-1"/>
          <w:w w:val="102"/>
          <w:sz w:val="24"/>
          <w:szCs w:val="20"/>
        </w:rPr>
        <w:t>o</w:t>
      </w:r>
      <w:r>
        <w:rPr>
          <w:rFonts w:ascii="Times New Roman" w:hAnsi="Times New Roman" w:cs="Times New Roman"/>
          <w:b/>
          <w:i/>
          <w:iCs/>
          <w:w w:val="102"/>
          <w:sz w:val="24"/>
          <w:szCs w:val="20"/>
        </w:rPr>
        <w:t>rds</w:t>
      </w:r>
      <w:r>
        <w:rPr>
          <w:rFonts w:ascii="Times New Roman" w:hAnsi="Times New Roman" w:cs="Times New Roman"/>
          <w:b/>
          <w:i/>
          <w:iCs/>
          <w:w w:val="102"/>
          <w:sz w:val="24"/>
          <w:szCs w:val="20"/>
          <w:lang w:val="en-US"/>
        </w:rPr>
        <w:t>:</w:t>
      </w:r>
      <w:r>
        <w:rPr>
          <w:rFonts w:ascii="Times New Roman" w:hAnsi="Times New Roman" w:cs="Times New Roman"/>
          <w:i/>
          <w:iCs/>
          <w:w w:val="102"/>
          <w:sz w:val="24"/>
          <w:szCs w:val="20"/>
          <w:lang w:val="en-US"/>
        </w:rPr>
        <w:t xml:space="preserve"> </w:t>
      </w:r>
      <w:r w:rsidRPr="008B666C">
        <w:rPr>
          <w:rFonts w:ascii="Times New Roman" w:hAnsi="Times New Roman" w:cs="Times New Roman"/>
          <w:b/>
          <w:i/>
          <w:iCs/>
          <w:w w:val="102"/>
          <w:sz w:val="24"/>
          <w:szCs w:val="20"/>
        </w:rPr>
        <w:t>Financial Distress, Tax Planning, Free Cash Flow, and Profit Management</w:t>
      </w:r>
      <w:r w:rsidRPr="008B666C">
        <w:rPr>
          <w:rFonts w:ascii="Times New Roman" w:hAnsi="Times New Roman" w:cs="Times New Roman"/>
          <w:b/>
          <w:i/>
          <w:iCs/>
          <w:w w:val="102"/>
          <w:sz w:val="24"/>
          <w:szCs w:val="20"/>
          <w:lang w:val="en-US"/>
        </w:rPr>
        <w:t>.</w:t>
      </w:r>
    </w:p>
    <w:sectPr w:rsidR="0013751C" w:rsidRPr="008B666C" w:rsidSect="00065E9E">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6C"/>
    <w:rsid w:val="00065E9E"/>
    <w:rsid w:val="0013751C"/>
    <w:rsid w:val="008B666C"/>
    <w:rsid w:val="00CD4AEF"/>
    <w:rsid w:val="00F8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6C"/>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8B666C"/>
    <w:rPr>
      <w:color w:val="0000FF" w:themeColor="hyperlink"/>
      <w:u w:val="single"/>
    </w:rPr>
  </w:style>
  <w:style w:type="paragraph" w:styleId="Title">
    <w:name w:val="Title"/>
    <w:basedOn w:val="Normal"/>
    <w:next w:val="Normal"/>
    <w:link w:val="TitleChar"/>
    <w:uiPriority w:val="10"/>
    <w:qFormat/>
    <w:rsid w:val="008B666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8B666C"/>
    <w:rPr>
      <w:rFonts w:ascii="Cambria" w:eastAsia="Times New Roman" w:hAnsi="Cambria" w:cs="Times New Roman"/>
      <w:b/>
      <w:bCs/>
      <w:kern w:val="28"/>
      <w:sz w:val="32"/>
      <w:szCs w:val="32"/>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6C"/>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8B666C"/>
    <w:rPr>
      <w:color w:val="0000FF" w:themeColor="hyperlink"/>
      <w:u w:val="single"/>
    </w:rPr>
  </w:style>
  <w:style w:type="paragraph" w:styleId="Title">
    <w:name w:val="Title"/>
    <w:basedOn w:val="Normal"/>
    <w:next w:val="Normal"/>
    <w:link w:val="TitleChar"/>
    <w:uiPriority w:val="10"/>
    <w:qFormat/>
    <w:rsid w:val="008B666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8B666C"/>
    <w:rPr>
      <w:rFonts w:ascii="Cambria" w:eastAsia="Times New Roman" w:hAnsi="Cambria" w:cs="Times New Roman"/>
      <w:b/>
      <w:bCs/>
      <w:kern w:val="28"/>
      <w:sz w:val="32"/>
      <w:szCs w:val="3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naadestia8@gmail.com" TargetMode="External"/><Relationship Id="rId5" Type="http://schemas.openxmlformats.org/officeDocument/2006/relationships/hyperlink" Target="mailto:donaadestia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JR2</dc:creator>
  <cp:lastModifiedBy>JR2</cp:lastModifiedBy>
  <cp:revision>2</cp:revision>
  <dcterms:created xsi:type="dcterms:W3CDTF">2022-03-15T03:09:00Z</dcterms:created>
  <dcterms:modified xsi:type="dcterms:W3CDTF">2022-03-15T03:09:00Z</dcterms:modified>
</cp:coreProperties>
</file>